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2A1" w:rsidRPr="00403E5E" w:rsidRDefault="003D32A1" w:rsidP="00403E5E">
      <w:pPr>
        <w:jc w:val="both"/>
        <w:rPr>
          <w:rFonts w:ascii="Times New Roman" w:hAnsi="Times New Roman" w:cs="Times New Roman"/>
          <w:b/>
          <w:bCs/>
          <w:sz w:val="28"/>
        </w:rPr>
      </w:pPr>
      <w:proofErr w:type="spellStart"/>
      <w:r w:rsidRPr="00403E5E">
        <w:rPr>
          <w:rFonts w:ascii="Times New Roman" w:hAnsi="Times New Roman" w:cs="Times New Roman"/>
          <w:b/>
          <w:bCs/>
          <w:sz w:val="28"/>
        </w:rPr>
        <w:t>Сферум</w:t>
      </w:r>
      <w:proofErr w:type="spellEnd"/>
      <w:r w:rsidRPr="00403E5E">
        <w:rPr>
          <w:rFonts w:ascii="Times New Roman" w:hAnsi="Times New Roman" w:cs="Times New Roman"/>
          <w:b/>
          <w:bCs/>
          <w:sz w:val="28"/>
        </w:rPr>
        <w:t xml:space="preserve"> как инструмент образовательной деятельности</w:t>
      </w:r>
    </w:p>
    <w:p w:rsidR="003D32A1" w:rsidRPr="00403E5E" w:rsidRDefault="003D32A1" w:rsidP="00403E5E">
      <w:pPr>
        <w:jc w:val="both"/>
        <w:rPr>
          <w:rFonts w:ascii="Times New Roman" w:hAnsi="Times New Roman" w:cs="Times New Roman"/>
          <w:bCs/>
          <w:sz w:val="28"/>
        </w:rPr>
      </w:pPr>
      <w:r w:rsidRPr="00403E5E">
        <w:rPr>
          <w:rFonts w:ascii="Times New Roman" w:hAnsi="Times New Roman" w:cs="Times New Roman"/>
          <w:bCs/>
          <w:sz w:val="28"/>
        </w:rPr>
        <w:t>Автор:</w:t>
      </w:r>
      <w:r w:rsidR="00403E5E">
        <w:rPr>
          <w:rFonts w:ascii="Times New Roman" w:hAnsi="Times New Roman" w:cs="Times New Roman"/>
          <w:bCs/>
          <w:sz w:val="28"/>
        </w:rPr>
        <w:t xml:space="preserve"> Мезенцев Станислав Васильевич, </w:t>
      </w:r>
      <w:r w:rsidRPr="00403E5E">
        <w:rPr>
          <w:rFonts w:ascii="Times New Roman" w:hAnsi="Times New Roman" w:cs="Times New Roman"/>
          <w:bCs/>
          <w:sz w:val="28"/>
        </w:rPr>
        <w:t>преподаватель физики</w:t>
      </w:r>
    </w:p>
    <w:p w:rsidR="003D32A1" w:rsidRPr="00403E5E" w:rsidRDefault="003D32A1" w:rsidP="00403E5E">
      <w:pPr>
        <w:jc w:val="both"/>
        <w:rPr>
          <w:rFonts w:ascii="Times New Roman" w:hAnsi="Times New Roman" w:cs="Times New Roman"/>
          <w:bCs/>
          <w:sz w:val="28"/>
        </w:rPr>
      </w:pPr>
      <w:r w:rsidRPr="00403E5E">
        <w:rPr>
          <w:rFonts w:ascii="Times New Roman" w:hAnsi="Times New Roman" w:cs="Times New Roman"/>
          <w:bCs/>
          <w:sz w:val="28"/>
        </w:rPr>
        <w:t>Областное государственное бюджетное профессиональное образовательное учреждение</w:t>
      </w:r>
      <w:r w:rsidR="00403E5E">
        <w:rPr>
          <w:rFonts w:ascii="Times New Roman" w:hAnsi="Times New Roman" w:cs="Times New Roman"/>
          <w:bCs/>
          <w:sz w:val="28"/>
        </w:rPr>
        <w:t xml:space="preserve"> </w:t>
      </w:r>
      <w:r w:rsidRPr="00403E5E">
        <w:rPr>
          <w:rFonts w:ascii="Times New Roman" w:hAnsi="Times New Roman" w:cs="Times New Roman"/>
          <w:bCs/>
          <w:sz w:val="28"/>
        </w:rPr>
        <w:t>«Томский техникум водного транспорта и судоходства»</w:t>
      </w:r>
    </w:p>
    <w:p w:rsidR="003D32A1" w:rsidRPr="00403E5E" w:rsidRDefault="003D32A1" w:rsidP="00403E5E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403E5E">
        <w:rPr>
          <w:rFonts w:ascii="Times New Roman" w:hAnsi="Times New Roman" w:cs="Times New Roman"/>
          <w:b/>
          <w:bCs/>
          <w:sz w:val="28"/>
        </w:rPr>
        <w:t>Аннотация</w:t>
      </w:r>
    </w:p>
    <w:p w:rsidR="003D32A1" w:rsidRPr="00403E5E" w:rsidRDefault="003D32A1" w:rsidP="00403E5E">
      <w:pPr>
        <w:ind w:firstLine="851"/>
        <w:jc w:val="both"/>
        <w:rPr>
          <w:rFonts w:ascii="Times New Roman" w:hAnsi="Times New Roman" w:cs="Times New Roman"/>
          <w:bCs/>
          <w:sz w:val="28"/>
        </w:rPr>
      </w:pPr>
      <w:r w:rsidRPr="00403E5E">
        <w:rPr>
          <w:rFonts w:ascii="Times New Roman" w:hAnsi="Times New Roman" w:cs="Times New Roman"/>
          <w:bCs/>
          <w:sz w:val="28"/>
        </w:rPr>
        <w:t>В статье рассматривается образовательная платформа «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Сферум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 xml:space="preserve">» как современный инструмент 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цифровизации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 xml:space="preserve"> образовательного процесса в условиях законодательных ограничений на использование иностранных мессенджеров. Анализируются преимущества платформы, выявляются причины недостаточного внедрения её преподавателями, а также приводятся примеры практического использования «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Сферума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>» в преподавании физики. Предлагаются пути популяризации платформы среди педагогического сообщества.</w:t>
      </w:r>
      <w:bookmarkStart w:id="0" w:name="_GoBack"/>
      <w:bookmarkEnd w:id="0"/>
    </w:p>
    <w:p w:rsidR="003D32A1" w:rsidRPr="00403E5E" w:rsidRDefault="003D32A1" w:rsidP="00403E5E">
      <w:pPr>
        <w:jc w:val="both"/>
        <w:rPr>
          <w:rFonts w:ascii="Times New Roman" w:hAnsi="Times New Roman" w:cs="Times New Roman"/>
          <w:bCs/>
          <w:sz w:val="28"/>
        </w:rPr>
      </w:pPr>
      <w:r w:rsidRPr="00403E5E">
        <w:rPr>
          <w:rFonts w:ascii="Times New Roman" w:hAnsi="Times New Roman" w:cs="Times New Roman"/>
          <w:b/>
          <w:bCs/>
          <w:sz w:val="28"/>
        </w:rPr>
        <w:t>Ключевые слова:</w:t>
      </w:r>
      <w:r w:rsidRPr="00403E5E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цифровизация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 xml:space="preserve"> образования, образовательная платформа, «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Сферум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>», дистанционное обучение, образовательные технологии.</w:t>
      </w:r>
    </w:p>
    <w:p w:rsidR="003D32A1" w:rsidRPr="00403E5E" w:rsidRDefault="003D32A1" w:rsidP="00403E5E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403E5E">
        <w:rPr>
          <w:rFonts w:ascii="Times New Roman" w:hAnsi="Times New Roman" w:cs="Times New Roman"/>
          <w:b/>
          <w:bCs/>
          <w:sz w:val="28"/>
        </w:rPr>
        <w:t>Введение</w:t>
      </w:r>
    </w:p>
    <w:p w:rsidR="003D32A1" w:rsidRPr="00403E5E" w:rsidRDefault="003D32A1" w:rsidP="00403E5E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</w:rPr>
      </w:pPr>
      <w:r w:rsidRPr="00403E5E">
        <w:rPr>
          <w:rFonts w:ascii="Times New Roman" w:hAnsi="Times New Roman" w:cs="Times New Roman"/>
          <w:bCs/>
          <w:sz w:val="28"/>
        </w:rPr>
        <w:t xml:space="preserve">Современный этап развития системы образования характеризуется активным внедрением цифровых технологий. 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Цифровизация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 xml:space="preserve"> позволяет сделать качественный образовательный контент доступным для широкой аудитории, адаптировать программы под индивидуальные потребности учащихся, создавать интерактивные мультимедийные материалы, а также собирать данные о прогрессе студентов для корректировки методик преподавания.</w:t>
      </w:r>
    </w:p>
    <w:p w:rsidR="003D32A1" w:rsidRPr="00403E5E" w:rsidRDefault="003D32A1" w:rsidP="00403E5E">
      <w:pPr>
        <w:ind w:firstLine="851"/>
        <w:jc w:val="both"/>
        <w:rPr>
          <w:rFonts w:ascii="Times New Roman" w:hAnsi="Times New Roman" w:cs="Times New Roman"/>
          <w:bCs/>
          <w:sz w:val="28"/>
        </w:rPr>
      </w:pPr>
      <w:r w:rsidRPr="00403E5E">
        <w:rPr>
          <w:rFonts w:ascii="Times New Roman" w:hAnsi="Times New Roman" w:cs="Times New Roman"/>
          <w:bCs/>
          <w:sz w:val="28"/>
        </w:rPr>
        <w:t>Цель данной статьи — проанализировать возможности образовательной платформы «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Сферум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>» и обосновать целесообразность её внедрения в образовательный процесс среднего профессионального образования.</w:t>
      </w:r>
    </w:p>
    <w:p w:rsidR="003D32A1" w:rsidRPr="00403E5E" w:rsidRDefault="003D32A1" w:rsidP="00403E5E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403E5E">
        <w:rPr>
          <w:rFonts w:ascii="Times New Roman" w:hAnsi="Times New Roman" w:cs="Times New Roman"/>
          <w:b/>
          <w:bCs/>
          <w:sz w:val="28"/>
        </w:rPr>
        <w:t>Правовые основания перехода на отечественные платформы</w:t>
      </w:r>
    </w:p>
    <w:p w:rsidR="003D32A1" w:rsidRPr="00403E5E" w:rsidRDefault="003D32A1" w:rsidP="00403E5E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</w:rPr>
      </w:pPr>
      <w:r w:rsidRPr="00403E5E">
        <w:rPr>
          <w:rFonts w:ascii="Times New Roman" w:hAnsi="Times New Roman" w:cs="Times New Roman"/>
          <w:bCs/>
          <w:sz w:val="28"/>
        </w:rPr>
        <w:t xml:space="preserve">С 1 марта 2023 года вступили в силу ч. 8–10 ст. 10 Федерального закона «Об информации, информационных технологиях и о защите информации», запрещающие ряду российских организаций использовать иностранные мессенджеры. К таким сервисам относятся 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Discord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 xml:space="preserve"> (заблокирован 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Роскомнадзором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 xml:space="preserve"> 8 октября 2024 года), 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Microsoft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Teams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 xml:space="preserve">, 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Skype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 xml:space="preserve">, 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Snapchat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 xml:space="preserve">, Telegram, 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Viber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 xml:space="preserve"> и 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WhatsApp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 xml:space="preserve"> (принадлежит компании 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Meta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>, деятельность которой признана в России экстремистской и запрещена).</w:t>
      </w:r>
    </w:p>
    <w:p w:rsidR="003D32A1" w:rsidRPr="00403E5E" w:rsidRDefault="003D32A1" w:rsidP="00403E5E">
      <w:pPr>
        <w:ind w:firstLine="851"/>
        <w:jc w:val="both"/>
        <w:rPr>
          <w:rFonts w:ascii="Times New Roman" w:hAnsi="Times New Roman" w:cs="Times New Roman"/>
          <w:bCs/>
          <w:sz w:val="28"/>
        </w:rPr>
      </w:pPr>
      <w:r w:rsidRPr="00403E5E">
        <w:rPr>
          <w:rFonts w:ascii="Times New Roman" w:hAnsi="Times New Roman" w:cs="Times New Roman"/>
          <w:bCs/>
          <w:sz w:val="28"/>
        </w:rPr>
        <w:t>В этих условиях особую актуальность приобретают отечественные образовательные платформы, одной из которых является «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Сферум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>».</w:t>
      </w:r>
    </w:p>
    <w:p w:rsidR="003D32A1" w:rsidRPr="00403E5E" w:rsidRDefault="003D32A1" w:rsidP="00403E5E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403E5E">
        <w:rPr>
          <w:rFonts w:ascii="Times New Roman" w:hAnsi="Times New Roman" w:cs="Times New Roman"/>
          <w:b/>
          <w:bCs/>
          <w:sz w:val="28"/>
        </w:rPr>
        <w:lastRenderedPageBreak/>
        <w:t>Образовательная платформа «</w:t>
      </w:r>
      <w:proofErr w:type="spellStart"/>
      <w:r w:rsidRPr="00403E5E">
        <w:rPr>
          <w:rFonts w:ascii="Times New Roman" w:hAnsi="Times New Roman" w:cs="Times New Roman"/>
          <w:b/>
          <w:bCs/>
          <w:sz w:val="28"/>
        </w:rPr>
        <w:t>Сферум</w:t>
      </w:r>
      <w:proofErr w:type="spellEnd"/>
      <w:r w:rsidRPr="00403E5E">
        <w:rPr>
          <w:rFonts w:ascii="Times New Roman" w:hAnsi="Times New Roman" w:cs="Times New Roman"/>
          <w:b/>
          <w:bCs/>
          <w:sz w:val="28"/>
        </w:rPr>
        <w:t>»: концепция и функционал</w:t>
      </w:r>
    </w:p>
    <w:p w:rsidR="003D32A1" w:rsidRPr="00403E5E" w:rsidRDefault="003D32A1" w:rsidP="00403E5E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</w:rPr>
      </w:pPr>
      <w:r w:rsidRPr="00403E5E">
        <w:rPr>
          <w:rFonts w:ascii="Times New Roman" w:hAnsi="Times New Roman" w:cs="Times New Roman"/>
          <w:bCs/>
          <w:sz w:val="28"/>
        </w:rPr>
        <w:t>«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Сферум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>» — совместный проект компаний «Ростелеком» и VK при поддержке Министерства цифрового развития и Министерства просвещения РФ. Платформа предназначена исключительно для участников образовательного процесса: преподавателей, студентов и их родителей.</w:t>
      </w:r>
    </w:p>
    <w:p w:rsidR="003D32A1" w:rsidRPr="00403E5E" w:rsidRDefault="003D32A1" w:rsidP="00403E5E">
      <w:pPr>
        <w:ind w:firstLine="851"/>
        <w:jc w:val="both"/>
        <w:rPr>
          <w:rFonts w:ascii="Times New Roman" w:hAnsi="Times New Roman" w:cs="Times New Roman"/>
          <w:bCs/>
          <w:sz w:val="28"/>
        </w:rPr>
      </w:pPr>
      <w:r w:rsidRPr="00403E5E">
        <w:rPr>
          <w:rFonts w:ascii="Times New Roman" w:hAnsi="Times New Roman" w:cs="Times New Roman"/>
          <w:bCs/>
          <w:sz w:val="28"/>
        </w:rPr>
        <w:t>Ключевые преимущества «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Сферума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 xml:space="preserve">» заключаются в следующем. </w:t>
      </w:r>
      <w:proofErr w:type="gramStart"/>
      <w:r w:rsidRPr="00403E5E">
        <w:rPr>
          <w:rFonts w:ascii="Times New Roman" w:hAnsi="Times New Roman" w:cs="Times New Roman"/>
          <w:bCs/>
          <w:sz w:val="28"/>
        </w:rPr>
        <w:t>Во первых</w:t>
      </w:r>
      <w:proofErr w:type="gramEnd"/>
      <w:r w:rsidRPr="00403E5E">
        <w:rPr>
          <w:rFonts w:ascii="Times New Roman" w:hAnsi="Times New Roman" w:cs="Times New Roman"/>
          <w:bCs/>
          <w:sz w:val="28"/>
        </w:rPr>
        <w:t xml:space="preserve">, платформа обеспечивает гибкость обучения за счёт доступа к материалам в любое время и возможности осваивать контент в индивидуальном темпе. </w:t>
      </w:r>
      <w:proofErr w:type="gramStart"/>
      <w:r w:rsidRPr="00403E5E">
        <w:rPr>
          <w:rFonts w:ascii="Times New Roman" w:hAnsi="Times New Roman" w:cs="Times New Roman"/>
          <w:bCs/>
          <w:sz w:val="28"/>
        </w:rPr>
        <w:t>Во вторых</w:t>
      </w:r>
      <w:proofErr w:type="gramEnd"/>
      <w:r w:rsidRPr="00403E5E">
        <w:rPr>
          <w:rFonts w:ascii="Times New Roman" w:hAnsi="Times New Roman" w:cs="Times New Roman"/>
          <w:bCs/>
          <w:sz w:val="28"/>
        </w:rPr>
        <w:t xml:space="preserve">, удобный интерфейс с интуитивно понятной навигацией, простым поиском материалов и отслеживанием прогресса делает работу с платформой комфортной. </w:t>
      </w:r>
      <w:proofErr w:type="gramStart"/>
      <w:r w:rsidRPr="00403E5E">
        <w:rPr>
          <w:rFonts w:ascii="Times New Roman" w:hAnsi="Times New Roman" w:cs="Times New Roman"/>
          <w:bCs/>
          <w:sz w:val="28"/>
        </w:rPr>
        <w:t>В третьих</w:t>
      </w:r>
      <w:proofErr w:type="gramEnd"/>
      <w:r w:rsidRPr="00403E5E">
        <w:rPr>
          <w:rFonts w:ascii="Times New Roman" w:hAnsi="Times New Roman" w:cs="Times New Roman"/>
          <w:bCs/>
          <w:sz w:val="28"/>
        </w:rPr>
        <w:t xml:space="preserve">, широкие коммуникационные возможности включают тематические каналы и чаты, обмен опытом между участниками из разных регионов и онлайн консультирование. </w:t>
      </w:r>
      <w:proofErr w:type="gramStart"/>
      <w:r w:rsidRPr="00403E5E">
        <w:rPr>
          <w:rFonts w:ascii="Times New Roman" w:hAnsi="Times New Roman" w:cs="Times New Roman"/>
          <w:bCs/>
          <w:sz w:val="28"/>
        </w:rPr>
        <w:t>В четвёртых</w:t>
      </w:r>
      <w:proofErr w:type="gramEnd"/>
      <w:r w:rsidRPr="00403E5E">
        <w:rPr>
          <w:rFonts w:ascii="Times New Roman" w:hAnsi="Times New Roman" w:cs="Times New Roman"/>
          <w:bCs/>
          <w:sz w:val="28"/>
        </w:rPr>
        <w:t xml:space="preserve">, технические характеристики платформы предусматривают 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безлимитное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 xml:space="preserve"> время 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видеозвонков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 xml:space="preserve"> (в отличие от 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Zoom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 xml:space="preserve"> с ограничением в 40 минут), неограниченное хранилище с ограничением на размер файла до 200 Мб и инструменты для социальных взаимодействий. </w:t>
      </w:r>
      <w:proofErr w:type="gramStart"/>
      <w:r w:rsidRPr="00403E5E">
        <w:rPr>
          <w:rFonts w:ascii="Times New Roman" w:hAnsi="Times New Roman" w:cs="Times New Roman"/>
          <w:bCs/>
          <w:sz w:val="28"/>
        </w:rPr>
        <w:t>В пятых</w:t>
      </w:r>
      <w:proofErr w:type="gramEnd"/>
      <w:r w:rsidRPr="00403E5E">
        <w:rPr>
          <w:rFonts w:ascii="Times New Roman" w:hAnsi="Times New Roman" w:cs="Times New Roman"/>
          <w:bCs/>
          <w:sz w:val="28"/>
        </w:rPr>
        <w:t>, безопасность и доступность обеспечиваются регистрацией только по приглашению от администрации учреждения, отсутствием транзакций (в отличие от «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ВКонтакте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>») и бесплатным доступом для всех пользователей.</w:t>
      </w:r>
    </w:p>
    <w:p w:rsidR="003D32A1" w:rsidRPr="00403E5E" w:rsidRDefault="003D32A1" w:rsidP="00403E5E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403E5E">
        <w:rPr>
          <w:rFonts w:ascii="Times New Roman" w:hAnsi="Times New Roman" w:cs="Times New Roman"/>
          <w:b/>
          <w:bCs/>
          <w:sz w:val="28"/>
        </w:rPr>
        <w:t>Проблемы внедрения платформы в образовательную практику</w:t>
      </w:r>
    </w:p>
    <w:p w:rsidR="003D32A1" w:rsidRPr="00403E5E" w:rsidRDefault="003D32A1" w:rsidP="00403E5E">
      <w:pPr>
        <w:ind w:firstLine="851"/>
        <w:jc w:val="both"/>
        <w:rPr>
          <w:rFonts w:ascii="Times New Roman" w:hAnsi="Times New Roman" w:cs="Times New Roman"/>
          <w:bCs/>
          <w:sz w:val="28"/>
        </w:rPr>
      </w:pPr>
      <w:r w:rsidRPr="00403E5E">
        <w:rPr>
          <w:rFonts w:ascii="Times New Roman" w:hAnsi="Times New Roman" w:cs="Times New Roman"/>
          <w:bCs/>
          <w:sz w:val="28"/>
        </w:rPr>
        <w:t>Несмотря на очевидные преимущества, «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Сферум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 xml:space="preserve">» пока не получил широкого распространения среди преподавателей. Опрос педагогов ОГБПОУ «ТТВТС» выявил следующие причины: дефицит времени </w:t>
      </w:r>
      <w:proofErr w:type="gramStart"/>
      <w:r w:rsidRPr="00403E5E">
        <w:rPr>
          <w:rFonts w:ascii="Times New Roman" w:hAnsi="Times New Roman" w:cs="Times New Roman"/>
          <w:bCs/>
          <w:sz w:val="28"/>
        </w:rPr>
        <w:t>из за</w:t>
      </w:r>
      <w:proofErr w:type="gramEnd"/>
      <w:r w:rsidRPr="00403E5E">
        <w:rPr>
          <w:rFonts w:ascii="Times New Roman" w:hAnsi="Times New Roman" w:cs="Times New Roman"/>
          <w:bCs/>
          <w:sz w:val="28"/>
        </w:rPr>
        <w:t xml:space="preserve"> высокой загруженности внеурочной работой, не оставляющей ресурсов для изучения новых технологий; сопротивление изменениям со стороны консервативных педагогов, предпочитающих традиционные методы обучения и не видящих преимуществ цифровых инструментов; недостаток методической поддержки, поскольку отсутствие чётких инструкций и примеров успешного внедрения затрудняет освоение платформы.</w:t>
      </w:r>
    </w:p>
    <w:p w:rsidR="003D32A1" w:rsidRPr="00403E5E" w:rsidRDefault="003D32A1" w:rsidP="00403E5E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403E5E">
        <w:rPr>
          <w:rFonts w:ascii="Times New Roman" w:hAnsi="Times New Roman" w:cs="Times New Roman"/>
          <w:b/>
          <w:bCs/>
          <w:sz w:val="28"/>
        </w:rPr>
        <w:t>Практический опыт использования «</w:t>
      </w:r>
      <w:proofErr w:type="spellStart"/>
      <w:r w:rsidRPr="00403E5E">
        <w:rPr>
          <w:rFonts w:ascii="Times New Roman" w:hAnsi="Times New Roman" w:cs="Times New Roman"/>
          <w:b/>
          <w:bCs/>
          <w:sz w:val="28"/>
        </w:rPr>
        <w:t>Сферума</w:t>
      </w:r>
      <w:proofErr w:type="spellEnd"/>
      <w:r w:rsidRPr="00403E5E">
        <w:rPr>
          <w:rFonts w:ascii="Times New Roman" w:hAnsi="Times New Roman" w:cs="Times New Roman"/>
          <w:b/>
          <w:bCs/>
          <w:sz w:val="28"/>
        </w:rPr>
        <w:t>»</w:t>
      </w:r>
    </w:p>
    <w:p w:rsidR="003D32A1" w:rsidRPr="00403E5E" w:rsidRDefault="003D32A1" w:rsidP="00403E5E">
      <w:pPr>
        <w:ind w:firstLine="851"/>
        <w:jc w:val="both"/>
        <w:rPr>
          <w:rFonts w:ascii="Times New Roman" w:hAnsi="Times New Roman" w:cs="Times New Roman"/>
          <w:bCs/>
          <w:sz w:val="28"/>
        </w:rPr>
      </w:pPr>
      <w:r w:rsidRPr="00403E5E">
        <w:rPr>
          <w:rFonts w:ascii="Times New Roman" w:hAnsi="Times New Roman" w:cs="Times New Roman"/>
          <w:bCs/>
          <w:sz w:val="28"/>
        </w:rPr>
        <w:t>Вот собственный пример использования</w:t>
      </w:r>
      <w:r w:rsidRPr="00403E5E">
        <w:rPr>
          <w:rFonts w:ascii="Times New Roman" w:hAnsi="Times New Roman" w:cs="Times New Roman"/>
          <w:bCs/>
          <w:sz w:val="28"/>
        </w:rPr>
        <w:t xml:space="preserve"> платформ</w:t>
      </w:r>
      <w:r w:rsidRPr="00403E5E">
        <w:rPr>
          <w:rFonts w:ascii="Times New Roman" w:hAnsi="Times New Roman" w:cs="Times New Roman"/>
          <w:bCs/>
          <w:sz w:val="28"/>
        </w:rPr>
        <w:t>ы</w:t>
      </w:r>
      <w:r w:rsidRPr="00403E5E">
        <w:rPr>
          <w:rFonts w:ascii="Times New Roman" w:hAnsi="Times New Roman" w:cs="Times New Roman"/>
          <w:bCs/>
          <w:sz w:val="28"/>
        </w:rPr>
        <w:t xml:space="preserve"> в преподавании дисциплины «Физика» и кураторской деятельности</w:t>
      </w:r>
      <w:r w:rsidRPr="00403E5E">
        <w:rPr>
          <w:rFonts w:ascii="Times New Roman" w:hAnsi="Times New Roman" w:cs="Times New Roman"/>
          <w:bCs/>
          <w:sz w:val="28"/>
        </w:rPr>
        <w:t>: о</w:t>
      </w:r>
      <w:r w:rsidRPr="00403E5E">
        <w:rPr>
          <w:rFonts w:ascii="Times New Roman" w:hAnsi="Times New Roman" w:cs="Times New Roman"/>
          <w:bCs/>
          <w:sz w:val="28"/>
        </w:rPr>
        <w:t xml:space="preserve">сновные направления работы включают онлайн консультирование через создание тематических чатов для групп, проведение видеоконференций и оперативную помощь студентам; мониторинг успеваемости посредством организации онлайн тестов и опросов, а также анализа результатов для корректировки учебного процесса; популяризацию науки через ведение общедоступного канала «Красиво атомы сложились», публикацию научно популярных материалов и освещение </w:t>
      </w:r>
      <w:r w:rsidRPr="00403E5E">
        <w:rPr>
          <w:rFonts w:ascii="Times New Roman" w:hAnsi="Times New Roman" w:cs="Times New Roman"/>
          <w:bCs/>
          <w:sz w:val="28"/>
        </w:rPr>
        <w:lastRenderedPageBreak/>
        <w:t>образовательных мероприятий; кураторскую деятельность, включающую быстрые опросы и сбор информации, оперативное информирование студентов и поддержку групповой коммуникации.</w:t>
      </w:r>
    </w:p>
    <w:p w:rsidR="003D32A1" w:rsidRPr="00403E5E" w:rsidRDefault="003D32A1" w:rsidP="00403E5E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403E5E">
        <w:rPr>
          <w:rFonts w:ascii="Times New Roman" w:hAnsi="Times New Roman" w:cs="Times New Roman"/>
          <w:b/>
          <w:bCs/>
          <w:sz w:val="28"/>
        </w:rPr>
        <w:t>Перспективы развития</w:t>
      </w:r>
    </w:p>
    <w:p w:rsidR="003D32A1" w:rsidRPr="00403E5E" w:rsidRDefault="003D32A1" w:rsidP="00403E5E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</w:rPr>
      </w:pPr>
      <w:r w:rsidRPr="00403E5E">
        <w:rPr>
          <w:rFonts w:ascii="Times New Roman" w:hAnsi="Times New Roman" w:cs="Times New Roman"/>
          <w:bCs/>
          <w:sz w:val="28"/>
        </w:rPr>
        <w:t>На основе полученного опыта можно утверждать, что «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Сферум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>» обладает значительным потенциалом для интеграции в образовательный процесс. Для его реализации необходимо провести обучающие семинары для преподавателей с демонстрацией функционала платформы, разработать методические рекомендации по использованию «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Сферума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>» в различных дисциплинах, создать банк готовых образовательных материалов, адаптированных для платформы, и организовать систему поддержки педагогов на этапе внедрения.</w:t>
      </w:r>
    </w:p>
    <w:p w:rsidR="003D32A1" w:rsidRPr="00403E5E" w:rsidRDefault="003D32A1" w:rsidP="00403E5E">
      <w:pPr>
        <w:ind w:firstLine="851"/>
        <w:jc w:val="both"/>
        <w:rPr>
          <w:rFonts w:ascii="Times New Roman" w:hAnsi="Times New Roman" w:cs="Times New Roman"/>
          <w:bCs/>
          <w:sz w:val="28"/>
        </w:rPr>
      </w:pPr>
      <w:r w:rsidRPr="00403E5E">
        <w:rPr>
          <w:rFonts w:ascii="Times New Roman" w:hAnsi="Times New Roman" w:cs="Times New Roman"/>
          <w:bCs/>
          <w:sz w:val="28"/>
        </w:rPr>
        <w:t>В перспективе планируется систематизировать накопленный опыт в виде методического пособия и пилотного курса для преподавателей ОГБПОУ «ТТВТС». При успешной апробации этот опыт может быть масштабирован на всю систему среднего профессионального образования Томской области.</w:t>
      </w:r>
    </w:p>
    <w:p w:rsidR="003D32A1" w:rsidRPr="00403E5E" w:rsidRDefault="003D32A1" w:rsidP="00403E5E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403E5E">
        <w:rPr>
          <w:rFonts w:ascii="Times New Roman" w:hAnsi="Times New Roman" w:cs="Times New Roman"/>
          <w:b/>
          <w:bCs/>
          <w:sz w:val="28"/>
        </w:rPr>
        <w:t>Заключение</w:t>
      </w:r>
    </w:p>
    <w:p w:rsidR="003D32A1" w:rsidRPr="00403E5E" w:rsidRDefault="003D32A1" w:rsidP="00403E5E">
      <w:pPr>
        <w:ind w:firstLine="851"/>
        <w:jc w:val="both"/>
        <w:rPr>
          <w:rFonts w:ascii="Times New Roman" w:hAnsi="Times New Roman" w:cs="Times New Roman"/>
          <w:bCs/>
          <w:sz w:val="28"/>
        </w:rPr>
      </w:pPr>
      <w:proofErr w:type="spellStart"/>
      <w:r w:rsidRPr="00403E5E">
        <w:rPr>
          <w:rFonts w:ascii="Times New Roman" w:hAnsi="Times New Roman" w:cs="Times New Roman"/>
          <w:bCs/>
          <w:sz w:val="28"/>
        </w:rPr>
        <w:t>Цифровизация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 xml:space="preserve"> образования — объективная необходимость, требующая внедрения современных и безопасных инструментов. Платформа «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Сферум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>» отвечает этим требованиям, сочетая функционал для обучения, коммуникации и мониторинга. Преодоление барьеров внедрения через методическую поддержку и обучение позволит раскрыть потенциал платформы и повысить качество образовательного процесса.</w:t>
      </w:r>
    </w:p>
    <w:p w:rsidR="003D32A1" w:rsidRPr="00403E5E" w:rsidRDefault="003D32A1" w:rsidP="00403E5E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403E5E">
        <w:rPr>
          <w:rFonts w:ascii="Times New Roman" w:hAnsi="Times New Roman" w:cs="Times New Roman"/>
          <w:b/>
          <w:bCs/>
          <w:sz w:val="28"/>
        </w:rPr>
        <w:t>Список литературы</w:t>
      </w:r>
    </w:p>
    <w:p w:rsidR="003D32A1" w:rsidRPr="00403E5E" w:rsidRDefault="003D32A1" w:rsidP="00403E5E">
      <w:pPr>
        <w:pStyle w:val="a5"/>
        <w:numPr>
          <w:ilvl w:val="0"/>
          <w:numId w:val="4"/>
        </w:numPr>
        <w:ind w:firstLine="851"/>
        <w:jc w:val="both"/>
        <w:rPr>
          <w:rFonts w:ascii="Times New Roman" w:hAnsi="Times New Roman" w:cs="Times New Roman"/>
          <w:bCs/>
          <w:sz w:val="28"/>
        </w:rPr>
      </w:pPr>
      <w:r w:rsidRPr="00403E5E">
        <w:rPr>
          <w:rFonts w:ascii="Times New Roman" w:hAnsi="Times New Roman" w:cs="Times New Roman"/>
          <w:bCs/>
          <w:sz w:val="28"/>
        </w:rPr>
        <w:t xml:space="preserve">Федеральный закон «Об информации, информационных технологиях и о защите информации» [Электронный ресурс] // Официальный интернет портал правовой информации: [сайт]. — </w:t>
      </w:r>
      <w:proofErr w:type="gramStart"/>
      <w:r w:rsidRPr="00403E5E">
        <w:rPr>
          <w:rFonts w:ascii="Times New Roman" w:hAnsi="Times New Roman" w:cs="Times New Roman"/>
          <w:bCs/>
          <w:sz w:val="28"/>
        </w:rPr>
        <w:t>URL:  (</w:t>
      </w:r>
      <w:proofErr w:type="gramEnd"/>
      <w:r w:rsidRPr="00403E5E">
        <w:rPr>
          <w:rFonts w:ascii="Times New Roman" w:hAnsi="Times New Roman" w:cs="Times New Roman"/>
          <w:bCs/>
          <w:sz w:val="28"/>
        </w:rPr>
        <w:t>дата обращения: 12.03.2026).</w:t>
      </w:r>
    </w:p>
    <w:p w:rsidR="003D32A1" w:rsidRPr="00403E5E" w:rsidRDefault="003D32A1" w:rsidP="00403E5E">
      <w:pPr>
        <w:pStyle w:val="a5"/>
        <w:numPr>
          <w:ilvl w:val="0"/>
          <w:numId w:val="4"/>
        </w:numPr>
        <w:ind w:firstLine="851"/>
        <w:jc w:val="both"/>
        <w:rPr>
          <w:rFonts w:ascii="Times New Roman" w:hAnsi="Times New Roman" w:cs="Times New Roman"/>
          <w:bCs/>
          <w:sz w:val="28"/>
        </w:rPr>
      </w:pPr>
      <w:proofErr w:type="spellStart"/>
      <w:r w:rsidRPr="00403E5E">
        <w:rPr>
          <w:rFonts w:ascii="Times New Roman" w:hAnsi="Times New Roman" w:cs="Times New Roman"/>
          <w:bCs/>
          <w:sz w:val="28"/>
        </w:rPr>
        <w:t>Сферум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 xml:space="preserve"> [Электронный ресурс] // 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Сферум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 xml:space="preserve">: [сайт]. — </w:t>
      </w:r>
      <w:proofErr w:type="gramStart"/>
      <w:r w:rsidRPr="00403E5E">
        <w:rPr>
          <w:rFonts w:ascii="Times New Roman" w:hAnsi="Times New Roman" w:cs="Times New Roman"/>
          <w:bCs/>
          <w:sz w:val="28"/>
        </w:rPr>
        <w:t>URL:  (</w:t>
      </w:r>
      <w:proofErr w:type="gramEnd"/>
      <w:r w:rsidRPr="00403E5E">
        <w:rPr>
          <w:rFonts w:ascii="Times New Roman" w:hAnsi="Times New Roman" w:cs="Times New Roman"/>
          <w:bCs/>
          <w:sz w:val="28"/>
        </w:rPr>
        <w:t>дата обращения: 12.03.2026).</w:t>
      </w:r>
    </w:p>
    <w:p w:rsidR="003D32A1" w:rsidRPr="00403E5E" w:rsidRDefault="003D32A1" w:rsidP="00403E5E">
      <w:pPr>
        <w:pStyle w:val="a5"/>
        <w:numPr>
          <w:ilvl w:val="0"/>
          <w:numId w:val="4"/>
        </w:numPr>
        <w:ind w:firstLine="851"/>
        <w:jc w:val="both"/>
        <w:rPr>
          <w:rFonts w:ascii="Times New Roman" w:hAnsi="Times New Roman" w:cs="Times New Roman"/>
          <w:bCs/>
          <w:sz w:val="28"/>
        </w:rPr>
      </w:pPr>
      <w:r w:rsidRPr="00403E5E">
        <w:rPr>
          <w:rFonts w:ascii="Times New Roman" w:hAnsi="Times New Roman" w:cs="Times New Roman"/>
          <w:bCs/>
          <w:sz w:val="28"/>
        </w:rPr>
        <w:t>В России официально запущена образовательная бесплатная социальная сеть «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Сферум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 xml:space="preserve">» [Электронный ресурс] // </w:t>
      </w:r>
      <w:proofErr w:type="spellStart"/>
      <w:r w:rsidRPr="00403E5E">
        <w:rPr>
          <w:rFonts w:ascii="Times New Roman" w:hAnsi="Times New Roman" w:cs="Times New Roman"/>
          <w:bCs/>
          <w:sz w:val="28"/>
        </w:rPr>
        <w:t>Минпросвещения</w:t>
      </w:r>
      <w:proofErr w:type="spellEnd"/>
      <w:r w:rsidRPr="00403E5E">
        <w:rPr>
          <w:rFonts w:ascii="Times New Roman" w:hAnsi="Times New Roman" w:cs="Times New Roman"/>
          <w:bCs/>
          <w:sz w:val="28"/>
        </w:rPr>
        <w:t xml:space="preserve"> России: [сайт]. — </w:t>
      </w:r>
      <w:proofErr w:type="gramStart"/>
      <w:r w:rsidRPr="00403E5E">
        <w:rPr>
          <w:rFonts w:ascii="Times New Roman" w:hAnsi="Times New Roman" w:cs="Times New Roman"/>
          <w:bCs/>
          <w:sz w:val="28"/>
        </w:rPr>
        <w:t>URL:  (</w:t>
      </w:r>
      <w:proofErr w:type="gramEnd"/>
      <w:r w:rsidRPr="00403E5E">
        <w:rPr>
          <w:rFonts w:ascii="Times New Roman" w:hAnsi="Times New Roman" w:cs="Times New Roman"/>
          <w:bCs/>
          <w:sz w:val="28"/>
        </w:rPr>
        <w:t>дата обращения: 12.03.2026).</w:t>
      </w:r>
    </w:p>
    <w:p w:rsidR="00591DED" w:rsidRPr="00403E5E" w:rsidRDefault="00591DED" w:rsidP="003D32A1">
      <w:pPr>
        <w:jc w:val="both"/>
        <w:rPr>
          <w:sz w:val="24"/>
        </w:rPr>
      </w:pPr>
    </w:p>
    <w:sectPr w:rsidR="00591DED" w:rsidRPr="00403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B4DB3"/>
    <w:multiLevelType w:val="hybridMultilevel"/>
    <w:tmpl w:val="31944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E56BD6"/>
    <w:multiLevelType w:val="hybridMultilevel"/>
    <w:tmpl w:val="98F43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6C385E"/>
    <w:multiLevelType w:val="hybridMultilevel"/>
    <w:tmpl w:val="489CE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A20086"/>
    <w:multiLevelType w:val="multilevel"/>
    <w:tmpl w:val="79484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EF"/>
    <w:rsid w:val="00207CEF"/>
    <w:rsid w:val="003D32A1"/>
    <w:rsid w:val="00403E5E"/>
    <w:rsid w:val="00430421"/>
    <w:rsid w:val="00447B1F"/>
    <w:rsid w:val="004A3B51"/>
    <w:rsid w:val="004B2916"/>
    <w:rsid w:val="00583273"/>
    <w:rsid w:val="00591DED"/>
    <w:rsid w:val="006044A2"/>
    <w:rsid w:val="00662A3F"/>
    <w:rsid w:val="007B6255"/>
    <w:rsid w:val="008318A5"/>
    <w:rsid w:val="008E48A3"/>
    <w:rsid w:val="009E057D"/>
    <w:rsid w:val="00A34A6A"/>
    <w:rsid w:val="00B23AF4"/>
    <w:rsid w:val="00D02A73"/>
    <w:rsid w:val="00E74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957BD"/>
  <w15:chartTrackingRefBased/>
  <w15:docId w15:val="{AFC16A52-8474-4C72-8388-5CB69E163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044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32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32A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44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6044A2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318A5"/>
    <w:pPr>
      <w:spacing w:after="100"/>
    </w:pPr>
  </w:style>
  <w:style w:type="character" w:styleId="a4">
    <w:name w:val="Hyperlink"/>
    <w:basedOn w:val="a0"/>
    <w:uiPriority w:val="99"/>
    <w:unhideWhenUsed/>
    <w:rsid w:val="008318A5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662A3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D32A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D32A1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1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C8E7D-E72E-4538-9905-4A842D2A1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Gaming PC</dc:creator>
  <cp:keywords/>
  <dc:description/>
  <cp:lastModifiedBy>Pro Gaming PC</cp:lastModifiedBy>
  <cp:revision>5</cp:revision>
  <dcterms:created xsi:type="dcterms:W3CDTF">2024-10-15T11:17:00Z</dcterms:created>
  <dcterms:modified xsi:type="dcterms:W3CDTF">2026-03-17T08:00:00Z</dcterms:modified>
</cp:coreProperties>
</file>