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A9A" w:rsidRDefault="00FE0A9A" w:rsidP="00FE0A9A">
      <w:pPr>
        <w:spacing w:line="360" w:lineRule="auto"/>
        <w:jc w:val="center"/>
        <w:rPr>
          <w:b/>
          <w:sz w:val="28"/>
        </w:rPr>
      </w:pPr>
    </w:p>
    <w:p w:rsidR="00FE0A9A" w:rsidRDefault="00FE0A9A" w:rsidP="00FE0A9A">
      <w:pPr>
        <w:spacing w:line="360" w:lineRule="auto"/>
        <w:jc w:val="center"/>
        <w:rPr>
          <w:b/>
          <w:sz w:val="28"/>
        </w:rPr>
      </w:pPr>
    </w:p>
    <w:p w:rsidR="00FE0A9A" w:rsidRPr="00435FFC" w:rsidRDefault="00FE0A9A" w:rsidP="00FE0A9A">
      <w:pPr>
        <w:spacing w:line="360" w:lineRule="auto"/>
        <w:ind w:left="113" w:right="113"/>
        <w:jc w:val="center"/>
        <w:rPr>
          <w:b/>
          <w:caps/>
          <w:sz w:val="28"/>
        </w:rPr>
      </w:pPr>
      <w:r>
        <w:rPr>
          <w:b/>
          <w:sz w:val="28"/>
        </w:rPr>
        <w:t>Васильева Ольга Александровна.</w:t>
      </w:r>
    </w:p>
    <w:p w:rsidR="00FE0A9A" w:rsidRPr="00435FFC" w:rsidRDefault="00FE0A9A" w:rsidP="00FE0A9A">
      <w:pPr>
        <w:spacing w:line="360" w:lineRule="auto"/>
        <w:ind w:left="113" w:right="113"/>
        <w:jc w:val="center"/>
        <w:rPr>
          <w:sz w:val="28"/>
        </w:rPr>
      </w:pPr>
      <w:r>
        <w:rPr>
          <w:sz w:val="28"/>
        </w:rPr>
        <w:t>Преподаватель информатики и информационных технологий</w:t>
      </w:r>
    </w:p>
    <w:p w:rsidR="00FE0A9A" w:rsidRDefault="00FE0A9A" w:rsidP="00FE0A9A">
      <w:pPr>
        <w:spacing w:line="360" w:lineRule="auto"/>
        <w:ind w:left="113" w:right="113"/>
        <w:jc w:val="center"/>
        <w:rPr>
          <w:sz w:val="28"/>
        </w:rPr>
      </w:pPr>
      <w:r>
        <w:rPr>
          <w:sz w:val="28"/>
        </w:rPr>
        <w:t>Новгородский Химико-Индустриальный техникум</w:t>
      </w:r>
      <w:bookmarkStart w:id="0" w:name="_GoBack"/>
      <w:bookmarkEnd w:id="0"/>
    </w:p>
    <w:p w:rsidR="00FE0A9A" w:rsidRPr="00435FFC" w:rsidRDefault="00FE0A9A" w:rsidP="00FE0A9A">
      <w:pPr>
        <w:spacing w:line="360" w:lineRule="auto"/>
        <w:ind w:left="113" w:right="113"/>
        <w:jc w:val="center"/>
        <w:rPr>
          <w:sz w:val="28"/>
        </w:rPr>
      </w:pPr>
      <w:r>
        <w:rPr>
          <w:sz w:val="28"/>
        </w:rPr>
        <w:t>(г. Великий Новгород, Россия</w:t>
      </w:r>
      <w:r w:rsidRPr="00435FFC">
        <w:rPr>
          <w:sz w:val="28"/>
        </w:rPr>
        <w:t>)</w:t>
      </w:r>
    </w:p>
    <w:p w:rsidR="00FE0A9A" w:rsidRPr="004D7F51" w:rsidRDefault="00FE0A9A" w:rsidP="00FE0A9A">
      <w:pPr>
        <w:spacing w:before="480" w:after="240" w:line="360" w:lineRule="auto"/>
        <w:ind w:left="113" w:right="113"/>
        <w:outlineLvl w:val="0"/>
        <w:rPr>
          <w:b/>
          <w:bCs/>
          <w:color w:val="0F1115"/>
          <w:kern w:val="36"/>
          <w:sz w:val="28"/>
          <w:szCs w:val="28"/>
        </w:rPr>
      </w:pPr>
      <w:r w:rsidRPr="004D7F51">
        <w:rPr>
          <w:b/>
          <w:bCs/>
          <w:color w:val="0F1115"/>
          <w:kern w:val="36"/>
          <w:sz w:val="36"/>
          <w:szCs w:val="36"/>
        </w:rPr>
        <w:t xml:space="preserve">       </w:t>
      </w:r>
      <w:r w:rsidRPr="004D7F51">
        <w:rPr>
          <w:b/>
          <w:bCs/>
          <w:color w:val="0F1115"/>
          <w:kern w:val="36"/>
          <w:sz w:val="28"/>
          <w:szCs w:val="28"/>
        </w:rPr>
        <w:t xml:space="preserve">ЦИФРОВОЕ ПОГРУЖЕНИЕ: КАК   ИНФОРМАЦИОННЫЕ ТЕХНОЛОГИИ МЕНЯЮТ ОБУЧЕНИЕ В </w:t>
      </w:r>
      <w:r>
        <w:rPr>
          <w:b/>
          <w:bCs/>
          <w:color w:val="0F1115"/>
          <w:kern w:val="36"/>
          <w:sz w:val="28"/>
          <w:szCs w:val="28"/>
        </w:rPr>
        <w:t>ТЕХНИКУМЕ СРЕДИ СТУДЕНТОВ СПО</w:t>
      </w:r>
    </w:p>
    <w:p w:rsidR="00FE0A9A" w:rsidRPr="00D35C41" w:rsidRDefault="00FE0A9A" w:rsidP="00FE0A9A">
      <w:pPr>
        <w:spacing w:before="240" w:after="240" w:line="360" w:lineRule="auto"/>
        <w:ind w:left="113" w:right="113"/>
        <w:rPr>
          <w:i/>
          <w:color w:val="0F1115"/>
          <w:sz w:val="28"/>
          <w:szCs w:val="28"/>
        </w:rPr>
      </w:pPr>
      <w:r w:rsidRPr="00D35C41">
        <w:rPr>
          <w:b/>
          <w:i/>
          <w:sz w:val="28"/>
          <w:szCs w:val="28"/>
        </w:rPr>
        <w:t>Аннотация</w:t>
      </w:r>
      <w:r w:rsidRPr="00D35C41">
        <w:rPr>
          <w:i/>
          <w:sz w:val="28"/>
          <w:szCs w:val="28"/>
        </w:rPr>
        <w:t xml:space="preserve">: </w:t>
      </w:r>
      <w:r w:rsidRPr="00D35C41">
        <w:rPr>
          <w:i/>
          <w:color w:val="0F1115"/>
          <w:sz w:val="28"/>
          <w:szCs w:val="28"/>
        </w:rPr>
        <w:t>Мы живем в эпоху, когда информация становится главным ресурсом, а умение работать с ней — ключевым навыком профессионала. Еще 10–15 лет назад символом студента была стопка конспектов и тяжелый рюкзак с учебниками. Сегодня этот образ ушел в прошлое. Современный студент системы среднего профессионального образования (СПО) — это человек с ноутбуком или планшетом, который управляет своим обучением через цифровые платформы, общается с преподавателем в мессенджерах и осваивает профессию с помощью тренажеров виртуальной реальности.</w:t>
      </w:r>
    </w:p>
    <w:p w:rsidR="00FE0A9A" w:rsidRPr="00D35C41" w:rsidRDefault="00FE0A9A" w:rsidP="00FE0A9A">
      <w:pPr>
        <w:spacing w:before="240" w:after="240" w:line="360" w:lineRule="auto"/>
        <w:ind w:left="113" w:right="113"/>
        <w:rPr>
          <w:i/>
          <w:color w:val="0F1115"/>
          <w:sz w:val="28"/>
          <w:szCs w:val="28"/>
        </w:rPr>
      </w:pPr>
      <w:r w:rsidRPr="00D35C41">
        <w:rPr>
          <w:i/>
          <w:color w:val="0F1115"/>
          <w:sz w:val="28"/>
          <w:szCs w:val="28"/>
        </w:rPr>
        <w:t>Для студентов СПО информационные технологии перестали быть просто одним из предметов. Сегодня это фундаментальная среда, определяющая форму и содержание всего учебного процесса, а также главный фактор конкурентоспособности на рынке труда. Как именно цифровые инструменты трансформируют обучение в колледжах и техникумах? Какие инновации уже работают сегодня, а какие придут завтра? И главное — как студенту использовать эти технологии, чтобы стать востребованным специалистом?</w:t>
      </w:r>
    </w:p>
    <w:p w:rsidR="00FE0A9A" w:rsidRPr="00D35C41" w:rsidRDefault="00FE0A9A" w:rsidP="00FE0A9A">
      <w:pPr>
        <w:spacing w:line="360" w:lineRule="auto"/>
        <w:ind w:left="113" w:right="113" w:firstLine="720"/>
        <w:jc w:val="both"/>
        <w:rPr>
          <w:i/>
          <w:sz w:val="28"/>
          <w:szCs w:val="28"/>
        </w:rPr>
      </w:pPr>
      <w:r w:rsidRPr="00D35C41">
        <w:rPr>
          <w:b/>
          <w:i/>
          <w:sz w:val="28"/>
          <w:szCs w:val="28"/>
        </w:rPr>
        <w:t>Ключевые слова</w:t>
      </w:r>
      <w:r w:rsidRPr="00D35C41">
        <w:rPr>
          <w:i/>
          <w:sz w:val="28"/>
          <w:szCs w:val="28"/>
        </w:rPr>
        <w:t>:</w:t>
      </w:r>
      <w:r w:rsidRPr="00D35C41">
        <w:rPr>
          <w:sz w:val="28"/>
          <w:szCs w:val="28"/>
        </w:rPr>
        <w:t xml:space="preserve"> </w:t>
      </w:r>
      <w:r w:rsidRPr="00D35C41">
        <w:rPr>
          <w:i/>
          <w:sz w:val="28"/>
          <w:szCs w:val="28"/>
        </w:rPr>
        <w:t>информация, доступ к информационным технологиям, массивы для информации, цифровые инструменты, автоматизация, мозговой штурм, быстрый анализ.</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 xml:space="preserve">Еще недавно основным источником знаний были учебники и лекции преподавателя. Сегодня образовательный процесс в системе СПО вышел за рамки конкретных </w:t>
      </w:r>
      <w:r w:rsidRPr="00D35C41">
        <w:rPr>
          <w:color w:val="0F1115"/>
          <w:sz w:val="28"/>
          <w:szCs w:val="28"/>
        </w:rPr>
        <w:lastRenderedPageBreak/>
        <w:t>учебных заведений. Как отмечают ведущие педагоги, мы движемся к созданию «открытой школы», где студентам становятся доступны огромные массивы информации из любой точки мира.</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Однако доступ к информации — это лишь одна сторона медали. Ключевая задача современного образования — научить студента с этой информацией работать: критически оценивать, структурировать и применять для решения практических задач. Информационные технологии здесь выступают одновременно и инструментом, и средой обитания.</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 xml:space="preserve">Модель «перевернутого класса» (Flipped Classroom) стала одной из самых востребованных в системе СПО. Суть проста: студенты самостоятельно изучают теорию по видеолекциям и интерактивным материалам дома, а на занятиях занимаются практикой и разбором сложных вопросов. </w:t>
      </w:r>
      <w:r w:rsidRPr="00D35C41">
        <w:rPr>
          <w:bCs/>
          <w:color w:val="0F1115"/>
          <w:sz w:val="28"/>
          <w:szCs w:val="28"/>
        </w:rPr>
        <w:t>Почему это эффективно?</w:t>
      </w:r>
      <w:r w:rsidRPr="00D35C41">
        <w:rPr>
          <w:color w:val="0F1115"/>
          <w:sz w:val="28"/>
          <w:szCs w:val="28"/>
        </w:rPr>
        <w:t xml:space="preserve"> Так как происходит </w:t>
      </w:r>
      <w:r w:rsidRPr="00D35C41">
        <w:rPr>
          <w:bCs/>
          <w:color w:val="0F1115"/>
          <w:sz w:val="28"/>
          <w:szCs w:val="28"/>
        </w:rPr>
        <w:t>индивидуализация, где</w:t>
      </w:r>
      <w:r w:rsidRPr="00D35C41">
        <w:rPr>
          <w:color w:val="0F1115"/>
          <w:sz w:val="28"/>
          <w:szCs w:val="28"/>
        </w:rPr>
        <w:t xml:space="preserve"> каждый студент может пересматривать сложные моменты столько раз, сколько нужно, где </w:t>
      </w:r>
      <w:r w:rsidRPr="00D35C41">
        <w:rPr>
          <w:bCs/>
          <w:color w:val="0F1115"/>
          <w:sz w:val="28"/>
          <w:szCs w:val="28"/>
        </w:rPr>
        <w:t xml:space="preserve">экономия времени, </w:t>
      </w:r>
      <w:r w:rsidRPr="00D35C41">
        <w:rPr>
          <w:color w:val="0F1115"/>
          <w:sz w:val="28"/>
          <w:szCs w:val="28"/>
        </w:rPr>
        <w:t xml:space="preserve">аудиторные часы тратятся на самое ценное — отработку навыков. </w:t>
      </w:r>
      <w:r w:rsidRPr="00D35C41">
        <w:rPr>
          <w:bCs/>
          <w:color w:val="0F1115"/>
          <w:sz w:val="28"/>
          <w:szCs w:val="28"/>
        </w:rPr>
        <w:t>Доступность</w:t>
      </w:r>
      <w:r w:rsidRPr="00D35C41">
        <w:rPr>
          <w:color w:val="0F1115"/>
          <w:sz w:val="28"/>
          <w:szCs w:val="28"/>
        </w:rPr>
        <w:t> студенты, пропустившие занятие (по болезни или другим причинам), не выпадают из учебного процесса.</w:t>
      </w:r>
    </w:p>
    <w:p w:rsidR="00FE0A9A" w:rsidRPr="00D35C41" w:rsidRDefault="00FE0A9A" w:rsidP="00FE0A9A">
      <w:pPr>
        <w:spacing w:before="480" w:after="240" w:line="360" w:lineRule="auto"/>
        <w:ind w:left="113" w:right="113"/>
        <w:outlineLvl w:val="2"/>
        <w:rPr>
          <w:bCs/>
          <w:color w:val="0F1115"/>
          <w:sz w:val="28"/>
          <w:szCs w:val="28"/>
        </w:rPr>
      </w:pPr>
      <w:r w:rsidRPr="00D35C41">
        <w:rPr>
          <w:bCs/>
          <w:color w:val="0F1115"/>
          <w:sz w:val="28"/>
          <w:szCs w:val="28"/>
        </w:rPr>
        <w:t>Цифровые инструменты для студентов СПО и чем они пользуются сейчас</w:t>
      </w:r>
    </w:p>
    <w:p w:rsidR="00FE0A9A" w:rsidRPr="00D35C41" w:rsidRDefault="00FE0A9A" w:rsidP="00FE0A9A">
      <w:pPr>
        <w:spacing w:before="240" w:after="240" w:line="360" w:lineRule="auto"/>
        <w:ind w:left="113" w:right="113"/>
        <w:outlineLvl w:val="3"/>
        <w:rPr>
          <w:bCs/>
          <w:color w:val="0F1115"/>
          <w:sz w:val="28"/>
          <w:szCs w:val="28"/>
        </w:rPr>
      </w:pPr>
      <w:r w:rsidRPr="00D35C41">
        <w:rPr>
          <w:bCs/>
          <w:color w:val="0F1115"/>
          <w:sz w:val="28"/>
          <w:szCs w:val="28"/>
        </w:rPr>
        <w:t>Платформы для управления обучением (LMS)</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Специализированные платформы стали «цифровым сердцем» многих колледжей. Они автоматизируют весь цикл обучения: от выдачи задания до выставления оценки.</w:t>
      </w:r>
    </w:p>
    <w:tbl>
      <w:tblPr>
        <w:tblW w:w="10647" w:type="dxa"/>
        <w:tblCellMar>
          <w:top w:w="15" w:type="dxa"/>
          <w:left w:w="15" w:type="dxa"/>
          <w:bottom w:w="15" w:type="dxa"/>
          <w:right w:w="15" w:type="dxa"/>
        </w:tblCellMar>
        <w:tblLook w:val="04A0" w:firstRow="1" w:lastRow="0" w:firstColumn="1" w:lastColumn="0" w:noHBand="0" w:noVBand="1"/>
      </w:tblPr>
      <w:tblGrid>
        <w:gridCol w:w="2402"/>
        <w:gridCol w:w="3767"/>
        <w:gridCol w:w="4478"/>
      </w:tblGrid>
      <w:tr w:rsidR="00FE0A9A" w:rsidRPr="00D35C41" w:rsidTr="00E13181">
        <w:trPr>
          <w:trHeight w:val="641"/>
          <w:tblHeader/>
        </w:trPr>
        <w:tc>
          <w:tcPr>
            <w:tcW w:w="0" w:type="auto"/>
            <w:tcBorders>
              <w:top w:val="nil"/>
            </w:tcBorders>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sz w:val="28"/>
                <w:szCs w:val="28"/>
              </w:rPr>
              <w:t>Платформа</w:t>
            </w:r>
          </w:p>
        </w:tc>
        <w:tc>
          <w:tcPr>
            <w:tcW w:w="0" w:type="auto"/>
            <w:tcBorders>
              <w:top w:val="nil"/>
            </w:tcBorders>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Основные функции</w:t>
            </w:r>
          </w:p>
        </w:tc>
        <w:tc>
          <w:tcPr>
            <w:tcW w:w="0" w:type="auto"/>
            <w:tcBorders>
              <w:top w:val="nil"/>
            </w:tcBorders>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Преимущества для студента</w:t>
            </w:r>
          </w:p>
        </w:tc>
      </w:tr>
      <w:tr w:rsidR="00FE0A9A" w:rsidRPr="00D35C41" w:rsidTr="00E13181">
        <w:trPr>
          <w:trHeight w:val="1926"/>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Moodle</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Хранение курсов, тестирование, форумы, электронный журнал</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Бесплатный доступ, прозрачность оценивания, возможность общаться с преподавателем</w:t>
            </w:r>
          </w:p>
        </w:tc>
      </w:tr>
      <w:tr w:rsidR="00FE0A9A" w:rsidRPr="00D35C41" w:rsidTr="00E13181">
        <w:trPr>
          <w:trHeight w:val="1284"/>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lastRenderedPageBreak/>
              <w:t>Google Classroom</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Создание заданий, облачное хранилище, совместная работа</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Простота использования, интеграция с Google Docs</w:t>
            </w:r>
          </w:p>
        </w:tc>
      </w:tr>
      <w:tr w:rsidR="00FE0A9A" w:rsidRPr="00D35C41" w:rsidTr="00E13181">
        <w:trPr>
          <w:trHeight w:val="1284"/>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1С: Электронное обучение</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Учет успеваемости, интеграция с бухгалтерией колледжа</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Единая база данных, привычный интерфейс</w:t>
            </w:r>
          </w:p>
        </w:tc>
      </w:tr>
    </w:tbl>
    <w:p w:rsidR="00FE0A9A" w:rsidRPr="00D35C41" w:rsidRDefault="00FE0A9A" w:rsidP="00FE0A9A">
      <w:pPr>
        <w:spacing w:before="100" w:beforeAutospacing="1" w:after="100" w:afterAutospacing="1" w:line="360" w:lineRule="auto"/>
        <w:ind w:left="113" w:right="113"/>
        <w:rPr>
          <w:color w:val="0F1115"/>
          <w:sz w:val="28"/>
          <w:szCs w:val="28"/>
        </w:rPr>
      </w:pPr>
      <w:r w:rsidRPr="00D35C41">
        <w:rPr>
          <w:bCs/>
          <w:color w:val="0F1115"/>
          <w:sz w:val="28"/>
          <w:szCs w:val="28"/>
        </w:rPr>
        <w:t>Кейс из практики:</w:t>
      </w:r>
      <w:r w:rsidRPr="00D35C41">
        <w:rPr>
          <w:color w:val="0F1115"/>
          <w:sz w:val="28"/>
          <w:szCs w:val="28"/>
        </w:rPr>
        <w:t> В Новгородском Химико-Индустриальном техникуме внедрение системы на базе Moodle позволило не только сделать обучение доступным для студентов из отдаленных поселков (особенно в период распутицы), но и наладить прозрачный учет успеваемости. Родители получили доступ к электронному дневнику, а преподаватели — к статистике усвоения материала.</w:t>
      </w:r>
    </w:p>
    <w:p w:rsidR="00FE0A9A" w:rsidRPr="00D35C41" w:rsidRDefault="00FE0A9A" w:rsidP="00FE0A9A">
      <w:pPr>
        <w:spacing w:line="360" w:lineRule="auto"/>
        <w:ind w:left="113" w:right="113"/>
        <w:jc w:val="both"/>
        <w:rPr>
          <w:sz w:val="28"/>
          <w:szCs w:val="28"/>
        </w:rPr>
      </w:pPr>
      <w:r w:rsidRPr="00D35C41">
        <w:rPr>
          <w:sz w:val="28"/>
          <w:szCs w:val="28"/>
        </w:rPr>
        <w:t>Существуют инструменты для совместной работы и организации проектной деятельности:</w:t>
      </w:r>
      <w:r w:rsidRPr="00D35C41">
        <w:rPr>
          <w:sz w:val="28"/>
          <w:szCs w:val="28"/>
        </w:rPr>
        <w:drawing>
          <wp:inline distT="0" distB="0" distL="0" distR="0" wp14:anchorId="0A94DF07" wp14:editId="0C3CC4D2">
            <wp:extent cx="6645910" cy="78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45910" cy="787400"/>
                    </a:xfrm>
                    <a:prstGeom prst="rect">
                      <a:avLst/>
                    </a:prstGeom>
                    <a:noFill/>
                    <a:ln>
                      <a:noFill/>
                    </a:ln>
                  </pic:spPr>
                </pic:pic>
              </a:graphicData>
            </a:graphic>
          </wp:inline>
        </w:drawing>
      </w:r>
    </w:p>
    <w:p w:rsidR="00FE0A9A" w:rsidRPr="00D35C41" w:rsidRDefault="00FE0A9A" w:rsidP="00FE0A9A">
      <w:pPr>
        <w:spacing w:line="360" w:lineRule="auto"/>
        <w:ind w:left="113" w:right="113"/>
        <w:jc w:val="both"/>
        <w:rPr>
          <w:sz w:val="28"/>
          <w:szCs w:val="28"/>
        </w:rPr>
      </w:pPr>
      <w:r w:rsidRPr="00D35C41">
        <w:rPr>
          <w:sz w:val="28"/>
          <w:szCs w:val="28"/>
        </w:rPr>
        <w:drawing>
          <wp:inline distT="0" distB="0" distL="0" distR="0" wp14:anchorId="12576563" wp14:editId="3DD94A2D">
            <wp:extent cx="6645910" cy="1903095"/>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5910" cy="1903095"/>
                    </a:xfrm>
                    <a:prstGeom prst="rect">
                      <a:avLst/>
                    </a:prstGeom>
                    <a:noFill/>
                    <a:ln>
                      <a:noFill/>
                    </a:ln>
                  </pic:spPr>
                </pic:pic>
              </a:graphicData>
            </a:graphic>
          </wp:inline>
        </w:drawing>
      </w:r>
    </w:p>
    <w:p w:rsidR="00FE0A9A" w:rsidRPr="00D35C41" w:rsidRDefault="00FE0A9A" w:rsidP="00FE0A9A">
      <w:pPr>
        <w:spacing w:before="240" w:after="240" w:line="360" w:lineRule="auto"/>
        <w:ind w:left="113" w:right="113"/>
        <w:outlineLvl w:val="3"/>
        <w:rPr>
          <w:bCs/>
          <w:color w:val="0F1115"/>
          <w:sz w:val="28"/>
          <w:szCs w:val="28"/>
        </w:rPr>
      </w:pPr>
      <w:r w:rsidRPr="00D35C41">
        <w:rPr>
          <w:bCs/>
          <w:color w:val="0F1115"/>
          <w:sz w:val="28"/>
          <w:szCs w:val="28"/>
        </w:rPr>
        <w:t>Виртуальная (VR) и дополненная (AR) реальность</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Это уже не фантастика, а рабочий инструмент. Особенно он актуален для специальностей, где работа с реальным оборудованием может быть опасной, дорогостоящей или физически невозможной в условиях колледжа.</w:t>
      </w:r>
    </w:p>
    <w:p w:rsidR="00FE0A9A" w:rsidRPr="00D35C41" w:rsidRDefault="00FE0A9A" w:rsidP="00FE0A9A">
      <w:pPr>
        <w:spacing w:before="240" w:after="240" w:line="360" w:lineRule="auto"/>
        <w:ind w:left="113" w:right="113"/>
        <w:rPr>
          <w:color w:val="0F1115"/>
          <w:sz w:val="28"/>
          <w:szCs w:val="28"/>
        </w:rPr>
      </w:pPr>
      <w:r w:rsidRPr="00D35C41">
        <w:rPr>
          <w:bCs/>
          <w:color w:val="0F1115"/>
          <w:sz w:val="28"/>
          <w:szCs w:val="28"/>
        </w:rPr>
        <w:lastRenderedPageBreak/>
        <w:t>Примеры использования:</w:t>
      </w:r>
    </w:p>
    <w:p w:rsidR="00FE0A9A" w:rsidRPr="00D35C41" w:rsidRDefault="00FE0A9A" w:rsidP="00FE0A9A">
      <w:pPr>
        <w:numPr>
          <w:ilvl w:val="0"/>
          <w:numId w:val="1"/>
        </w:numPr>
        <w:spacing w:before="100" w:beforeAutospacing="1" w:line="360" w:lineRule="auto"/>
        <w:ind w:left="113" w:right="113"/>
        <w:rPr>
          <w:color w:val="0F1115"/>
          <w:sz w:val="28"/>
          <w:szCs w:val="28"/>
        </w:rPr>
      </w:pPr>
      <w:r w:rsidRPr="00D35C41">
        <w:rPr>
          <w:bCs/>
          <w:color w:val="0F1115"/>
          <w:sz w:val="28"/>
          <w:szCs w:val="28"/>
        </w:rPr>
        <w:t>Медицина:</w:t>
      </w:r>
      <w:r w:rsidRPr="00D35C41">
        <w:rPr>
          <w:color w:val="0F1115"/>
          <w:sz w:val="28"/>
          <w:szCs w:val="28"/>
        </w:rPr>
        <w:t> В медицинских колледжах студенты отрабатывают хирургические навыки на VR-тренажерах. Ошибка на виртуальном пациенте не стоит жизни, но дает бесценный опыт.</w:t>
      </w:r>
    </w:p>
    <w:p w:rsidR="00FE0A9A" w:rsidRPr="00D35C41" w:rsidRDefault="00FE0A9A" w:rsidP="00FE0A9A">
      <w:pPr>
        <w:numPr>
          <w:ilvl w:val="0"/>
          <w:numId w:val="1"/>
        </w:numPr>
        <w:spacing w:before="100" w:beforeAutospacing="1" w:line="360" w:lineRule="auto"/>
        <w:ind w:left="113" w:right="113"/>
        <w:rPr>
          <w:color w:val="0F1115"/>
          <w:sz w:val="28"/>
          <w:szCs w:val="28"/>
        </w:rPr>
      </w:pPr>
      <w:r w:rsidRPr="00D35C41">
        <w:rPr>
          <w:bCs/>
          <w:color w:val="0F1115"/>
          <w:sz w:val="28"/>
          <w:szCs w:val="28"/>
        </w:rPr>
        <w:t>Машиностроение:</w:t>
      </w:r>
      <w:r w:rsidRPr="00D35C41">
        <w:rPr>
          <w:color w:val="0F1115"/>
          <w:sz w:val="28"/>
          <w:szCs w:val="28"/>
        </w:rPr>
        <w:t> Будущие инженеры изучают устройство двигателя внутреннего сгорания. Вместо того чтобы разбирать реальный двигатель (что долго и требует места), они надевают VR-шлем и «заглядывают» внутрь работающего агрегата.</w:t>
      </w:r>
    </w:p>
    <w:p w:rsidR="00FE0A9A" w:rsidRPr="00D35C41" w:rsidRDefault="00FE0A9A" w:rsidP="00FE0A9A">
      <w:pPr>
        <w:numPr>
          <w:ilvl w:val="0"/>
          <w:numId w:val="1"/>
        </w:numPr>
        <w:spacing w:before="100" w:beforeAutospacing="1" w:line="360" w:lineRule="auto"/>
        <w:ind w:left="113" w:right="113"/>
        <w:rPr>
          <w:color w:val="0F1115"/>
          <w:sz w:val="28"/>
          <w:szCs w:val="28"/>
        </w:rPr>
      </w:pPr>
      <w:r w:rsidRPr="00D35C41">
        <w:rPr>
          <w:bCs/>
          <w:color w:val="0F1115"/>
          <w:sz w:val="28"/>
          <w:szCs w:val="28"/>
        </w:rPr>
        <w:t>Строительство:</w:t>
      </w:r>
      <w:r w:rsidRPr="00D35C41">
        <w:rPr>
          <w:color w:val="0F1115"/>
          <w:sz w:val="28"/>
          <w:szCs w:val="28"/>
        </w:rPr>
        <w:t> Студенты-строители с помощью AR-приложений на планшете могут накладывать проект будущего здания на реальный ландшафт.</w:t>
      </w:r>
    </w:p>
    <w:p w:rsidR="00FE0A9A" w:rsidRPr="00D35C41" w:rsidRDefault="00FE0A9A" w:rsidP="00FE0A9A">
      <w:pPr>
        <w:spacing w:before="100" w:beforeAutospacing="1" w:after="100" w:afterAutospacing="1" w:line="360" w:lineRule="auto"/>
        <w:ind w:left="113" w:right="113"/>
        <w:rPr>
          <w:color w:val="0F1115"/>
          <w:sz w:val="28"/>
          <w:szCs w:val="28"/>
        </w:rPr>
      </w:pPr>
      <w:r w:rsidRPr="00D35C41">
        <w:rPr>
          <w:color w:val="0F1115"/>
          <w:sz w:val="28"/>
          <w:szCs w:val="28"/>
        </w:rPr>
        <w:t>«Цифровые двойники и симуляционные тренажеры позволяют студентам получить опыт работы с высокотехнологичным оборудованием еще до выхода на производственную практику. Когда они приходят на заводили предприятие то они уже понимают логику процессов».</w:t>
      </w:r>
    </w:p>
    <w:p w:rsidR="00FE0A9A" w:rsidRPr="00D35C41" w:rsidRDefault="00FE0A9A" w:rsidP="00FE0A9A">
      <w:pPr>
        <w:spacing w:before="100" w:beforeAutospacing="1" w:after="100" w:afterAutospacing="1" w:line="360" w:lineRule="auto"/>
        <w:ind w:left="113" w:right="113"/>
        <w:rPr>
          <w:color w:val="0F1115"/>
          <w:sz w:val="28"/>
          <w:szCs w:val="28"/>
        </w:rPr>
      </w:pPr>
      <w:r w:rsidRPr="00D35C41">
        <w:rPr>
          <w:color w:val="0F1115"/>
          <w:sz w:val="28"/>
          <w:szCs w:val="28"/>
        </w:rPr>
        <w:t>Отношение у студентов и преподавателей к нейросетям (</w:t>
      </w:r>
      <w:proofErr w:type="spellStart"/>
      <w:r w:rsidRPr="00D35C41">
        <w:rPr>
          <w:color w:val="0F1115"/>
          <w:sz w:val="28"/>
          <w:szCs w:val="28"/>
        </w:rPr>
        <w:t>ChatGPT</w:t>
      </w:r>
      <w:proofErr w:type="spellEnd"/>
      <w:r w:rsidRPr="00D35C41">
        <w:rPr>
          <w:color w:val="0F1115"/>
          <w:sz w:val="28"/>
          <w:szCs w:val="28"/>
        </w:rPr>
        <w:t xml:space="preserve">, </w:t>
      </w:r>
      <w:proofErr w:type="spellStart"/>
      <w:r w:rsidRPr="00D35C41">
        <w:rPr>
          <w:color w:val="0F1115"/>
          <w:sz w:val="28"/>
          <w:szCs w:val="28"/>
        </w:rPr>
        <w:t>Midjourney</w:t>
      </w:r>
      <w:proofErr w:type="spellEnd"/>
      <w:r w:rsidRPr="00D35C41">
        <w:rPr>
          <w:color w:val="0F1115"/>
          <w:sz w:val="28"/>
          <w:szCs w:val="28"/>
        </w:rPr>
        <w:t xml:space="preserve"> и др.) в образовании пока неоднозначное. Многие преподаватели бьют тревогу: студенты перестают думать, делегируя задачи ИИ. Однако запретить технологии невозможно, поэтому их нужно возглавить.</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Один из главных трендов последних лет — тесная связка образования с потребностями реального сектора экономики. Информационные технологии играют здесь ключевую роль.</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Студенты на парах должны работать с теми же программами и системами, которые ждут их на производстве. Рассмотрим это на примере разных специальностей:</w:t>
      </w:r>
    </w:p>
    <w:tbl>
      <w:tblPr>
        <w:tblW w:w="10663" w:type="dxa"/>
        <w:tblCellMar>
          <w:top w:w="15" w:type="dxa"/>
          <w:left w:w="15" w:type="dxa"/>
          <w:bottom w:w="15" w:type="dxa"/>
          <w:right w:w="15" w:type="dxa"/>
        </w:tblCellMar>
        <w:tblLook w:val="04A0" w:firstRow="1" w:lastRow="0" w:firstColumn="1" w:lastColumn="0" w:noHBand="0" w:noVBand="1"/>
      </w:tblPr>
      <w:tblGrid>
        <w:gridCol w:w="2724"/>
        <w:gridCol w:w="4694"/>
        <w:gridCol w:w="3245"/>
      </w:tblGrid>
      <w:tr w:rsidR="00FE0A9A" w:rsidRPr="00D35C41" w:rsidTr="00E13181">
        <w:trPr>
          <w:trHeight w:val="359"/>
          <w:tblHeader/>
        </w:trPr>
        <w:tc>
          <w:tcPr>
            <w:tcW w:w="0" w:type="auto"/>
            <w:tcBorders>
              <w:top w:val="nil"/>
            </w:tcBorders>
            <w:tcMar>
              <w:top w:w="150" w:type="dxa"/>
              <w:left w:w="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Специальность</w:t>
            </w:r>
          </w:p>
        </w:tc>
        <w:tc>
          <w:tcPr>
            <w:tcW w:w="0" w:type="auto"/>
            <w:tcBorders>
              <w:top w:val="nil"/>
            </w:tcBorders>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Профессиональное ПО</w:t>
            </w:r>
          </w:p>
        </w:tc>
        <w:tc>
          <w:tcPr>
            <w:tcW w:w="0" w:type="auto"/>
            <w:tcBorders>
              <w:top w:val="nil"/>
            </w:tcBorders>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Зачем это нужно</w:t>
            </w:r>
          </w:p>
        </w:tc>
      </w:tr>
      <w:tr w:rsidR="00FE0A9A" w:rsidRPr="00D35C41" w:rsidTr="00E13181">
        <w:trPr>
          <w:trHeight w:val="719"/>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Юриспруденция</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«КонсультантПлюс», «Гарант»</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Поиск актуальной судебной практики и законов</w:t>
            </w:r>
          </w:p>
        </w:tc>
      </w:tr>
      <w:tr w:rsidR="00FE0A9A" w:rsidRPr="00D35C41" w:rsidTr="00E13181">
        <w:trPr>
          <w:trHeight w:val="719"/>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lastRenderedPageBreak/>
              <w:t>Экономика, Бухучет</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1С: Бухгалтерия, Excel (продвинутый уровень)</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Ведение учета, расчет зарплаты, анализ данных</w:t>
            </w:r>
          </w:p>
        </w:tc>
      </w:tr>
      <w:tr w:rsidR="00FE0A9A" w:rsidRPr="00D35C41" w:rsidTr="00E13181">
        <w:trPr>
          <w:trHeight w:val="719"/>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Дизайн</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lang w:val="en-US"/>
              </w:rPr>
            </w:pPr>
            <w:r w:rsidRPr="00D35C41">
              <w:rPr>
                <w:sz w:val="28"/>
                <w:szCs w:val="28"/>
                <w:lang w:val="en-US"/>
              </w:rPr>
              <w:t>Figma, Photoshop, CorelDRAW, 3ds Max</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Создание макетов, чертежей, визуализация</w:t>
            </w:r>
          </w:p>
        </w:tc>
      </w:tr>
      <w:tr w:rsidR="00FE0A9A" w:rsidRPr="00D35C41" w:rsidTr="00E13181">
        <w:trPr>
          <w:trHeight w:val="719"/>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Сварочное производство</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Программы-симуляторы сварки (например, Сварка VR)</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Отработка навыков без расхода материалов</w:t>
            </w:r>
          </w:p>
        </w:tc>
      </w:tr>
      <w:tr w:rsidR="00FE0A9A" w:rsidRPr="00D35C41" w:rsidTr="00E13181">
        <w:trPr>
          <w:trHeight w:val="719"/>
        </w:trPr>
        <w:tc>
          <w:tcPr>
            <w:tcW w:w="0" w:type="auto"/>
            <w:tcMar>
              <w:top w:w="150" w:type="dxa"/>
              <w:left w:w="0" w:type="dxa"/>
              <w:bottom w:w="150" w:type="dxa"/>
              <w:right w:w="240" w:type="dxa"/>
            </w:tcMar>
            <w:vAlign w:val="center"/>
            <w:hideMark/>
          </w:tcPr>
          <w:p w:rsidR="00FE0A9A" w:rsidRPr="00D35C41" w:rsidRDefault="00FE0A9A" w:rsidP="00FE0A9A">
            <w:pPr>
              <w:spacing w:line="360" w:lineRule="auto"/>
              <w:ind w:left="113" w:right="113"/>
              <w:jc w:val="center"/>
              <w:rPr>
                <w:sz w:val="28"/>
                <w:szCs w:val="28"/>
              </w:rPr>
            </w:pPr>
            <w:r w:rsidRPr="00D35C41">
              <w:rPr>
                <w:bCs/>
                <w:sz w:val="28"/>
                <w:szCs w:val="28"/>
              </w:rPr>
              <w:t>IT-специальности</w:t>
            </w:r>
          </w:p>
        </w:tc>
        <w:tc>
          <w:tcPr>
            <w:tcW w:w="0" w:type="auto"/>
            <w:tcMar>
              <w:top w:w="150" w:type="dxa"/>
              <w:left w:w="240" w:type="dxa"/>
              <w:bottom w:w="150" w:type="dxa"/>
              <w:right w:w="240" w:type="dxa"/>
            </w:tcMar>
            <w:vAlign w:val="center"/>
            <w:hideMark/>
          </w:tcPr>
          <w:p w:rsidR="00FE0A9A" w:rsidRPr="00D35C41" w:rsidRDefault="00FE0A9A" w:rsidP="00FE0A9A">
            <w:pPr>
              <w:spacing w:line="360" w:lineRule="auto"/>
              <w:ind w:left="113" w:right="113"/>
              <w:rPr>
                <w:sz w:val="28"/>
                <w:szCs w:val="28"/>
                <w:lang w:val="en-US"/>
              </w:rPr>
            </w:pPr>
            <w:r w:rsidRPr="00D35C41">
              <w:rPr>
                <w:sz w:val="28"/>
                <w:szCs w:val="28"/>
              </w:rPr>
              <w:t>Специализированные</w:t>
            </w:r>
            <w:r w:rsidRPr="00D35C41">
              <w:rPr>
                <w:sz w:val="28"/>
                <w:szCs w:val="28"/>
                <w:lang w:val="en-US"/>
              </w:rPr>
              <w:t xml:space="preserve"> IDE (PyCharm, Visual Studio), Git, Docker</w:t>
            </w:r>
          </w:p>
        </w:tc>
        <w:tc>
          <w:tcPr>
            <w:tcW w:w="0" w:type="auto"/>
            <w:tcMar>
              <w:top w:w="150" w:type="dxa"/>
              <w:left w:w="240" w:type="dxa"/>
              <w:bottom w:w="150" w:type="dxa"/>
              <w:right w:w="0" w:type="dxa"/>
            </w:tcMar>
            <w:vAlign w:val="center"/>
            <w:hideMark/>
          </w:tcPr>
          <w:p w:rsidR="00FE0A9A" w:rsidRPr="00D35C41" w:rsidRDefault="00FE0A9A" w:rsidP="00FE0A9A">
            <w:pPr>
              <w:spacing w:line="360" w:lineRule="auto"/>
              <w:ind w:left="113" w:right="113"/>
              <w:rPr>
                <w:sz w:val="28"/>
                <w:szCs w:val="28"/>
              </w:rPr>
            </w:pPr>
            <w:r w:rsidRPr="00D35C41">
              <w:rPr>
                <w:sz w:val="28"/>
                <w:szCs w:val="28"/>
              </w:rPr>
              <w:t>Написание, отладка и контроль версий кода</w:t>
            </w:r>
          </w:p>
        </w:tc>
      </w:tr>
    </w:tbl>
    <w:p w:rsidR="00FE0A9A" w:rsidRPr="00D35C41" w:rsidRDefault="00FE0A9A" w:rsidP="00FE0A9A">
      <w:pPr>
        <w:spacing w:before="100" w:beforeAutospacing="1" w:after="100" w:afterAutospacing="1" w:line="360" w:lineRule="auto"/>
        <w:ind w:left="113" w:right="113"/>
        <w:rPr>
          <w:color w:val="0F1115"/>
          <w:sz w:val="28"/>
          <w:szCs w:val="28"/>
        </w:rPr>
      </w:pPr>
      <w:r w:rsidRPr="00D35C41">
        <w:rPr>
          <w:bCs/>
          <w:color w:val="0F1115"/>
          <w:sz w:val="28"/>
          <w:szCs w:val="28"/>
        </w:rPr>
        <w:t>Формат кейс-чемпионатов:</w:t>
      </w:r>
      <w:r w:rsidRPr="00D35C41">
        <w:rPr>
          <w:color w:val="0F1115"/>
          <w:sz w:val="28"/>
          <w:szCs w:val="28"/>
        </w:rPr>
        <w:br/>
        <w:t>Эффективным инструментом проверки компетенций становятся чемпионаты (по стандартам WorldSkills, ProfStars или отраслевые), где команды студентов решают реальные производственные задачи от предприятий (например, от Роскосмоса, заводов микроэлектроники или строительных компаний). Это лучший способ зарекомендовать себя перед будущим работодателем.</w:t>
      </w:r>
    </w:p>
    <w:p w:rsidR="00FE0A9A" w:rsidRPr="00D35C41" w:rsidRDefault="00FE0A9A" w:rsidP="00FE0A9A">
      <w:pPr>
        <w:spacing w:before="240" w:after="240" w:line="360" w:lineRule="auto"/>
        <w:ind w:left="113" w:right="113"/>
        <w:rPr>
          <w:color w:val="0F1115"/>
          <w:sz w:val="28"/>
          <w:szCs w:val="28"/>
        </w:rPr>
      </w:pPr>
      <w:r w:rsidRPr="00D35C41">
        <w:rPr>
          <w:bCs/>
          <w:color w:val="0F1115"/>
          <w:sz w:val="28"/>
          <w:szCs w:val="28"/>
        </w:rPr>
        <w:t>Как ИИ уже помогает студентам:</w:t>
      </w:r>
      <w:r w:rsidRPr="00D35C41">
        <w:rPr>
          <w:color w:val="0F1115"/>
          <w:sz w:val="28"/>
          <w:szCs w:val="28"/>
        </w:rPr>
        <w:t xml:space="preserve"> </w:t>
      </w:r>
      <w:r w:rsidRPr="00D35C41">
        <w:rPr>
          <w:bCs/>
          <w:color w:val="0F1115"/>
          <w:sz w:val="28"/>
          <w:szCs w:val="28"/>
        </w:rPr>
        <w:t>Поиск информации:</w:t>
      </w:r>
      <w:r w:rsidRPr="00D35C41">
        <w:rPr>
          <w:color w:val="0F1115"/>
          <w:sz w:val="28"/>
          <w:szCs w:val="28"/>
        </w:rPr>
        <w:t xml:space="preserve"> Быстрый анализ тысяч страниц текста. </w:t>
      </w:r>
      <w:r w:rsidRPr="00D35C41">
        <w:rPr>
          <w:bCs/>
          <w:color w:val="0F1115"/>
          <w:sz w:val="28"/>
          <w:szCs w:val="28"/>
        </w:rPr>
        <w:t>Проверка кода:</w:t>
      </w:r>
      <w:r w:rsidRPr="00D35C41">
        <w:rPr>
          <w:color w:val="0F1115"/>
          <w:sz w:val="28"/>
          <w:szCs w:val="28"/>
        </w:rPr>
        <w:t xml:space="preserve"> Автоматическое выявление ошибок в программах. </w:t>
      </w:r>
      <w:r w:rsidRPr="00D35C41">
        <w:rPr>
          <w:bCs/>
          <w:color w:val="0F1115"/>
          <w:sz w:val="28"/>
          <w:szCs w:val="28"/>
        </w:rPr>
        <w:t>Изучение языков:</w:t>
      </w:r>
      <w:r w:rsidRPr="00D35C41">
        <w:rPr>
          <w:color w:val="0F1115"/>
          <w:sz w:val="28"/>
          <w:szCs w:val="28"/>
        </w:rPr>
        <w:t xml:space="preserve"> Диалоговые тренажеры с ИИ для практики разговорной речи. </w:t>
      </w:r>
      <w:r w:rsidRPr="00D35C41">
        <w:rPr>
          <w:bCs/>
          <w:color w:val="0F1115"/>
          <w:sz w:val="28"/>
          <w:szCs w:val="28"/>
        </w:rPr>
        <w:t>Генерация идей:</w:t>
      </w:r>
      <w:r w:rsidRPr="00D35C41">
        <w:rPr>
          <w:color w:val="0F1115"/>
          <w:sz w:val="28"/>
          <w:szCs w:val="28"/>
        </w:rPr>
        <w:t xml:space="preserve"> Помощь в </w:t>
      </w:r>
      <w:proofErr w:type="spellStart"/>
      <w:r w:rsidRPr="00D35C41">
        <w:rPr>
          <w:color w:val="0F1115"/>
          <w:sz w:val="28"/>
          <w:szCs w:val="28"/>
        </w:rPr>
        <w:t>brainstorming</w:t>
      </w:r>
      <w:proofErr w:type="spellEnd"/>
      <w:r w:rsidRPr="00D35C41">
        <w:rPr>
          <w:color w:val="0F1115"/>
          <w:sz w:val="28"/>
          <w:szCs w:val="28"/>
        </w:rPr>
        <w:t xml:space="preserve"> для курсовых проектов. Главный навык, который необходимо развивать сегодня — это умение ставить правильные задачи нейросети (</w:t>
      </w:r>
      <w:proofErr w:type="spellStart"/>
      <w:r w:rsidRPr="00D35C41">
        <w:rPr>
          <w:color w:val="0F1115"/>
          <w:sz w:val="28"/>
          <w:szCs w:val="28"/>
        </w:rPr>
        <w:t>промпт</w:t>
      </w:r>
      <w:proofErr w:type="spellEnd"/>
      <w:r w:rsidRPr="00D35C41">
        <w:rPr>
          <w:color w:val="0F1115"/>
          <w:sz w:val="28"/>
          <w:szCs w:val="28"/>
        </w:rPr>
        <w:t>-инжиниринг) и критически оценивать результаты ее работы. На некоторых кейс-чемпионатах студентам уже предлагают решать задачи с «гибридным членом команды» — искусственным интеллектом, оценивая не только результат, но и качество взаимодействия с ним.</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lastRenderedPageBreak/>
        <w:t>Цифровая трансформация образования сталкивается и с объективными трудностями. Важно знать о них, чтобы минимизировать риски, но также существуют и основные проблемы:</w:t>
      </w:r>
    </w:p>
    <w:p w:rsidR="00FE0A9A" w:rsidRPr="00D35C41" w:rsidRDefault="00FE0A9A" w:rsidP="00FE0A9A">
      <w:pPr>
        <w:numPr>
          <w:ilvl w:val="0"/>
          <w:numId w:val="2"/>
        </w:numPr>
        <w:spacing w:before="100" w:beforeAutospacing="1" w:line="360" w:lineRule="auto"/>
        <w:ind w:left="113" w:right="113"/>
        <w:rPr>
          <w:color w:val="0F1115"/>
          <w:sz w:val="28"/>
          <w:szCs w:val="28"/>
        </w:rPr>
      </w:pPr>
      <w:r w:rsidRPr="00D35C41">
        <w:rPr>
          <w:bCs/>
          <w:color w:val="0F1115"/>
          <w:sz w:val="28"/>
          <w:szCs w:val="28"/>
        </w:rPr>
        <w:t>Техническое оснащение:</w:t>
      </w:r>
      <w:r w:rsidRPr="00D35C41">
        <w:rPr>
          <w:color w:val="0F1115"/>
          <w:sz w:val="28"/>
          <w:szCs w:val="28"/>
        </w:rPr>
        <w:t xml:space="preserve"> не все колледжи имеют современную IT-инфраструктуру и быстрый интернет.</w:t>
      </w:r>
    </w:p>
    <w:p w:rsidR="00FE0A9A" w:rsidRPr="00D35C41" w:rsidRDefault="00FE0A9A" w:rsidP="00FE0A9A">
      <w:pPr>
        <w:numPr>
          <w:ilvl w:val="0"/>
          <w:numId w:val="2"/>
        </w:numPr>
        <w:spacing w:before="100" w:beforeAutospacing="1" w:line="360" w:lineRule="auto"/>
        <w:ind w:left="113" w:right="113"/>
        <w:rPr>
          <w:color w:val="0F1115"/>
          <w:sz w:val="28"/>
          <w:szCs w:val="28"/>
        </w:rPr>
      </w:pPr>
      <w:r w:rsidRPr="00D35C41">
        <w:rPr>
          <w:bCs/>
          <w:color w:val="0F1115"/>
          <w:sz w:val="28"/>
          <w:szCs w:val="28"/>
        </w:rPr>
        <w:t>Квалификация педагогов:</w:t>
      </w:r>
      <w:r w:rsidRPr="00D35C41">
        <w:rPr>
          <w:color w:val="0F1115"/>
          <w:sz w:val="28"/>
          <w:szCs w:val="28"/>
        </w:rPr>
        <w:t> Многие преподаватели старшего поколения испытывают трудности в освоении новых инструментов. Требуется системное повышение их квалификации.</w:t>
      </w:r>
    </w:p>
    <w:p w:rsidR="00FE0A9A" w:rsidRPr="00D35C41" w:rsidRDefault="00FE0A9A" w:rsidP="00FE0A9A">
      <w:pPr>
        <w:numPr>
          <w:ilvl w:val="0"/>
          <w:numId w:val="2"/>
        </w:numPr>
        <w:spacing w:before="100" w:beforeAutospacing="1" w:line="360" w:lineRule="auto"/>
        <w:ind w:left="113" w:right="113"/>
        <w:rPr>
          <w:color w:val="0F1115"/>
          <w:sz w:val="28"/>
          <w:szCs w:val="28"/>
        </w:rPr>
      </w:pPr>
      <w:r w:rsidRPr="00D35C41">
        <w:rPr>
          <w:bCs/>
          <w:color w:val="0F1115"/>
          <w:sz w:val="28"/>
          <w:szCs w:val="28"/>
        </w:rPr>
        <w:t>Цифровой разрыв:</w:t>
      </w:r>
      <w:r w:rsidRPr="00D35C41">
        <w:rPr>
          <w:color w:val="0F1115"/>
          <w:sz w:val="28"/>
          <w:szCs w:val="28"/>
        </w:rPr>
        <w:t xml:space="preserve"> не у всех студентов дома есть мощные компьютеры или стабильный интернет для полноценного онлайн-обучения.</w:t>
      </w:r>
    </w:p>
    <w:p w:rsidR="00FE0A9A" w:rsidRPr="00D35C41" w:rsidRDefault="00FE0A9A" w:rsidP="00FE0A9A">
      <w:pPr>
        <w:numPr>
          <w:ilvl w:val="0"/>
          <w:numId w:val="2"/>
        </w:numPr>
        <w:spacing w:before="100" w:beforeAutospacing="1" w:line="360" w:lineRule="auto"/>
        <w:ind w:left="113" w:right="113"/>
        <w:rPr>
          <w:color w:val="0F1115"/>
          <w:sz w:val="28"/>
          <w:szCs w:val="28"/>
        </w:rPr>
      </w:pPr>
      <w:r w:rsidRPr="00D35C41">
        <w:rPr>
          <w:bCs/>
          <w:color w:val="0F1115"/>
          <w:sz w:val="28"/>
          <w:szCs w:val="28"/>
        </w:rPr>
        <w:t>Информационная перегрузка:</w:t>
      </w:r>
      <w:r w:rsidRPr="00D35C41">
        <w:rPr>
          <w:color w:val="0F1115"/>
          <w:sz w:val="28"/>
          <w:szCs w:val="28"/>
        </w:rPr>
        <w:t> Огромный поток уведомлений, сообщений и данных приводит к стрессу и снижению концентрации.</w:t>
      </w:r>
    </w:p>
    <w:p w:rsidR="00FE0A9A" w:rsidRPr="00D35C41" w:rsidRDefault="00FE0A9A" w:rsidP="00FE0A9A">
      <w:pPr>
        <w:spacing w:before="240" w:after="240" w:line="360" w:lineRule="auto"/>
        <w:ind w:left="113" w:right="113"/>
        <w:rPr>
          <w:color w:val="0F1115"/>
          <w:sz w:val="28"/>
          <w:szCs w:val="28"/>
        </w:rPr>
      </w:pPr>
      <w:r w:rsidRPr="00D35C41">
        <w:rPr>
          <w:bCs/>
          <w:color w:val="0F1115"/>
          <w:sz w:val="28"/>
          <w:szCs w:val="28"/>
        </w:rPr>
        <w:t>Советы студентам по цифровой гигиене:</w:t>
      </w:r>
    </w:p>
    <w:p w:rsidR="00FE0A9A" w:rsidRPr="00D35C41" w:rsidRDefault="00FE0A9A" w:rsidP="00FE0A9A">
      <w:pPr>
        <w:numPr>
          <w:ilvl w:val="0"/>
          <w:numId w:val="3"/>
        </w:numPr>
        <w:spacing w:before="100" w:beforeAutospacing="1" w:line="360" w:lineRule="auto"/>
        <w:ind w:left="113" w:right="113"/>
        <w:rPr>
          <w:color w:val="0F1115"/>
          <w:sz w:val="28"/>
          <w:szCs w:val="28"/>
        </w:rPr>
      </w:pPr>
      <w:r w:rsidRPr="00D35C41">
        <w:rPr>
          <w:bCs/>
          <w:color w:val="0F1115"/>
          <w:sz w:val="28"/>
          <w:szCs w:val="28"/>
        </w:rPr>
        <w:t>Тайм-менеджмент:</w:t>
      </w:r>
      <w:r w:rsidRPr="00D35C41">
        <w:rPr>
          <w:color w:val="0F1115"/>
          <w:sz w:val="28"/>
          <w:szCs w:val="28"/>
        </w:rPr>
        <w:t xml:space="preserve"> Используйте техники </w:t>
      </w:r>
      <w:proofErr w:type="spellStart"/>
      <w:r w:rsidRPr="00D35C41">
        <w:rPr>
          <w:color w:val="0F1115"/>
          <w:sz w:val="28"/>
          <w:szCs w:val="28"/>
        </w:rPr>
        <w:t>Pomodoro</w:t>
      </w:r>
      <w:proofErr w:type="spellEnd"/>
      <w:r w:rsidRPr="00D35C41">
        <w:rPr>
          <w:color w:val="0F1115"/>
          <w:sz w:val="28"/>
          <w:szCs w:val="28"/>
        </w:rPr>
        <w:t xml:space="preserve"> (25 минут работы / 5 отдыха).</w:t>
      </w:r>
    </w:p>
    <w:p w:rsidR="00FE0A9A" w:rsidRPr="00D35C41" w:rsidRDefault="00FE0A9A" w:rsidP="00FE0A9A">
      <w:pPr>
        <w:numPr>
          <w:ilvl w:val="0"/>
          <w:numId w:val="3"/>
        </w:numPr>
        <w:spacing w:before="100" w:beforeAutospacing="1" w:line="360" w:lineRule="auto"/>
        <w:ind w:left="113" w:right="113"/>
        <w:rPr>
          <w:color w:val="0F1115"/>
          <w:sz w:val="28"/>
          <w:szCs w:val="28"/>
        </w:rPr>
      </w:pPr>
      <w:proofErr w:type="spellStart"/>
      <w:r w:rsidRPr="00D35C41">
        <w:rPr>
          <w:bCs/>
          <w:color w:val="0F1115"/>
          <w:sz w:val="28"/>
          <w:szCs w:val="28"/>
        </w:rPr>
        <w:t>Digital</w:t>
      </w:r>
      <w:proofErr w:type="spellEnd"/>
      <w:r w:rsidRPr="00D35C41">
        <w:rPr>
          <w:bCs/>
          <w:color w:val="0F1115"/>
          <w:sz w:val="28"/>
          <w:szCs w:val="28"/>
        </w:rPr>
        <w:t xml:space="preserve"> </w:t>
      </w:r>
      <w:proofErr w:type="spellStart"/>
      <w:r w:rsidRPr="00D35C41">
        <w:rPr>
          <w:bCs/>
          <w:color w:val="0F1115"/>
          <w:sz w:val="28"/>
          <w:szCs w:val="28"/>
        </w:rPr>
        <w:t>Detox</w:t>
      </w:r>
      <w:proofErr w:type="spellEnd"/>
      <w:r w:rsidRPr="00D35C41">
        <w:rPr>
          <w:bCs/>
          <w:color w:val="0F1115"/>
          <w:sz w:val="28"/>
          <w:szCs w:val="28"/>
        </w:rPr>
        <w:t>:</w:t>
      </w:r>
      <w:r w:rsidRPr="00D35C41">
        <w:rPr>
          <w:color w:val="0F1115"/>
          <w:sz w:val="28"/>
          <w:szCs w:val="28"/>
        </w:rPr>
        <w:t> Устраивайте часы и дни без гаджетов.</w:t>
      </w:r>
    </w:p>
    <w:p w:rsidR="00FE0A9A" w:rsidRPr="00D35C41" w:rsidRDefault="00FE0A9A" w:rsidP="00FE0A9A">
      <w:pPr>
        <w:numPr>
          <w:ilvl w:val="0"/>
          <w:numId w:val="3"/>
        </w:numPr>
        <w:spacing w:before="100" w:beforeAutospacing="1" w:line="360" w:lineRule="auto"/>
        <w:ind w:left="113" w:right="113"/>
        <w:rPr>
          <w:color w:val="0F1115"/>
          <w:sz w:val="28"/>
          <w:szCs w:val="28"/>
        </w:rPr>
      </w:pPr>
      <w:r w:rsidRPr="00D35C41">
        <w:rPr>
          <w:bCs/>
          <w:color w:val="0F1115"/>
          <w:sz w:val="28"/>
          <w:szCs w:val="28"/>
        </w:rPr>
        <w:t>Критическое мышление:</w:t>
      </w:r>
      <w:r w:rsidRPr="00D35C41">
        <w:rPr>
          <w:color w:val="0F1115"/>
          <w:sz w:val="28"/>
          <w:szCs w:val="28"/>
        </w:rPr>
        <w:t> Проверяйте факты из интернета по нескольким источникам. Не доверяйте слепо первому абзацу из поисковой выдачи.</w:t>
      </w:r>
    </w:p>
    <w:p w:rsidR="00FE0A9A" w:rsidRPr="00D35C41" w:rsidRDefault="00FE0A9A" w:rsidP="00FE0A9A">
      <w:pPr>
        <w:numPr>
          <w:ilvl w:val="0"/>
          <w:numId w:val="3"/>
        </w:numPr>
        <w:spacing w:before="100" w:beforeAutospacing="1" w:line="360" w:lineRule="auto"/>
        <w:ind w:left="113" w:right="113"/>
        <w:rPr>
          <w:color w:val="0F1115"/>
          <w:sz w:val="28"/>
          <w:szCs w:val="28"/>
        </w:rPr>
      </w:pPr>
      <w:r w:rsidRPr="00D35C41">
        <w:rPr>
          <w:bCs/>
          <w:color w:val="0F1115"/>
          <w:sz w:val="28"/>
          <w:szCs w:val="28"/>
        </w:rPr>
        <w:t>Кибербезопасность:</w:t>
      </w:r>
      <w:r w:rsidRPr="00D35C41">
        <w:rPr>
          <w:color w:val="0F1115"/>
          <w:sz w:val="28"/>
          <w:szCs w:val="28"/>
        </w:rPr>
        <w:t> Используйте сложные пароли, не переходите по подозрительным ссылкам, будьте осторожны с публикацией личных данных в соцсетях.</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С приходом технологий роль педагога кардинально меняется. Из «транслятора знаний» (человека, который рассказывает параграф из учебника) он превращается в </w:t>
      </w:r>
      <w:r w:rsidRPr="00D35C41">
        <w:rPr>
          <w:bCs/>
          <w:color w:val="0F1115"/>
          <w:sz w:val="28"/>
          <w:szCs w:val="28"/>
        </w:rPr>
        <w:t>наставника, фасилитатора и тьютора</w:t>
      </w:r>
      <w:r w:rsidRPr="00D35C41">
        <w:rPr>
          <w:color w:val="0F1115"/>
          <w:sz w:val="28"/>
          <w:szCs w:val="28"/>
        </w:rPr>
        <w:t>, что же теперь входит в его задачи?</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Мотивация:</w:t>
      </w:r>
      <w:r w:rsidRPr="00D35C41">
        <w:rPr>
          <w:color w:val="0F1115"/>
          <w:sz w:val="28"/>
          <w:szCs w:val="28"/>
        </w:rPr>
        <w:t xml:space="preserve"> вдохновить студента на изучение темы, которую можно просто </w:t>
      </w:r>
      <w:proofErr w:type="spellStart"/>
      <w:r w:rsidRPr="00D35C41">
        <w:rPr>
          <w:color w:val="0F1115"/>
          <w:sz w:val="28"/>
          <w:szCs w:val="28"/>
        </w:rPr>
        <w:t>загуглить</w:t>
      </w:r>
      <w:proofErr w:type="spellEnd"/>
      <w:r w:rsidRPr="00D35C41">
        <w:rPr>
          <w:color w:val="0F1115"/>
          <w:sz w:val="28"/>
          <w:szCs w:val="28"/>
        </w:rPr>
        <w:t>.</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Навигация:</w:t>
      </w:r>
      <w:r w:rsidRPr="00D35C41">
        <w:rPr>
          <w:color w:val="0F1115"/>
          <w:sz w:val="28"/>
          <w:szCs w:val="28"/>
        </w:rPr>
        <w:t xml:space="preserve"> помочь не утонуть в море информации, отсеять ложное и найти нужное.</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Организация взаимодействия:</w:t>
      </w:r>
      <w:r w:rsidRPr="00D35C41">
        <w:rPr>
          <w:color w:val="0F1115"/>
          <w:sz w:val="28"/>
          <w:szCs w:val="28"/>
        </w:rPr>
        <w:t xml:space="preserve"> выстроить коммуникацию в группе, научить работать в команде даже через экран.</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Воспитание:</w:t>
      </w:r>
      <w:r w:rsidRPr="00D35C41">
        <w:rPr>
          <w:color w:val="0F1115"/>
          <w:sz w:val="28"/>
          <w:szCs w:val="28"/>
        </w:rPr>
        <w:t xml:space="preserve"> привить этику цифрового общения и ответственность.</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lastRenderedPageBreak/>
        <w:t>Преподаватель будущего — это не «говорящая голова», а проводник в мире компетенций.</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Какие технологии войдут в образовательный процесс СПО в ближайшие 5-10 лет?</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Цифровые двойники (</w:t>
      </w:r>
      <w:proofErr w:type="spellStart"/>
      <w:r w:rsidRPr="00D35C41">
        <w:rPr>
          <w:bCs/>
          <w:color w:val="0F1115"/>
          <w:sz w:val="28"/>
          <w:szCs w:val="28"/>
        </w:rPr>
        <w:t>Digital</w:t>
      </w:r>
      <w:proofErr w:type="spellEnd"/>
      <w:r w:rsidRPr="00D35C41">
        <w:rPr>
          <w:bCs/>
          <w:color w:val="0F1115"/>
          <w:sz w:val="28"/>
          <w:szCs w:val="28"/>
        </w:rPr>
        <w:t xml:space="preserve"> </w:t>
      </w:r>
      <w:proofErr w:type="spellStart"/>
      <w:r w:rsidRPr="00D35C41">
        <w:rPr>
          <w:bCs/>
          <w:color w:val="0F1115"/>
          <w:sz w:val="28"/>
          <w:szCs w:val="28"/>
        </w:rPr>
        <w:t>Twins</w:t>
      </w:r>
      <w:proofErr w:type="spellEnd"/>
      <w:r w:rsidRPr="00D35C41">
        <w:rPr>
          <w:bCs/>
          <w:color w:val="0F1115"/>
          <w:sz w:val="28"/>
          <w:szCs w:val="28"/>
        </w:rPr>
        <w:t>):</w:t>
      </w:r>
      <w:r w:rsidRPr="00D35C41">
        <w:rPr>
          <w:color w:val="0F1115"/>
          <w:sz w:val="28"/>
          <w:szCs w:val="28"/>
        </w:rPr>
        <w:t> Полная виртуальная копия реального завода или цеха, на которой студенты могут отрабатывать действия без остановки производства.</w:t>
      </w:r>
    </w:p>
    <w:p w:rsidR="00FE0A9A" w:rsidRPr="00D35C41" w:rsidRDefault="00FE0A9A" w:rsidP="00FE0A9A">
      <w:pPr>
        <w:spacing w:before="100" w:beforeAutospacing="1" w:line="360" w:lineRule="auto"/>
        <w:ind w:left="113" w:right="113"/>
        <w:rPr>
          <w:color w:val="0F1115"/>
          <w:sz w:val="28"/>
          <w:szCs w:val="28"/>
        </w:rPr>
      </w:pPr>
      <w:r w:rsidRPr="00D35C41">
        <w:rPr>
          <w:bCs/>
          <w:color w:val="0F1115"/>
          <w:sz w:val="28"/>
          <w:szCs w:val="28"/>
        </w:rPr>
        <w:t>Адаптивное обучение на базе ИИ:</w:t>
      </w:r>
      <w:r w:rsidRPr="00D35C41">
        <w:rPr>
          <w:color w:val="0F1115"/>
          <w:sz w:val="28"/>
          <w:szCs w:val="28"/>
        </w:rPr>
        <w:t> Система будет сама подстраиваться под темп и уровень знаний студента, предлагая ему именно те задания, которые нужны для устранения пробелов.</w:t>
      </w:r>
    </w:p>
    <w:p w:rsidR="00FE0A9A" w:rsidRPr="00D35C41" w:rsidRDefault="00FE0A9A" w:rsidP="00FE0A9A">
      <w:pPr>
        <w:spacing w:before="100" w:beforeAutospacing="1" w:line="360" w:lineRule="auto"/>
        <w:ind w:left="113" w:right="113"/>
        <w:rPr>
          <w:color w:val="0F1115"/>
          <w:sz w:val="28"/>
          <w:szCs w:val="28"/>
        </w:rPr>
      </w:pPr>
      <w:proofErr w:type="spellStart"/>
      <w:r w:rsidRPr="00D35C41">
        <w:rPr>
          <w:bCs/>
          <w:color w:val="0F1115"/>
          <w:sz w:val="28"/>
          <w:szCs w:val="28"/>
        </w:rPr>
        <w:t>Микрообучение</w:t>
      </w:r>
      <w:proofErr w:type="spellEnd"/>
      <w:r w:rsidRPr="00D35C41">
        <w:rPr>
          <w:bCs/>
          <w:color w:val="0F1115"/>
          <w:sz w:val="28"/>
          <w:szCs w:val="28"/>
        </w:rPr>
        <w:t xml:space="preserve"> (</w:t>
      </w:r>
      <w:proofErr w:type="spellStart"/>
      <w:r w:rsidRPr="00D35C41">
        <w:rPr>
          <w:bCs/>
          <w:color w:val="0F1115"/>
          <w:sz w:val="28"/>
          <w:szCs w:val="28"/>
        </w:rPr>
        <w:t>Microlearning</w:t>
      </w:r>
      <w:proofErr w:type="spellEnd"/>
      <w:r w:rsidRPr="00D35C41">
        <w:rPr>
          <w:bCs/>
          <w:color w:val="0F1115"/>
          <w:sz w:val="28"/>
          <w:szCs w:val="28"/>
        </w:rPr>
        <w:t>):</w:t>
      </w:r>
      <w:r w:rsidRPr="00D35C41">
        <w:rPr>
          <w:color w:val="0F1115"/>
          <w:sz w:val="28"/>
          <w:szCs w:val="28"/>
        </w:rPr>
        <w:t> Короткие (5-10 минутные) интерактивные модули для быстрого освоения конкретного навыка. Идеально для занятых студентов и параллельного обучения.</w:t>
      </w:r>
    </w:p>
    <w:p w:rsidR="00FE0A9A" w:rsidRPr="00D35C41" w:rsidRDefault="00FE0A9A" w:rsidP="00FE0A9A">
      <w:pPr>
        <w:spacing w:before="100" w:beforeAutospacing="1" w:line="360" w:lineRule="auto"/>
        <w:ind w:left="113" w:right="113"/>
        <w:rPr>
          <w:color w:val="0F1115"/>
          <w:sz w:val="28"/>
          <w:szCs w:val="28"/>
        </w:rPr>
      </w:pPr>
      <w:proofErr w:type="spellStart"/>
      <w:r w:rsidRPr="00D35C41">
        <w:rPr>
          <w:bCs/>
          <w:color w:val="0F1115"/>
          <w:sz w:val="28"/>
          <w:szCs w:val="28"/>
        </w:rPr>
        <w:t>Блокчейн</w:t>
      </w:r>
      <w:proofErr w:type="spellEnd"/>
      <w:r w:rsidRPr="00D35C41">
        <w:rPr>
          <w:bCs/>
          <w:color w:val="0F1115"/>
          <w:sz w:val="28"/>
          <w:szCs w:val="28"/>
        </w:rPr>
        <w:t xml:space="preserve"> для дипломов:</w:t>
      </w:r>
      <w:r w:rsidRPr="00D35C41">
        <w:rPr>
          <w:color w:val="0F1115"/>
          <w:sz w:val="28"/>
          <w:szCs w:val="28"/>
        </w:rPr>
        <w:t> Технология, которая позволит навсегда сохранить информацию о квалификации и сделает невозможной подделку документов об образовании.</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И в заключении подводя итог, можно сказать, что сегодня недостаточно просто выучить студента конкретным профессиональным навыкам (</w:t>
      </w:r>
      <w:proofErr w:type="spellStart"/>
      <w:r w:rsidRPr="00D35C41">
        <w:rPr>
          <w:color w:val="0F1115"/>
          <w:sz w:val="28"/>
          <w:szCs w:val="28"/>
        </w:rPr>
        <w:t>hard</w:t>
      </w:r>
      <w:proofErr w:type="spellEnd"/>
      <w:r w:rsidRPr="00D35C41">
        <w:rPr>
          <w:color w:val="0F1115"/>
          <w:sz w:val="28"/>
          <w:szCs w:val="28"/>
        </w:rPr>
        <w:t xml:space="preserve"> </w:t>
      </w:r>
      <w:proofErr w:type="spellStart"/>
      <w:r w:rsidRPr="00D35C41">
        <w:rPr>
          <w:color w:val="0F1115"/>
          <w:sz w:val="28"/>
          <w:szCs w:val="28"/>
        </w:rPr>
        <w:t>skills</w:t>
      </w:r>
      <w:proofErr w:type="spellEnd"/>
      <w:r w:rsidRPr="00D35C41">
        <w:rPr>
          <w:color w:val="0F1115"/>
          <w:sz w:val="28"/>
          <w:szCs w:val="28"/>
        </w:rPr>
        <w:t>). Мир меняется слишком быстро — программы устаревают, появляются новые профессии.</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Главный вызов для системы СПО — сформировать у выпускника </w:t>
      </w:r>
      <w:r w:rsidRPr="00D35C41">
        <w:rPr>
          <w:b/>
          <w:bCs/>
          <w:color w:val="0F1115"/>
          <w:sz w:val="28"/>
          <w:szCs w:val="28"/>
        </w:rPr>
        <w:t>«</w:t>
      </w:r>
      <w:proofErr w:type="spellStart"/>
      <w:r w:rsidRPr="00D35C41">
        <w:rPr>
          <w:b/>
          <w:bCs/>
          <w:color w:val="0F1115"/>
          <w:sz w:val="28"/>
          <w:szCs w:val="28"/>
        </w:rPr>
        <w:t>futures</w:t>
      </w:r>
      <w:proofErr w:type="spellEnd"/>
      <w:r w:rsidRPr="00D35C41">
        <w:rPr>
          <w:b/>
          <w:bCs/>
          <w:color w:val="0F1115"/>
          <w:sz w:val="28"/>
          <w:szCs w:val="28"/>
        </w:rPr>
        <w:t>-грамотность»</w:t>
      </w:r>
      <w:r w:rsidRPr="00D35C41">
        <w:rPr>
          <w:color w:val="0F1115"/>
          <w:sz w:val="28"/>
          <w:szCs w:val="28"/>
        </w:rPr>
        <w:t>: понимание того, как будет развиваться отрасль, и способность к постоянному самообразованию.</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Умение жить в ситуации неопределенности, быстро принимать решения, работать в команде и эффективно использовать цифровые инструменты, включая искусственный интеллект, — вот те качества, которые станут залогом успеха выпускника СПО на современном рынке труда. Информационные технологии сегодня выступают не просто инструментом обучения, а той самой средой, которая эти качества формирует.</w:t>
      </w:r>
    </w:p>
    <w:p w:rsidR="00FE0A9A" w:rsidRPr="00D35C41" w:rsidRDefault="00FE0A9A" w:rsidP="00FE0A9A">
      <w:pPr>
        <w:spacing w:before="240" w:after="240" w:line="360" w:lineRule="auto"/>
        <w:ind w:left="113" w:right="113"/>
        <w:rPr>
          <w:color w:val="0F1115"/>
          <w:sz w:val="28"/>
          <w:szCs w:val="28"/>
        </w:rPr>
      </w:pPr>
      <w:r w:rsidRPr="00D35C41">
        <w:rPr>
          <w:color w:val="0F1115"/>
          <w:sz w:val="28"/>
          <w:szCs w:val="28"/>
        </w:rPr>
        <w:t>Задача каждого студента — не просто научиться нажимать на кнопки в новой программе, а понять логику цифрового мира и занять в нем свое место профессионала.</w:t>
      </w:r>
    </w:p>
    <w:p w:rsidR="00FE0A9A" w:rsidRPr="00D35C41" w:rsidRDefault="00FE0A9A" w:rsidP="00FE0A9A">
      <w:pPr>
        <w:spacing w:before="100" w:beforeAutospacing="1" w:line="360" w:lineRule="auto"/>
        <w:ind w:left="113" w:right="113"/>
        <w:rPr>
          <w:color w:val="0F1115"/>
          <w:sz w:val="28"/>
          <w:szCs w:val="28"/>
        </w:rPr>
      </w:pPr>
    </w:p>
    <w:p w:rsidR="00FE0A9A" w:rsidRDefault="00FE0A9A" w:rsidP="00FE0A9A">
      <w:pPr>
        <w:spacing w:before="240" w:after="240" w:line="360" w:lineRule="auto"/>
        <w:ind w:left="113" w:right="113"/>
        <w:rPr>
          <w:color w:val="0F1115"/>
          <w:sz w:val="28"/>
          <w:szCs w:val="28"/>
        </w:rPr>
      </w:pPr>
    </w:p>
    <w:p w:rsidR="00FE0A9A" w:rsidRPr="00D35C41" w:rsidRDefault="00FE0A9A" w:rsidP="00FE0A9A">
      <w:pPr>
        <w:spacing w:before="240" w:after="240" w:line="360" w:lineRule="auto"/>
        <w:ind w:left="113" w:right="113"/>
        <w:rPr>
          <w:color w:val="0F1115"/>
          <w:sz w:val="28"/>
          <w:szCs w:val="28"/>
        </w:rPr>
      </w:pPr>
    </w:p>
    <w:p w:rsidR="00FE0A9A" w:rsidRPr="00435FFC" w:rsidRDefault="00FE0A9A" w:rsidP="00FE0A9A">
      <w:pPr>
        <w:spacing w:line="360" w:lineRule="auto"/>
        <w:ind w:left="113" w:right="113"/>
        <w:jc w:val="center"/>
        <w:rPr>
          <w:b/>
          <w:sz w:val="28"/>
        </w:rPr>
      </w:pPr>
      <w:r w:rsidRPr="00435FFC">
        <w:rPr>
          <w:b/>
          <w:sz w:val="28"/>
        </w:rPr>
        <w:t>СПИСОК ЛИТЕРАТУРЫ</w:t>
      </w:r>
      <w:r>
        <w:rPr>
          <w:b/>
          <w:sz w:val="28"/>
        </w:rPr>
        <w:t>:</w:t>
      </w:r>
    </w:p>
    <w:p w:rsidR="00FE0A9A" w:rsidRPr="00435FFC" w:rsidRDefault="00FE0A9A" w:rsidP="00FE0A9A">
      <w:pPr>
        <w:pStyle w:val="a3"/>
        <w:spacing w:line="360" w:lineRule="auto"/>
        <w:ind w:left="113" w:right="113"/>
        <w:rPr>
          <w:sz w:val="28"/>
        </w:rPr>
      </w:pPr>
    </w:p>
    <w:p w:rsidR="00FE0A9A" w:rsidRPr="00CC4304" w:rsidRDefault="00FE0A9A" w:rsidP="00FE0A9A">
      <w:pPr>
        <w:numPr>
          <w:ilvl w:val="0"/>
          <w:numId w:val="4"/>
        </w:numPr>
        <w:spacing w:before="100" w:beforeAutospacing="1" w:line="360" w:lineRule="auto"/>
        <w:ind w:left="113" w:right="113"/>
        <w:rPr>
          <w:rFonts w:ascii="Segoe UI" w:hAnsi="Segoe UI" w:cs="Segoe UI"/>
          <w:color w:val="0F1115"/>
        </w:rPr>
      </w:pPr>
      <w:r w:rsidRPr="00CC4304">
        <w:rPr>
          <w:rFonts w:ascii="Segoe UI" w:hAnsi="Segoe UI" w:cs="Segoe UI"/>
          <w:i/>
          <w:iCs/>
          <w:color w:val="0F1115"/>
        </w:rPr>
        <w:t>Филимонова Е.В. «Информационные технологии в профессиональной деятельности». — Москва, 2023.</w:t>
      </w:r>
    </w:p>
    <w:p w:rsidR="00FE0A9A" w:rsidRPr="00CC4304" w:rsidRDefault="00FE0A9A" w:rsidP="00FE0A9A">
      <w:pPr>
        <w:numPr>
          <w:ilvl w:val="0"/>
          <w:numId w:val="4"/>
        </w:numPr>
        <w:spacing w:before="100" w:beforeAutospacing="1" w:line="360" w:lineRule="auto"/>
        <w:ind w:left="113" w:right="113"/>
        <w:rPr>
          <w:rFonts w:ascii="Segoe UI" w:hAnsi="Segoe UI" w:cs="Segoe UI"/>
          <w:color w:val="0F1115"/>
        </w:rPr>
      </w:pPr>
      <w:r w:rsidRPr="00CC4304">
        <w:rPr>
          <w:rFonts w:ascii="Segoe UI" w:hAnsi="Segoe UI" w:cs="Segoe UI"/>
          <w:i/>
          <w:iCs/>
          <w:color w:val="0F1115"/>
        </w:rPr>
        <w:t>Клочко И.А. «Информационные технологии в профессиональной деятельности» (учебник для СПО).</w:t>
      </w:r>
    </w:p>
    <w:p w:rsidR="00FE0A9A" w:rsidRPr="00CC4304" w:rsidRDefault="00FE0A9A" w:rsidP="00FE0A9A">
      <w:pPr>
        <w:numPr>
          <w:ilvl w:val="0"/>
          <w:numId w:val="4"/>
        </w:numPr>
        <w:spacing w:before="100" w:beforeAutospacing="1" w:line="360" w:lineRule="auto"/>
        <w:ind w:left="113" w:right="113"/>
        <w:rPr>
          <w:rFonts w:ascii="Segoe UI" w:hAnsi="Segoe UI" w:cs="Segoe UI"/>
          <w:color w:val="0F1115"/>
        </w:rPr>
      </w:pPr>
      <w:r w:rsidRPr="00CC4304">
        <w:rPr>
          <w:rFonts w:ascii="Segoe UI" w:hAnsi="Segoe UI" w:cs="Segoe UI"/>
          <w:i/>
          <w:iCs/>
          <w:color w:val="0F1115"/>
        </w:rPr>
        <w:t>Официальные курсы на платформе «Цифровой педагогический колледж» (цифровой-</w:t>
      </w:r>
      <w:proofErr w:type="spellStart"/>
      <w:proofErr w:type="gramStart"/>
      <w:r w:rsidRPr="00CC4304">
        <w:rPr>
          <w:rFonts w:ascii="Segoe UI" w:hAnsi="Segoe UI" w:cs="Segoe UI"/>
          <w:i/>
          <w:iCs/>
          <w:color w:val="0F1115"/>
        </w:rPr>
        <w:t>педколледж.рф</w:t>
      </w:r>
      <w:proofErr w:type="spellEnd"/>
      <w:proofErr w:type="gramEnd"/>
      <w:r w:rsidRPr="00CC4304">
        <w:rPr>
          <w:rFonts w:ascii="Segoe UI" w:hAnsi="Segoe UI" w:cs="Segoe UI"/>
          <w:i/>
          <w:iCs/>
          <w:color w:val="0F1115"/>
        </w:rPr>
        <w:t>).</w:t>
      </w:r>
    </w:p>
    <w:p w:rsidR="002D381D" w:rsidRDefault="002D381D"/>
    <w:sectPr w:rsidR="002D381D" w:rsidSect="00706448">
      <w:pgSz w:w="11910" w:h="16840"/>
      <w:pgMar w:top="840" w:right="425" w:bottom="289" w:left="850" w:header="578"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B18A7"/>
    <w:multiLevelType w:val="multilevel"/>
    <w:tmpl w:val="0872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022F09"/>
    <w:multiLevelType w:val="multilevel"/>
    <w:tmpl w:val="6B262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6341DE"/>
    <w:multiLevelType w:val="multilevel"/>
    <w:tmpl w:val="47FC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0B5BDB"/>
    <w:multiLevelType w:val="multilevel"/>
    <w:tmpl w:val="712E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A9A"/>
    <w:rsid w:val="002D381D"/>
    <w:rsid w:val="00706448"/>
    <w:rsid w:val="00FE0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07263"/>
  <w15:chartTrackingRefBased/>
  <w15:docId w15:val="{85A9C839-2FA7-42B7-9377-EC6FCB9C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A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0A9A"/>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E0A9A"/>
    <w:rPr>
      <w:rFonts w:ascii="Segoe UI" w:hAnsi="Segoe UI" w:cs="Segoe UI"/>
      <w:sz w:val="18"/>
      <w:szCs w:val="18"/>
    </w:rPr>
  </w:style>
  <w:style w:type="character" w:customStyle="1" w:styleId="a5">
    <w:name w:val="Текст выноски Знак"/>
    <w:basedOn w:val="a0"/>
    <w:link w:val="a4"/>
    <w:uiPriority w:val="99"/>
    <w:semiHidden/>
    <w:rsid w:val="00FE0A9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1610</Words>
  <Characters>9178</Characters>
  <Application>Microsoft Office Word</Application>
  <DocSecurity>0</DocSecurity>
  <Lines>76</Lines>
  <Paragraphs>21</Paragraphs>
  <ScaleCrop>false</ScaleCrop>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2026-03-20T07:59:00Z</dcterms:created>
  <dcterms:modified xsi:type="dcterms:W3CDTF">2026-03-20T08:09:00Z</dcterms:modified>
</cp:coreProperties>
</file>