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8F" w:rsidRDefault="0010368F" w:rsidP="0010368F">
      <w:pPr>
        <w:pStyle w:val="a3"/>
        <w:shd w:val="clear" w:color="auto" w:fill="FFFFFF"/>
        <w:jc w:val="center"/>
      </w:pPr>
      <w:r>
        <w:rPr>
          <w:b/>
          <w:bCs/>
          <w:sz w:val="27"/>
          <w:szCs w:val="27"/>
        </w:rPr>
        <w:t>Использование игровых педагогических технологий в начальной школе по ФГОС.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>В настоящее время школа нуждается в такой организации своей деятельности,   которая обеспечила бы развитие индивидуальных способностей и творческого отношения к жизни каждого учащегося.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>В современной школе возникает насущная потребность в расширении методического потенциала в целом, и в активных формах обучения в частности. К таким активным формам обучения относятся игровые технологии.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>Игровые технологии являются одной из уникальных форм обучения, которая позволяет сделать интересными и увлекательными не только работу учащихся на творческо-поисковом уровне, но и будничные шаги по обучению учебных предметов. Занимательность условного мира игры, делает положительно эмоционально окрашенной, а эмоциональность игрового действа активизирует все психологические процессы и функции ребенка. Другой положительной стороной игры является то, что она способствует использованию знаний в новой ситуации, таким образом, усваиваемый учащимися материал проходит через своеобразную практику, вносит разнообразие и интерес в учебный процесс.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>Актуальность игры в настоящее время повышается из-за перенасыщенности современного мира информацией. Во всем мире, и в России в частности, неизмеримо расширяется предметно-информационная среда. Телевидение, видео, радио, компьютерные сети в последнее время обрушивают на учащихся огромный объем информации. Актуальной задачей школы становится развитие самостоятельной оценки и отбора получаемой информации. Одной из форм обучения, развивающей подобные умения, является дидактическая игра, способствующая практическому использованию знаний, полученных на уроке и во внеурочное время.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>Игра – это естественная для ребенка и гуманная форма обучения. Обучая посредством игры, мы учим детей не так, как нам, удобно дать учебный материал,   а как детям удобно и естественно его взять.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Игровые технологии как вид педагогических технологий.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Игровые технологии являются составной частью педагогических технологий. Педагогические технологии по преобладающему методу различаются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1.     Игровые.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2.     Догматические, репродуктивные.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3.     Объяснительно-иллюстративные.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4.     Развивающие.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5.     Проблемные, поисковые.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6.     Программированные.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7.     Диалогические.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8.     Творческие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9.     </w:t>
      </w:r>
      <w:proofErr w:type="spell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Саморазвивающие</w:t>
      </w:r>
      <w:proofErr w:type="spellEnd"/>
      <w:r w:rsidRPr="0010368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10.   Информационные (компьютерные).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В жизни людей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игра выполняет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такие важнейшие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функции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>, как: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развлекательную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(основная функция игры – развлечь, доставить удовольствие, воодушевить, пробудить интерес);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коммуникативную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: освоение диалектики общения;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по самореализации в игре как на «полигоне человеческой практики»;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терапевтическую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: преодоление различных трудностей, возникающих в других видах жизнедеятельности;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диагностическую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: выявление отклонений от нормативного поведения, самопознание в процессе игры;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- коррекционную: внесение позитивных изменений в структуру личностных показателей;</w:t>
      </w:r>
      <w:proofErr w:type="gramEnd"/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межнациональной коммуникации: усвоение единых для всех людей </w:t>
      </w:r>
      <w:proofErr w:type="spell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социокультурных</w:t>
      </w:r>
      <w:proofErr w:type="spellEnd"/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социализации: включение в систему общественных отношений, усвоение норм человеческого общежития.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Значение игры в обучении.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Игра учит. В педагогическом процессе игра выступает как метод обучения и воспитания, передачи накопленного опыта, начиная уже с первых шагов человеческого общества по пути своего развития. В современной школе, делающей ставку на активизацию и интенсификацию учебного процесса, игровая деятельность используется в следующих случаях: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в качестве самостоятельных технологий для освоения понятия, темы и даже раздела учебного предмета;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- как элементы более обширной технологии;</w:t>
      </w:r>
      <w:proofErr w:type="gramEnd"/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- в качестве урока (занятия) и его части (введения, объяснения, закрепления, упражнения, контроля);</w:t>
      </w:r>
      <w:proofErr w:type="gramEnd"/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 - как технология внеклассной работы.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Понятие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«игровые педагогические технологии»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включает достаточно обширную группу методов и приемов организации педагогического процесса в форме разнообразных педагогических игр, которые отличаются вообще от игр тем, что они обладают поставленной целью обучения и соответствующим ей педагогическим результатом, которые в свою очередь обоснованны, выделены в явном виде и характеризуются учебно-познавательной направленностью.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Особенность игры педагогической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в том, что ситуация классно-урочной системы обучения не дает возможности проявиться игре в так называемом, «чистом виде», учитель должен организовать и координировать игровую деятельность детей. Игровая форма занятий создается на уроках при помощи игровых приемов и ситуаций, которые должны выступать как средство побуждения, стимулирования учащихся к учебной деятельности. Реализация игровых приемов и ситуаций при урочной форме занятий проходит по таким основным направлениям: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дидактическая цель ставится перед учащимися в форме игровой задачи;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учебная деятельность подчиняется правилам игры;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учебный материал используется в качестве её средства;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в учебную деятельность вводятся соревнования, которые способствуют переходу дидактических задач в разряд игровых;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успешное выполнение дидактического задания связывается с игровым результатом.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Механизмы, обуславливающие привлекательность игры.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К.Д. Ушинский писал: «Для дитяти игра – действительность, и действительность гораздо более интересная, чем та, которая его окружает. Интереснее она для ребенка именно потому, что отчасти есть его собственное создание. В игре дитя живет, и следы этой жизни глубже остаются в нем, чем следы действительной жизни. В действительной жизни дитя не более чем дитя, существо, не имеющее еще никакой самостоятельности, слепо и беззаботно увлекаемое течением жизни, в игре же ребенок, уже зреющий человек, пробует свои силы и самостоятельно распоряжается своими же созданиями. Можно выделить следующие факторы, делающие игру для ребенка не просто привлекательной, но и незаменимой, единственной сферой реализации потребностей: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Самостоятельность.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Игра – единственная сфера жизни, в которой ребенок сам определяет цели и средства.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Возможность творчества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вне игры доступна лишь небольшому количеству школьников. Игра же представляет собой возможность «безнаказанно» творить в очень многих областях жизни. В области межличностных отношений (классические игры типа «дочки-матери»), в управлении (игры в «города», которые дети населяют вымышленными персонажами), собственно в исполнительном творчестве – вылепить из пластилина, нарисовать, сшить костюм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. 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Ю.В.Геронимус</w:t>
      </w:r>
      <w:proofErr w:type="spellEnd"/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выделил следующие факторы, способствующие возникновению игрового интереса: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  удовольствие от контактов с партнерами по игре;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удовольствие от демонстрации партнерам своих возможностей как игрока;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азарт, от ожидания непредвиденных игровых ситуаций и последовательных их разрешений в ходе игры;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необходимость принимать решения в сложных и часто неопределенных условиях;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удовлетворение от успеха – промежуточного и окончательного;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если игра ролевая, то удовольствие от процесса – перевоплощение в роль.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Привлекательность игры заключается в возникновении новых возможностей. Это зависит от типа игры. Очевидно, наиболее привлекательны возможности, соответствующие актуальным потребностям возраста и личности. Проблема игровой мотивации очень важна.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В играх могут быть реализованы следующие потребности: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наличие собственной деятельности;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творчество;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общение;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самоопределение через ролевое экспериментирование;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самоопределение через пробы деятельностей.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играм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в образовании, обеспечивающие привлекательность игр: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1.     Игровая оболочка: должен быть задан игровой сюжет, мотивирующий всех учеников на достижение игровых целей.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2.     Включенность каждого: команды в целом и каждого игрока лично.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3.     Возможность действия для каждого ученика.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4.     Результат игры должен быть различен в зависимости от усилий играющих; должен быть риск неудачи.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5.     Игровые  задания должны быть подобраны так, чтобы их выполнение было связано с определенными сложностями. С другой стороны, задания должны быть доступны каждому, поэтому необходимо учитывать уровень участников игры и задания подбирать от легких (для отработки учебного навыка) до тех, выполнение которых требует значительных усилий (формирование новых знаний и умений).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6.     Вариативность – в игре не должно быть единственно возможного пути достижения цели.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7.     Должны быть заложены разные средства для достижения игровых целей.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Ограничения и недостатки использования игр в образовании.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Из перечисленных требований к игре, очевидно, что игра - трудоемкая форма. Подготовка игры требует обыкновенно большего количества времени, нежели её проведение.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Игра не является педагогической панацеей. Зачастую педагоги называют игрой все то, что не имеет стандартной формы «фронтальный опрос – новый материал- закрепление – домашнее задание». Проблема и пути её решения в следующем: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- увлечение самого педагога игровыми формами;</w:t>
      </w:r>
      <w:proofErr w:type="gramEnd"/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запрет на «обязательность» внедрения игр;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- проработка требований к игре (наличие легенды, мотивов, структуры отношений и т.д.</w:t>
      </w:r>
      <w:proofErr w:type="gramEnd"/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Игра 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– живое явление, более широкое, чем вкладываемое в неё дидактическое наполнение. Поэтому дети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легло перейти «от цели к мотиву», то есть увлечься игровой оболочкой и потерять образовательное содержание.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Существует также опасность возникновения зависимости от игры. Игра настолько привлекательна для школьников, что зачастую даже могут отказывать себе в таких потребностях, как еда, питье и т.п.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Теория и классификация игр.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Наряду с трудом и учением игра – один из основных видов деятельности  в условиях ситуаций, направленных на воссоздание и усвоение общественного опыта, в котором складывается и совершенствуется самоуправление поведением.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В структуру игры как деятельности личности входят этапы: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целеполагания</w:t>
      </w:r>
      <w:proofErr w:type="spellEnd"/>
      <w:r w:rsidRPr="00103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планирования;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реализации цели;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анализа результатов, в которых личность полностью реализует себя как субъект.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структуру игры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как процесса входят: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роли, взятые на себя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играющими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игровые действия как средства реализации этих ролей;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игровое употребление предметов, т.е. замещение реальных вещей  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игровыми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, условными;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 реальные отношения между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играющими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сюжет (содержание) – область действительности, условно воспроизводимая в игре.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Большинство игр отличает следующие черты: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свободная развивающая деятельность, предпринимаемая лишь по желанию ребенка, ради удовольствия от самого процесса деятельности, а не только от результата (процедурное удовольствие);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творческий, в значительной мере импровизационный, активный характер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этой деятельности («поле творчества»);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-эмоциональная приподнятость деятельности, соперничество, состязательность, конкуренция («эмоциональное напряжение»);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наличие прямых или косвенных правил, отражающих содержание игры, логическую и временную последовательность ее развития.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Педагогические игры</w:t>
      </w: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 - достаточно обширная группа методов и приемов организации педагогического процесса. Основное отличие педагогической игры от игры вообще состоит в том, что она обладает существенным признаком – четко поставленной целью обучения и соответствующим ей педагогическим результатом.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1.     Педагогические игры достаточно разнообразны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дидактическим целям;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организационной структуре;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возрастным возможностям их использования;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специфике содержания.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     2. По характеру педагогического процесса бывают: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обучающие, тренировочные, контролирующие, обобщающие;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познавательные, воспитательные, развивающие;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репродуктивные, продуктивные, творческие;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-коммуникативные, диагностические, </w:t>
      </w:r>
      <w:proofErr w:type="spell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профориентационные</w:t>
      </w:r>
      <w:proofErr w:type="spellEnd"/>
      <w:r w:rsidRPr="0010368F">
        <w:rPr>
          <w:rFonts w:ascii="Times New Roman" w:hAnsi="Times New Roman" w:cs="Times New Roman"/>
          <w:color w:val="000000"/>
          <w:sz w:val="24"/>
          <w:szCs w:val="24"/>
        </w:rPr>
        <w:t>, психотехнические и другие.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 xml:space="preserve">3. По характеру игровой методики делятся </w:t>
      </w:r>
      <w:proofErr w:type="gramStart"/>
      <w:r w:rsidRPr="0010368F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1036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  предметные, сюжетные, ролевые, деловые, имитационные, игры – драматизации.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4. По предметной области выделяют игры по всем школьным циклам.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По игровой среде, которая в значительной степени определяет специфику игровой технологии: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различают игры с предметами и без них;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настольные;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комнатные;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уличные;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на местности;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компьютерные и с ТСО;</w:t>
      </w:r>
    </w:p>
    <w:p w:rsidR="0010368F" w:rsidRPr="0010368F" w:rsidRDefault="0010368F" w:rsidP="0010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10368F">
        <w:rPr>
          <w:rFonts w:ascii="Times New Roman" w:hAnsi="Times New Roman" w:cs="Times New Roman"/>
          <w:color w:val="000000"/>
          <w:sz w:val="24"/>
          <w:szCs w:val="24"/>
        </w:rPr>
        <w:t>- с различными средствами передвижения.</w:t>
      </w:r>
    </w:p>
    <w:p w:rsidR="004B1094" w:rsidRDefault="004B1094"/>
    <w:sectPr w:rsidR="004B1094" w:rsidSect="004B1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0368F"/>
    <w:rsid w:val="0010368F"/>
    <w:rsid w:val="004B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3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036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1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1782</Words>
  <Characters>10161</Characters>
  <Application>Microsoft Office Word</Application>
  <DocSecurity>0</DocSecurity>
  <Lines>84</Lines>
  <Paragraphs>23</Paragraphs>
  <ScaleCrop>false</ScaleCrop>
  <Company/>
  <LinksUpToDate>false</LinksUpToDate>
  <CharactersWithSpaces>11920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2020-11-05T07:20:00Z</cp:lastPrinted>
  <dcterms:created xsi:type="dcterms:W3CDTF">2020-11-05T07:16:00Z</dcterms:created>
  <dcterms:modified xsi:type="dcterms:W3CDTF">2020-11-05T07:21:00Z</dcterms:modified>
</cp:coreProperties>
</file>