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83B52" w14:textId="77777777" w:rsidR="00841E55" w:rsidRPr="00841E55" w:rsidRDefault="00841E55" w:rsidP="00841E55">
      <w:pPr>
        <w:rPr>
          <w:rFonts w:ascii="Times New Roman" w:hAnsi="Times New Roman" w:cs="Times New Roman"/>
          <w:b/>
          <w:color w:val="FF0000"/>
          <w:sz w:val="28"/>
          <w:szCs w:val="28"/>
        </w:rPr>
      </w:pPr>
    </w:p>
    <w:p w14:paraId="3A988B5D" w14:textId="77777777" w:rsidR="00841E55" w:rsidRPr="00841E55" w:rsidRDefault="00841E55" w:rsidP="00841E55">
      <w:pPr>
        <w:jc w:val="right"/>
        <w:rPr>
          <w:rFonts w:ascii="Times New Roman" w:hAnsi="Times New Roman" w:cs="Times New Roman"/>
          <w:bCs/>
          <w:sz w:val="28"/>
          <w:szCs w:val="28"/>
        </w:rPr>
      </w:pPr>
      <w:r w:rsidRPr="00841E55">
        <w:rPr>
          <w:rFonts w:ascii="Times New Roman" w:hAnsi="Times New Roman" w:cs="Times New Roman"/>
          <w:bCs/>
          <w:sz w:val="28"/>
          <w:szCs w:val="28"/>
        </w:rPr>
        <w:t>Ощепкова Наталия Геннадьевна</w:t>
      </w:r>
    </w:p>
    <w:p w14:paraId="0927342C" w14:textId="77777777" w:rsidR="00841E55" w:rsidRPr="00841E55" w:rsidRDefault="00841E55" w:rsidP="00841E55">
      <w:pPr>
        <w:jc w:val="right"/>
        <w:rPr>
          <w:rFonts w:ascii="Times New Roman" w:hAnsi="Times New Roman" w:cs="Times New Roman"/>
          <w:bCs/>
          <w:sz w:val="28"/>
          <w:szCs w:val="28"/>
        </w:rPr>
      </w:pPr>
      <w:r w:rsidRPr="00841E55">
        <w:rPr>
          <w:rFonts w:ascii="Times New Roman" w:hAnsi="Times New Roman" w:cs="Times New Roman"/>
          <w:bCs/>
          <w:sz w:val="28"/>
          <w:szCs w:val="28"/>
        </w:rPr>
        <w:t xml:space="preserve">кандидат педагогических наук, доцент </w:t>
      </w:r>
    </w:p>
    <w:p w14:paraId="4009371A" w14:textId="77777777" w:rsidR="00841E55" w:rsidRPr="00841E55" w:rsidRDefault="00841E55" w:rsidP="00841E55">
      <w:pPr>
        <w:jc w:val="right"/>
        <w:rPr>
          <w:rFonts w:ascii="Times New Roman" w:hAnsi="Times New Roman" w:cs="Times New Roman"/>
          <w:bCs/>
          <w:sz w:val="28"/>
          <w:szCs w:val="28"/>
        </w:rPr>
      </w:pPr>
      <w:r w:rsidRPr="00841E55">
        <w:rPr>
          <w:rFonts w:ascii="Times New Roman" w:hAnsi="Times New Roman" w:cs="Times New Roman"/>
          <w:bCs/>
          <w:sz w:val="28"/>
          <w:szCs w:val="28"/>
        </w:rPr>
        <w:t>Бийский филиал имени В.М. Шукшин</w:t>
      </w:r>
    </w:p>
    <w:p w14:paraId="3C93C659" w14:textId="77777777" w:rsidR="00841E55" w:rsidRPr="00841E55" w:rsidRDefault="00841E55" w:rsidP="00841E55">
      <w:pPr>
        <w:jc w:val="right"/>
        <w:rPr>
          <w:rFonts w:ascii="Times New Roman" w:hAnsi="Times New Roman" w:cs="Times New Roman"/>
          <w:bCs/>
          <w:sz w:val="28"/>
          <w:szCs w:val="28"/>
        </w:rPr>
      </w:pPr>
      <w:r w:rsidRPr="00841E55">
        <w:rPr>
          <w:rFonts w:ascii="Times New Roman" w:hAnsi="Times New Roman" w:cs="Times New Roman"/>
          <w:bCs/>
          <w:sz w:val="28"/>
          <w:szCs w:val="28"/>
        </w:rPr>
        <w:t>ФГБОУ ВО «АлтГПУ»</w:t>
      </w:r>
    </w:p>
    <w:p w14:paraId="0C2D1F60" w14:textId="77777777" w:rsidR="00841E55" w:rsidRPr="00841E55" w:rsidRDefault="00841E55" w:rsidP="00841E55">
      <w:pPr>
        <w:jc w:val="right"/>
        <w:rPr>
          <w:rFonts w:ascii="Times New Roman" w:hAnsi="Times New Roman" w:cs="Times New Roman"/>
          <w:bCs/>
          <w:sz w:val="28"/>
          <w:szCs w:val="28"/>
        </w:rPr>
      </w:pPr>
      <w:r w:rsidRPr="00841E55">
        <w:rPr>
          <w:rFonts w:ascii="Times New Roman" w:hAnsi="Times New Roman" w:cs="Times New Roman"/>
          <w:bCs/>
          <w:sz w:val="28"/>
          <w:szCs w:val="28"/>
        </w:rPr>
        <w:t>г. Бийск</w:t>
      </w:r>
    </w:p>
    <w:p w14:paraId="3A194D96" w14:textId="77777777" w:rsidR="00841E55" w:rsidRPr="00841E55" w:rsidRDefault="00841E55" w:rsidP="00841E55">
      <w:pPr>
        <w:jc w:val="right"/>
        <w:rPr>
          <w:rFonts w:ascii="Times New Roman" w:hAnsi="Times New Roman" w:cs="Times New Roman"/>
          <w:bCs/>
          <w:sz w:val="28"/>
          <w:szCs w:val="28"/>
          <w:u w:val="single"/>
        </w:rPr>
      </w:pPr>
      <w:r w:rsidRPr="00841E55">
        <w:rPr>
          <w:rFonts w:ascii="Times New Roman" w:hAnsi="Times New Roman" w:cs="Times New Roman"/>
          <w:bCs/>
          <w:sz w:val="28"/>
          <w:szCs w:val="28"/>
        </w:rPr>
        <w:t>е-</w:t>
      </w:r>
      <w:r w:rsidRPr="00841E55">
        <w:rPr>
          <w:rFonts w:ascii="Times New Roman" w:hAnsi="Times New Roman" w:cs="Times New Roman"/>
          <w:bCs/>
          <w:sz w:val="28"/>
          <w:szCs w:val="28"/>
          <w:lang w:val="en-US"/>
        </w:rPr>
        <w:t>mail</w:t>
      </w:r>
      <w:r w:rsidRPr="00841E55">
        <w:rPr>
          <w:rFonts w:ascii="Times New Roman" w:hAnsi="Times New Roman" w:cs="Times New Roman"/>
          <w:bCs/>
          <w:sz w:val="28"/>
          <w:szCs w:val="28"/>
        </w:rPr>
        <w:t xml:space="preserve">: </w:t>
      </w:r>
      <w:hyperlink r:id="rId5" w:history="1">
        <w:r w:rsidRPr="00841E55">
          <w:rPr>
            <w:rStyle w:val="a3"/>
            <w:rFonts w:ascii="Times New Roman" w:hAnsi="Times New Roman" w:cs="Times New Roman"/>
            <w:bCs/>
            <w:color w:val="auto"/>
            <w:sz w:val="28"/>
            <w:szCs w:val="28"/>
            <w:lang w:val="en-US"/>
          </w:rPr>
          <w:t>reliance</w:t>
        </w:r>
        <w:r w:rsidRPr="00841E55">
          <w:rPr>
            <w:rStyle w:val="a3"/>
            <w:rFonts w:ascii="Times New Roman" w:hAnsi="Times New Roman" w:cs="Times New Roman"/>
            <w:bCs/>
            <w:color w:val="auto"/>
            <w:sz w:val="28"/>
            <w:szCs w:val="28"/>
          </w:rPr>
          <w:t>_07@</w:t>
        </w:r>
        <w:r w:rsidRPr="00841E55">
          <w:rPr>
            <w:rStyle w:val="a3"/>
            <w:rFonts w:ascii="Times New Roman" w:hAnsi="Times New Roman" w:cs="Times New Roman"/>
            <w:bCs/>
            <w:color w:val="auto"/>
            <w:sz w:val="28"/>
            <w:szCs w:val="28"/>
            <w:lang w:val="en-US"/>
          </w:rPr>
          <w:t>mail</w:t>
        </w:r>
        <w:r w:rsidRPr="00841E55">
          <w:rPr>
            <w:rStyle w:val="a3"/>
            <w:rFonts w:ascii="Times New Roman" w:hAnsi="Times New Roman" w:cs="Times New Roman"/>
            <w:bCs/>
            <w:color w:val="auto"/>
            <w:sz w:val="28"/>
            <w:szCs w:val="28"/>
          </w:rPr>
          <w:t>.</w:t>
        </w:r>
        <w:r w:rsidRPr="00841E55">
          <w:rPr>
            <w:rStyle w:val="a3"/>
            <w:rFonts w:ascii="Times New Roman" w:hAnsi="Times New Roman" w:cs="Times New Roman"/>
            <w:bCs/>
            <w:color w:val="auto"/>
            <w:sz w:val="28"/>
            <w:szCs w:val="28"/>
            <w:lang w:val="en-US"/>
          </w:rPr>
          <w:t>ru</w:t>
        </w:r>
      </w:hyperlink>
      <w:r w:rsidRPr="00841E55">
        <w:rPr>
          <w:rFonts w:ascii="Times New Roman" w:hAnsi="Times New Roman" w:cs="Times New Roman"/>
          <w:bCs/>
          <w:sz w:val="28"/>
          <w:szCs w:val="28"/>
        </w:rPr>
        <w:t xml:space="preserve"> </w:t>
      </w:r>
    </w:p>
    <w:p w14:paraId="77C257AB" w14:textId="77777777" w:rsidR="00841E55" w:rsidRPr="00841E55" w:rsidRDefault="00841E55" w:rsidP="00841E55">
      <w:pPr>
        <w:jc w:val="right"/>
        <w:rPr>
          <w:rFonts w:ascii="Times New Roman" w:hAnsi="Times New Roman" w:cs="Times New Roman"/>
          <w:bCs/>
          <w:sz w:val="28"/>
          <w:szCs w:val="28"/>
        </w:rPr>
      </w:pPr>
      <w:r w:rsidRPr="00841E55">
        <w:rPr>
          <w:rFonts w:ascii="Times New Roman" w:hAnsi="Times New Roman" w:cs="Times New Roman"/>
          <w:bCs/>
          <w:sz w:val="28"/>
          <w:szCs w:val="28"/>
        </w:rPr>
        <w:t>Ткаченко Юлия Владимировна</w:t>
      </w:r>
    </w:p>
    <w:p w14:paraId="75AA35B3" w14:textId="77777777" w:rsidR="00841E55" w:rsidRPr="00841E55" w:rsidRDefault="00841E55" w:rsidP="00841E55">
      <w:pPr>
        <w:jc w:val="right"/>
        <w:rPr>
          <w:rFonts w:ascii="Times New Roman" w:hAnsi="Times New Roman" w:cs="Times New Roman"/>
          <w:bCs/>
          <w:sz w:val="28"/>
          <w:szCs w:val="28"/>
        </w:rPr>
      </w:pPr>
      <w:r w:rsidRPr="00841E55">
        <w:rPr>
          <w:rFonts w:ascii="Times New Roman" w:hAnsi="Times New Roman" w:cs="Times New Roman"/>
          <w:bCs/>
          <w:sz w:val="28"/>
          <w:szCs w:val="28"/>
        </w:rPr>
        <w:t xml:space="preserve">студент </w:t>
      </w:r>
    </w:p>
    <w:p w14:paraId="1DDB1A87" w14:textId="77777777" w:rsidR="00841E55" w:rsidRPr="00841E55" w:rsidRDefault="00841E55" w:rsidP="00841E55">
      <w:pPr>
        <w:jc w:val="right"/>
        <w:rPr>
          <w:rFonts w:ascii="Times New Roman" w:hAnsi="Times New Roman" w:cs="Times New Roman"/>
          <w:bCs/>
          <w:sz w:val="28"/>
          <w:szCs w:val="28"/>
        </w:rPr>
      </w:pPr>
      <w:r w:rsidRPr="00841E55">
        <w:rPr>
          <w:rFonts w:ascii="Times New Roman" w:hAnsi="Times New Roman" w:cs="Times New Roman"/>
          <w:bCs/>
          <w:sz w:val="28"/>
          <w:szCs w:val="28"/>
        </w:rPr>
        <w:t>Бийский филиал имени В.М. Шукшин</w:t>
      </w:r>
    </w:p>
    <w:p w14:paraId="79956250" w14:textId="77777777" w:rsidR="00841E55" w:rsidRPr="00841E55" w:rsidRDefault="00841E55" w:rsidP="00841E55">
      <w:pPr>
        <w:jc w:val="right"/>
        <w:rPr>
          <w:rFonts w:ascii="Times New Roman" w:hAnsi="Times New Roman" w:cs="Times New Roman"/>
          <w:bCs/>
          <w:sz w:val="28"/>
          <w:szCs w:val="28"/>
        </w:rPr>
      </w:pPr>
      <w:r w:rsidRPr="00841E55">
        <w:rPr>
          <w:rFonts w:ascii="Times New Roman" w:hAnsi="Times New Roman" w:cs="Times New Roman"/>
          <w:bCs/>
          <w:sz w:val="28"/>
          <w:szCs w:val="28"/>
        </w:rPr>
        <w:t>ФГБОУ ВО «АлтГПУ»</w:t>
      </w:r>
    </w:p>
    <w:p w14:paraId="72E99CE2" w14:textId="77777777" w:rsidR="00841E55" w:rsidRPr="00841E55" w:rsidRDefault="00841E55" w:rsidP="00841E55">
      <w:pPr>
        <w:jc w:val="right"/>
        <w:rPr>
          <w:rFonts w:ascii="Times New Roman" w:hAnsi="Times New Roman" w:cs="Times New Roman"/>
          <w:bCs/>
          <w:sz w:val="28"/>
          <w:szCs w:val="28"/>
        </w:rPr>
      </w:pPr>
      <w:r w:rsidRPr="00841E55">
        <w:rPr>
          <w:rFonts w:ascii="Times New Roman" w:hAnsi="Times New Roman" w:cs="Times New Roman"/>
          <w:bCs/>
          <w:sz w:val="28"/>
          <w:szCs w:val="28"/>
        </w:rPr>
        <w:t>г. Бийск</w:t>
      </w:r>
    </w:p>
    <w:p w14:paraId="68150011" w14:textId="77777777" w:rsidR="0080253F" w:rsidRPr="0082253D" w:rsidRDefault="0080253F" w:rsidP="004D0695">
      <w:pPr>
        <w:spacing w:after="160" w:line="259" w:lineRule="auto"/>
        <w:jc w:val="center"/>
        <w:rPr>
          <w:rFonts w:ascii="Times New Roman" w:eastAsiaTheme="minorHAnsi" w:hAnsi="Times New Roman" w:cs="Times New Roman"/>
          <w:b/>
          <w:sz w:val="28"/>
          <w:szCs w:val="28"/>
          <w:lang w:eastAsia="en-US"/>
        </w:rPr>
      </w:pPr>
      <w:r w:rsidRPr="0082253D">
        <w:rPr>
          <w:rFonts w:ascii="Times New Roman" w:eastAsiaTheme="minorHAnsi" w:hAnsi="Times New Roman" w:cs="Times New Roman"/>
          <w:b/>
          <w:sz w:val="28"/>
          <w:szCs w:val="28"/>
          <w:lang w:eastAsia="en-US"/>
        </w:rPr>
        <w:t xml:space="preserve">Применение ресурсного экономического анализа в стратегическом управлении </w:t>
      </w:r>
      <w:r w:rsidR="001463A4" w:rsidRPr="0082253D">
        <w:rPr>
          <w:rFonts w:ascii="Times New Roman" w:eastAsiaTheme="minorHAnsi" w:hAnsi="Times New Roman" w:cs="Times New Roman"/>
          <w:b/>
          <w:sz w:val="28"/>
          <w:szCs w:val="28"/>
          <w:lang w:eastAsia="en-US"/>
        </w:rPr>
        <w:t>организацией</w:t>
      </w:r>
    </w:p>
    <w:p w14:paraId="08B088A3" w14:textId="77777777" w:rsidR="00723164" w:rsidRPr="0082253D" w:rsidRDefault="00723164" w:rsidP="00723164">
      <w:pPr>
        <w:shd w:val="clear" w:color="auto" w:fill="FFFFFF"/>
        <w:spacing w:before="100" w:beforeAutospacing="1" w:line="420" w:lineRule="atLeast"/>
        <w:jc w:val="center"/>
        <w:rPr>
          <w:rFonts w:ascii="Times New Roman" w:eastAsia="Times New Roman" w:hAnsi="Times New Roman" w:cs="Times New Roman"/>
          <w:b/>
          <w:sz w:val="28"/>
          <w:szCs w:val="28"/>
          <w:lang w:val="en-US"/>
        </w:rPr>
      </w:pPr>
      <w:r w:rsidRPr="0082253D">
        <w:rPr>
          <w:rFonts w:ascii="Times New Roman" w:eastAsia="Times New Roman" w:hAnsi="Times New Roman" w:cs="Times New Roman"/>
          <w:b/>
          <w:sz w:val="28"/>
          <w:szCs w:val="28"/>
          <w:lang w:val="en-US"/>
        </w:rPr>
        <w:t>Oshchepkova Natalia Gennadievna</w:t>
      </w:r>
    </w:p>
    <w:p w14:paraId="77767D60" w14:textId="77777777" w:rsidR="0080253F" w:rsidRPr="0082253D" w:rsidRDefault="0080253F" w:rsidP="0080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r w:rsidRPr="0082253D">
        <w:rPr>
          <w:rFonts w:ascii="Times New Roman" w:hAnsi="Times New Roman" w:cs="Times New Roman"/>
          <w:sz w:val="28"/>
          <w:szCs w:val="28"/>
          <w:lang w:val="en"/>
        </w:rPr>
        <w:t>Altai State Pedagogical University</w:t>
      </w:r>
    </w:p>
    <w:p w14:paraId="17B4B381" w14:textId="77777777" w:rsidR="0080253F" w:rsidRPr="0082253D" w:rsidRDefault="0080253F" w:rsidP="0080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r w:rsidRPr="0082253D">
        <w:rPr>
          <w:rFonts w:ascii="Times New Roman" w:hAnsi="Times New Roman" w:cs="Times New Roman"/>
          <w:sz w:val="28"/>
          <w:szCs w:val="28"/>
          <w:lang w:val="en"/>
        </w:rPr>
        <w:t>(Biysk branch named after V.M. Shukshin)</w:t>
      </w:r>
      <w:r w:rsidRPr="0082253D">
        <w:rPr>
          <w:rFonts w:ascii="Times New Roman" w:hAnsi="Times New Roman" w:cs="Times New Roman"/>
          <w:sz w:val="28"/>
          <w:szCs w:val="28"/>
          <w:lang w:val="en-US"/>
        </w:rPr>
        <w:t>,</w:t>
      </w:r>
    </w:p>
    <w:p w14:paraId="0A57176F" w14:textId="77777777" w:rsidR="0080253F" w:rsidRPr="0082253D" w:rsidRDefault="0080253F" w:rsidP="0080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r w:rsidRPr="0082253D">
        <w:rPr>
          <w:rFonts w:ascii="Times New Roman" w:hAnsi="Times New Roman" w:cs="Times New Roman"/>
          <w:sz w:val="28"/>
          <w:szCs w:val="28"/>
          <w:lang w:val="en"/>
        </w:rPr>
        <w:t>659333, Russia, Vladimir Korolenko, 53,</w:t>
      </w:r>
      <w:r w:rsidRPr="0082253D">
        <w:rPr>
          <w:rFonts w:ascii="Times New Roman" w:hAnsi="Times New Roman" w:cs="Times New Roman"/>
          <w:sz w:val="28"/>
          <w:szCs w:val="28"/>
          <w:lang w:val="en-US"/>
        </w:rPr>
        <w:t xml:space="preserve"> </w:t>
      </w:r>
      <w:r w:rsidRPr="0082253D">
        <w:rPr>
          <w:rFonts w:ascii="Times New Roman" w:hAnsi="Times New Roman" w:cs="Times New Roman"/>
          <w:sz w:val="28"/>
          <w:szCs w:val="28"/>
          <w:lang w:val="en"/>
        </w:rPr>
        <w:t>Biysk</w:t>
      </w:r>
    </w:p>
    <w:p w14:paraId="4A2AC04F" w14:textId="77777777" w:rsidR="0080253F" w:rsidRPr="0082253D" w:rsidRDefault="0080253F" w:rsidP="0080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
        </w:rPr>
      </w:pPr>
    </w:p>
    <w:p w14:paraId="65207F5F" w14:textId="77777777" w:rsidR="004D0695" w:rsidRPr="0082253D" w:rsidRDefault="004D0695" w:rsidP="0080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highlight w:val="yellow"/>
          <w:lang w:val="en-US"/>
        </w:rPr>
      </w:pPr>
      <w:r w:rsidRPr="0082253D">
        <w:rPr>
          <w:rFonts w:ascii="Times New Roman" w:hAnsi="Times New Roman" w:cs="Times New Roman"/>
          <w:b/>
          <w:sz w:val="28"/>
          <w:szCs w:val="28"/>
          <w:lang w:val="en-US"/>
        </w:rPr>
        <w:t>Tkachenko Yulia Vladimirovna</w:t>
      </w:r>
    </w:p>
    <w:p w14:paraId="2AC35633" w14:textId="77777777" w:rsidR="0080253F" w:rsidRPr="0082253D" w:rsidRDefault="0080253F" w:rsidP="0080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r w:rsidRPr="0082253D">
        <w:rPr>
          <w:rFonts w:ascii="Times New Roman" w:hAnsi="Times New Roman" w:cs="Times New Roman"/>
          <w:sz w:val="28"/>
          <w:szCs w:val="28"/>
          <w:lang w:val="en"/>
        </w:rPr>
        <w:t>Altai State Pedagogical University</w:t>
      </w:r>
    </w:p>
    <w:p w14:paraId="22CEB194" w14:textId="77777777" w:rsidR="0080253F" w:rsidRPr="0082253D" w:rsidRDefault="0080253F" w:rsidP="0080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r w:rsidRPr="0082253D">
        <w:rPr>
          <w:rFonts w:ascii="Times New Roman" w:hAnsi="Times New Roman" w:cs="Times New Roman"/>
          <w:sz w:val="28"/>
          <w:szCs w:val="28"/>
          <w:lang w:val="en"/>
        </w:rPr>
        <w:t>(Biysk branch named after V.M. Shukshin)</w:t>
      </w:r>
      <w:r w:rsidRPr="0082253D">
        <w:rPr>
          <w:rFonts w:ascii="Times New Roman" w:hAnsi="Times New Roman" w:cs="Times New Roman"/>
          <w:sz w:val="28"/>
          <w:szCs w:val="28"/>
          <w:lang w:val="en-US"/>
        </w:rPr>
        <w:t>,</w:t>
      </w:r>
    </w:p>
    <w:p w14:paraId="6E7F4671" w14:textId="77777777" w:rsidR="0080253F" w:rsidRPr="0082253D" w:rsidRDefault="0080253F" w:rsidP="0080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en-US"/>
        </w:rPr>
      </w:pPr>
      <w:r w:rsidRPr="0082253D">
        <w:rPr>
          <w:rFonts w:ascii="Times New Roman" w:hAnsi="Times New Roman" w:cs="Times New Roman"/>
          <w:sz w:val="28"/>
          <w:szCs w:val="28"/>
          <w:lang w:val="en"/>
        </w:rPr>
        <w:t>659333, Russia, Vladimir Korolenko, 53,</w:t>
      </w:r>
      <w:r w:rsidRPr="0082253D">
        <w:rPr>
          <w:rFonts w:ascii="Times New Roman" w:hAnsi="Times New Roman" w:cs="Times New Roman"/>
          <w:sz w:val="28"/>
          <w:szCs w:val="28"/>
          <w:lang w:val="en-US"/>
        </w:rPr>
        <w:t xml:space="preserve"> </w:t>
      </w:r>
      <w:r w:rsidRPr="0082253D">
        <w:rPr>
          <w:rFonts w:ascii="Times New Roman" w:hAnsi="Times New Roman" w:cs="Times New Roman"/>
          <w:sz w:val="28"/>
          <w:szCs w:val="28"/>
          <w:lang w:val="en"/>
        </w:rPr>
        <w:t>Biysk</w:t>
      </w:r>
    </w:p>
    <w:p w14:paraId="23BE486D" w14:textId="77777777" w:rsidR="0080253F" w:rsidRPr="0082253D" w:rsidRDefault="0080253F" w:rsidP="0080253F">
      <w:pPr>
        <w:rPr>
          <w:rFonts w:ascii="Times New Roman" w:hAnsi="Times New Roman" w:cs="Times New Roman"/>
          <w:b/>
          <w:sz w:val="28"/>
          <w:szCs w:val="28"/>
          <w:lang w:val="en-US"/>
        </w:rPr>
      </w:pPr>
    </w:p>
    <w:p w14:paraId="55ED3C50" w14:textId="77777777" w:rsidR="001463A4" w:rsidRPr="0082253D" w:rsidRDefault="001463A4" w:rsidP="0080253F">
      <w:pPr>
        <w:jc w:val="center"/>
        <w:rPr>
          <w:rFonts w:ascii="Times New Roman" w:hAnsi="Times New Roman" w:cs="Times New Roman"/>
          <w:b/>
          <w:sz w:val="28"/>
          <w:szCs w:val="28"/>
          <w:lang w:val="en-US"/>
        </w:rPr>
      </w:pPr>
      <w:r w:rsidRPr="0082253D">
        <w:rPr>
          <w:rFonts w:ascii="Times New Roman" w:hAnsi="Times New Roman" w:cs="Times New Roman"/>
          <w:b/>
          <w:sz w:val="28"/>
          <w:szCs w:val="28"/>
          <w:lang w:val="en-US"/>
        </w:rPr>
        <w:t>Application of resource-based economic analysis in strategic management of an organization</w:t>
      </w:r>
    </w:p>
    <w:p w14:paraId="092FA42E" w14:textId="77777777" w:rsidR="00F52D38" w:rsidRPr="0082253D" w:rsidRDefault="00F52D38" w:rsidP="0080253F">
      <w:pPr>
        <w:ind w:firstLine="709"/>
        <w:jc w:val="both"/>
        <w:rPr>
          <w:rFonts w:ascii="Times New Roman" w:hAnsi="Times New Roman" w:cs="Times New Roman"/>
          <w:b/>
          <w:sz w:val="28"/>
          <w:szCs w:val="28"/>
          <w:lang w:val="en-US"/>
        </w:rPr>
      </w:pPr>
    </w:p>
    <w:p w14:paraId="03BA2765" w14:textId="77777777" w:rsidR="008F4427" w:rsidRPr="0082253D" w:rsidRDefault="0080253F" w:rsidP="006227D2">
      <w:pPr>
        <w:ind w:firstLine="709"/>
        <w:jc w:val="both"/>
        <w:rPr>
          <w:rFonts w:ascii="Times New Roman" w:hAnsi="Times New Roman" w:cs="Times New Roman"/>
          <w:sz w:val="28"/>
          <w:szCs w:val="28"/>
        </w:rPr>
      </w:pPr>
      <w:r w:rsidRPr="0082253D">
        <w:rPr>
          <w:rFonts w:ascii="Times New Roman" w:eastAsia="Times New Roman" w:hAnsi="Times New Roman" w:cs="Times New Roman"/>
          <w:b/>
          <w:sz w:val="28"/>
          <w:szCs w:val="28"/>
        </w:rPr>
        <w:t xml:space="preserve">Аннотация: </w:t>
      </w:r>
      <w:r w:rsidRPr="0082253D">
        <w:rPr>
          <w:rFonts w:ascii="Times New Roman" w:hAnsi="Times New Roman" w:cs="Times New Roman"/>
          <w:sz w:val="28"/>
          <w:szCs w:val="28"/>
        </w:rPr>
        <w:t xml:space="preserve">в статье рассмотрены  особенности </w:t>
      </w:r>
      <w:r w:rsidR="008F4427" w:rsidRPr="0082253D">
        <w:rPr>
          <w:rFonts w:ascii="Times New Roman" w:hAnsi="Times New Roman" w:cs="Times New Roman"/>
          <w:sz w:val="28"/>
          <w:szCs w:val="28"/>
        </w:rPr>
        <w:t>п</w:t>
      </w:r>
      <w:r w:rsidR="008F4427" w:rsidRPr="0082253D">
        <w:rPr>
          <w:rFonts w:ascii="Times New Roman" w:eastAsiaTheme="minorHAnsi" w:hAnsi="Times New Roman" w:cs="Times New Roman"/>
          <w:sz w:val="28"/>
          <w:szCs w:val="28"/>
          <w:lang w:eastAsia="en-US"/>
        </w:rPr>
        <w:t>рименения ресурсного экономического анализа</w:t>
      </w:r>
      <w:r w:rsidR="008F4427" w:rsidRPr="0082253D">
        <w:rPr>
          <w:rFonts w:ascii="Times New Roman" w:eastAsiaTheme="minorHAnsi" w:hAnsi="Times New Roman" w:cs="Times New Roman"/>
          <w:b/>
          <w:sz w:val="28"/>
          <w:szCs w:val="28"/>
          <w:lang w:eastAsia="en-US"/>
        </w:rPr>
        <w:t xml:space="preserve"> </w:t>
      </w:r>
      <w:r w:rsidR="00314AAE">
        <w:rPr>
          <w:rFonts w:ascii="Times New Roman" w:hAnsi="Times New Roman" w:cs="Times New Roman"/>
          <w:sz w:val="28"/>
          <w:szCs w:val="28"/>
        </w:rPr>
        <w:t>при</w:t>
      </w:r>
      <w:r w:rsidR="008F4427" w:rsidRPr="0082253D">
        <w:rPr>
          <w:rFonts w:ascii="Times New Roman" w:hAnsi="Times New Roman" w:cs="Times New Roman"/>
          <w:sz w:val="28"/>
          <w:szCs w:val="28"/>
        </w:rPr>
        <w:t xml:space="preserve"> </w:t>
      </w:r>
      <w:r w:rsidR="00314AAE">
        <w:rPr>
          <w:rFonts w:ascii="Times New Roman" w:hAnsi="Times New Roman" w:cs="Times New Roman"/>
          <w:sz w:val="28"/>
          <w:szCs w:val="28"/>
        </w:rPr>
        <w:t>стратегическом планировании</w:t>
      </w:r>
      <w:r w:rsidR="008F4427" w:rsidRPr="0082253D">
        <w:rPr>
          <w:rFonts w:ascii="Times New Roman" w:hAnsi="Times New Roman" w:cs="Times New Roman"/>
          <w:sz w:val="28"/>
          <w:szCs w:val="28"/>
        </w:rPr>
        <w:t xml:space="preserve"> деятельности </w:t>
      </w:r>
      <w:r w:rsidR="00BE30D2" w:rsidRPr="0082253D">
        <w:rPr>
          <w:rFonts w:ascii="Times New Roman" w:hAnsi="Times New Roman" w:cs="Times New Roman"/>
          <w:sz w:val="28"/>
          <w:szCs w:val="28"/>
        </w:rPr>
        <w:t xml:space="preserve">организации, </w:t>
      </w:r>
      <w:r w:rsidR="008F4427" w:rsidRPr="0082253D">
        <w:rPr>
          <w:rFonts w:ascii="Times New Roman" w:hAnsi="Times New Roman" w:cs="Times New Roman"/>
          <w:sz w:val="28"/>
          <w:szCs w:val="28"/>
        </w:rPr>
        <w:t>выявлению его роли и места в процессе принятия управленческих решений.</w:t>
      </w:r>
    </w:p>
    <w:p w14:paraId="17860764" w14:textId="77777777" w:rsidR="006227D2" w:rsidRPr="006227D2" w:rsidRDefault="0080253F" w:rsidP="006227D2">
      <w:pPr>
        <w:ind w:firstLine="709"/>
        <w:jc w:val="both"/>
        <w:rPr>
          <w:rFonts w:ascii="Times New Roman" w:hAnsi="Times New Roman" w:cs="Times New Roman"/>
          <w:sz w:val="28"/>
          <w:szCs w:val="28"/>
          <w:lang w:val="en-US"/>
        </w:rPr>
      </w:pPr>
      <w:r w:rsidRPr="0082253D">
        <w:rPr>
          <w:rFonts w:ascii="Times New Roman" w:hAnsi="Times New Roman" w:cs="Times New Roman"/>
          <w:b/>
          <w:sz w:val="28"/>
          <w:szCs w:val="28"/>
          <w:lang w:val="en-US"/>
        </w:rPr>
        <w:t>Abstract:</w:t>
      </w:r>
      <w:r w:rsidRPr="0082253D">
        <w:rPr>
          <w:rFonts w:ascii="Times New Roman" w:hAnsi="Times New Roman" w:cs="Times New Roman"/>
          <w:sz w:val="28"/>
          <w:szCs w:val="28"/>
          <w:lang w:val="en-US"/>
        </w:rPr>
        <w:t xml:space="preserve"> </w:t>
      </w:r>
      <w:r w:rsidR="006227D2" w:rsidRPr="0082253D">
        <w:rPr>
          <w:rFonts w:ascii="Times New Roman" w:hAnsi="Times New Roman" w:cs="Times New Roman"/>
          <w:sz w:val="28"/>
          <w:szCs w:val="28"/>
          <w:lang w:val="en-US"/>
        </w:rPr>
        <w:t xml:space="preserve">The article discusses the features of applying resource-based economic analysis in the process of </w:t>
      </w:r>
      <w:r w:rsidR="006227D2" w:rsidRPr="006227D2">
        <w:rPr>
          <w:rFonts w:ascii="Times New Roman" w:hAnsi="Times New Roman" w:cs="Times New Roman"/>
          <w:sz w:val="28"/>
          <w:szCs w:val="28"/>
          <w:lang w:val="en-US"/>
        </w:rPr>
        <w:t>strategic planning for an organization, identifying its role and place in the process of making managerial decisions.</w:t>
      </w:r>
    </w:p>
    <w:p w14:paraId="0BD63590" w14:textId="77777777" w:rsidR="006227D2" w:rsidRPr="006227D2" w:rsidRDefault="006227D2" w:rsidP="0080253F">
      <w:pPr>
        <w:ind w:firstLine="709"/>
        <w:jc w:val="both"/>
        <w:rPr>
          <w:rFonts w:ascii="Times New Roman" w:hAnsi="Times New Roman" w:cs="Times New Roman"/>
          <w:sz w:val="28"/>
          <w:szCs w:val="28"/>
          <w:lang w:val="en-US"/>
        </w:rPr>
      </w:pPr>
    </w:p>
    <w:p w14:paraId="33D18B90" w14:textId="77777777" w:rsidR="006227D2" w:rsidRPr="006227D2" w:rsidRDefault="006227D2" w:rsidP="0080253F">
      <w:pPr>
        <w:ind w:firstLine="709"/>
        <w:jc w:val="both"/>
        <w:rPr>
          <w:rFonts w:ascii="Times New Roman" w:hAnsi="Times New Roman" w:cs="Times New Roman"/>
          <w:sz w:val="28"/>
          <w:szCs w:val="28"/>
          <w:lang w:val="en-US"/>
        </w:rPr>
      </w:pPr>
    </w:p>
    <w:p w14:paraId="08E3DA46" w14:textId="77777777" w:rsidR="009C008F" w:rsidRPr="006227D2" w:rsidRDefault="0080253F" w:rsidP="002D3C47">
      <w:pPr>
        <w:ind w:firstLine="709"/>
        <w:jc w:val="both"/>
        <w:rPr>
          <w:rFonts w:ascii="Times New Roman" w:hAnsi="Times New Roman" w:cs="Times New Roman"/>
          <w:sz w:val="28"/>
          <w:szCs w:val="28"/>
        </w:rPr>
      </w:pPr>
      <w:r w:rsidRPr="006227D2">
        <w:rPr>
          <w:rFonts w:ascii="Times New Roman" w:hAnsi="Times New Roman" w:cs="Times New Roman"/>
          <w:b/>
          <w:sz w:val="28"/>
          <w:szCs w:val="28"/>
        </w:rPr>
        <w:t xml:space="preserve">Ключевые слова: </w:t>
      </w:r>
      <w:r w:rsidR="00A44D85" w:rsidRPr="006227D2">
        <w:rPr>
          <w:rFonts w:ascii="Times New Roman" w:hAnsi="Times New Roman" w:cs="Times New Roman"/>
          <w:sz w:val="28"/>
          <w:szCs w:val="28"/>
        </w:rPr>
        <w:t xml:space="preserve">организация, управление организацией, </w:t>
      </w:r>
      <w:r w:rsidR="009C008F" w:rsidRPr="006227D2">
        <w:rPr>
          <w:rFonts w:ascii="Times New Roman" w:hAnsi="Times New Roman" w:cs="Times New Roman"/>
          <w:sz w:val="28"/>
          <w:szCs w:val="28"/>
        </w:rPr>
        <w:t>стратегия,</w:t>
      </w:r>
      <w:r w:rsidR="002D3C47" w:rsidRPr="006227D2">
        <w:rPr>
          <w:rFonts w:ascii="Times New Roman" w:hAnsi="Times New Roman" w:cs="Times New Roman"/>
          <w:sz w:val="28"/>
          <w:szCs w:val="28"/>
        </w:rPr>
        <w:t xml:space="preserve"> экономический анализ.</w:t>
      </w:r>
    </w:p>
    <w:p w14:paraId="2839636F" w14:textId="77777777" w:rsidR="002D3C47" w:rsidRPr="006227D2" w:rsidRDefault="002D3C47" w:rsidP="0080253F">
      <w:pPr>
        <w:ind w:firstLine="709"/>
        <w:jc w:val="both"/>
        <w:rPr>
          <w:rFonts w:ascii="Times New Roman" w:eastAsiaTheme="minorHAnsi" w:hAnsi="Times New Roman" w:cs="Times New Roman"/>
          <w:b/>
          <w:sz w:val="28"/>
          <w:szCs w:val="28"/>
          <w:lang w:val="en-US" w:eastAsia="en-US"/>
        </w:rPr>
      </w:pPr>
      <w:r w:rsidRPr="006227D2">
        <w:rPr>
          <w:rFonts w:ascii="Times New Roman" w:hAnsi="Times New Roman" w:cs="Times New Roman"/>
          <w:b/>
          <w:sz w:val="28"/>
          <w:szCs w:val="28"/>
          <w:lang w:val="en-US"/>
        </w:rPr>
        <w:t>Keywords:</w:t>
      </w:r>
      <w:r w:rsidRPr="006227D2">
        <w:rPr>
          <w:rFonts w:ascii="Times New Roman" w:hAnsi="Times New Roman" w:cs="Times New Roman"/>
          <w:sz w:val="28"/>
          <w:szCs w:val="28"/>
          <w:lang w:val="en-US"/>
        </w:rPr>
        <w:t xml:space="preserve"> </w:t>
      </w:r>
      <w:r w:rsidR="00A44D85" w:rsidRPr="006227D2">
        <w:rPr>
          <w:rFonts w:ascii="Times New Roman" w:hAnsi="Times New Roman" w:cs="Times New Roman"/>
          <w:sz w:val="28"/>
          <w:szCs w:val="28"/>
          <w:lang w:val="en-US"/>
        </w:rPr>
        <w:t>organization, management of an organization, strategy, and economic analysis</w:t>
      </w:r>
      <w:r w:rsidRPr="006227D2">
        <w:rPr>
          <w:rFonts w:ascii="Times New Roman" w:hAnsi="Times New Roman" w:cs="Times New Roman"/>
          <w:sz w:val="28"/>
          <w:szCs w:val="28"/>
          <w:lang w:val="en-US"/>
        </w:rPr>
        <w:t>.</w:t>
      </w:r>
    </w:p>
    <w:p w14:paraId="3CA84F0C" w14:textId="77777777" w:rsidR="008E5737" w:rsidRPr="006227D2" w:rsidRDefault="008E5737" w:rsidP="0080253F">
      <w:pPr>
        <w:jc w:val="both"/>
        <w:rPr>
          <w:rFonts w:ascii="Arial" w:eastAsia="Times New Roman" w:hAnsi="Arial" w:cs="Arial"/>
          <w:sz w:val="27"/>
          <w:szCs w:val="27"/>
          <w:lang w:val="en-US"/>
        </w:rPr>
      </w:pPr>
    </w:p>
    <w:p w14:paraId="1FED6244" w14:textId="77777777" w:rsidR="00E94653" w:rsidRPr="00E94653" w:rsidRDefault="00E94653" w:rsidP="00E94653">
      <w:pPr>
        <w:ind w:firstLine="709"/>
        <w:jc w:val="both"/>
        <w:rPr>
          <w:rFonts w:ascii="Times New Roman" w:hAnsi="Times New Roman" w:cs="Times New Roman"/>
          <w:sz w:val="28"/>
          <w:szCs w:val="28"/>
        </w:rPr>
      </w:pPr>
      <w:r w:rsidRPr="006227D2">
        <w:rPr>
          <w:rFonts w:ascii="Times New Roman" w:hAnsi="Times New Roman" w:cs="Times New Roman"/>
          <w:sz w:val="28"/>
          <w:szCs w:val="28"/>
        </w:rPr>
        <w:t xml:space="preserve">Изменения, произошедшие в экономике России за последние годы, все больше требуют от руководителей </w:t>
      </w:r>
      <w:r w:rsidRPr="00E94653">
        <w:rPr>
          <w:rFonts w:ascii="Times New Roman" w:hAnsi="Times New Roman" w:cs="Times New Roman"/>
          <w:sz w:val="28"/>
          <w:szCs w:val="28"/>
        </w:rPr>
        <w:t xml:space="preserve">умения видеть перспективы, владеть </w:t>
      </w:r>
      <w:r w:rsidRPr="00E94653">
        <w:rPr>
          <w:rFonts w:ascii="Times New Roman" w:hAnsi="Times New Roman" w:cs="Times New Roman"/>
          <w:sz w:val="28"/>
          <w:szCs w:val="28"/>
        </w:rPr>
        <w:lastRenderedPageBreak/>
        <w:t xml:space="preserve">методами </w:t>
      </w:r>
      <w:r w:rsidRPr="00E94653">
        <w:rPr>
          <w:rFonts w:ascii="Times New Roman" w:eastAsiaTheme="minorHAnsi" w:hAnsi="Times New Roman" w:cs="Times New Roman"/>
          <w:sz w:val="28"/>
          <w:szCs w:val="28"/>
          <w:lang w:eastAsia="en-US"/>
        </w:rPr>
        <w:t>ресурсного экономического анализа в стратегическом управлении организацией</w:t>
      </w:r>
      <w:r w:rsidRPr="00E94653">
        <w:rPr>
          <w:rFonts w:ascii="Times New Roman" w:hAnsi="Times New Roman" w:cs="Times New Roman"/>
          <w:sz w:val="28"/>
          <w:szCs w:val="28"/>
        </w:rPr>
        <w:t xml:space="preserve">, принимать обоснованные стратегические решения. </w:t>
      </w:r>
    </w:p>
    <w:p w14:paraId="70DF9B8C" w14:textId="77777777" w:rsidR="00862714" w:rsidRPr="00E94653" w:rsidRDefault="008E5737" w:rsidP="006B3049">
      <w:pPr>
        <w:ind w:firstLine="709"/>
        <w:jc w:val="both"/>
        <w:rPr>
          <w:rFonts w:ascii="Times New Roman" w:eastAsia="Times New Roman" w:hAnsi="Times New Roman" w:cs="Times New Roman"/>
          <w:sz w:val="28"/>
          <w:szCs w:val="28"/>
        </w:rPr>
      </w:pPr>
      <w:r w:rsidRPr="00E94653">
        <w:rPr>
          <w:rFonts w:ascii="Times New Roman" w:eastAsia="Times New Roman" w:hAnsi="Times New Roman" w:cs="Times New Roman"/>
          <w:sz w:val="28"/>
          <w:szCs w:val="28"/>
        </w:rPr>
        <w:t xml:space="preserve">При формировании эффективной стратегии </w:t>
      </w:r>
      <w:r w:rsidR="00DA6CB2" w:rsidRPr="00E94653">
        <w:rPr>
          <w:rFonts w:ascii="Times New Roman" w:eastAsia="Times New Roman" w:hAnsi="Times New Roman" w:cs="Times New Roman"/>
          <w:sz w:val="28"/>
          <w:szCs w:val="28"/>
        </w:rPr>
        <w:t xml:space="preserve">управления организацией </w:t>
      </w:r>
      <w:r w:rsidRPr="00E94653">
        <w:rPr>
          <w:rFonts w:ascii="Times New Roman" w:eastAsia="Times New Roman" w:hAnsi="Times New Roman" w:cs="Times New Roman"/>
          <w:sz w:val="28"/>
          <w:szCs w:val="28"/>
        </w:rPr>
        <w:t>необходимо не только грамотно определить миссию и поставить цели, но и достоверно идентифицировать ресурсное обеспечение. Сбалансированное и грамотное планирование ресурсного обеспечения выступает ключевым фактором успеха, как в долгосрочной, так и в среднесрочных перспективах.</w:t>
      </w:r>
    </w:p>
    <w:p w14:paraId="4D5F49B0" w14:textId="77777777" w:rsidR="00157947" w:rsidRDefault="006B3049" w:rsidP="00157947">
      <w:pPr>
        <w:ind w:firstLine="709"/>
        <w:jc w:val="both"/>
        <w:rPr>
          <w:rFonts w:ascii="Times New Roman" w:eastAsiaTheme="minorHAnsi" w:hAnsi="Times New Roman" w:cs="Times New Roman"/>
          <w:sz w:val="28"/>
          <w:szCs w:val="28"/>
          <w:lang w:eastAsia="en-US"/>
        </w:rPr>
      </w:pPr>
      <w:r w:rsidRPr="00E94653">
        <w:rPr>
          <w:rFonts w:ascii="Times New Roman" w:eastAsiaTheme="minorHAnsi" w:hAnsi="Times New Roman" w:cs="Times New Roman"/>
          <w:sz w:val="28"/>
          <w:szCs w:val="28"/>
          <w:lang w:eastAsia="en-US"/>
        </w:rPr>
        <w:t>Ресурсы являются важнейшей частью внутренней среды организа</w:t>
      </w:r>
      <w:r w:rsidRPr="00E94653">
        <w:rPr>
          <w:rFonts w:ascii="Times New Roman" w:eastAsiaTheme="minorHAnsi" w:hAnsi="Times New Roman" w:cs="Times New Roman"/>
          <w:sz w:val="28"/>
          <w:szCs w:val="28"/>
          <w:lang w:eastAsia="en-US"/>
        </w:rPr>
        <w:softHyphen/>
        <w:t xml:space="preserve">ции, они оказывают самое непосредственное </w:t>
      </w:r>
      <w:r w:rsidRPr="00C1003D">
        <w:rPr>
          <w:rFonts w:ascii="Times New Roman" w:eastAsiaTheme="minorHAnsi" w:hAnsi="Times New Roman" w:cs="Times New Roman"/>
          <w:sz w:val="28"/>
          <w:szCs w:val="28"/>
          <w:lang w:eastAsia="en-US"/>
        </w:rPr>
        <w:t>влияние на эффек</w:t>
      </w:r>
      <w:r w:rsidRPr="00C1003D">
        <w:rPr>
          <w:rFonts w:ascii="Times New Roman" w:eastAsiaTheme="minorHAnsi" w:hAnsi="Times New Roman" w:cs="Times New Roman"/>
          <w:sz w:val="28"/>
          <w:szCs w:val="28"/>
          <w:lang w:eastAsia="en-US"/>
        </w:rPr>
        <w:softHyphen/>
        <w:t>тивность ее функционирования.</w:t>
      </w:r>
    </w:p>
    <w:p w14:paraId="5B9ABA48" w14:textId="77777777" w:rsidR="006B3049" w:rsidRPr="00F73512" w:rsidRDefault="006B3049" w:rsidP="006B3049">
      <w:pPr>
        <w:ind w:firstLine="709"/>
        <w:jc w:val="both"/>
        <w:rPr>
          <w:rFonts w:ascii="Times New Roman" w:eastAsia="Times New Roman" w:hAnsi="Times New Roman" w:cs="Times New Roman"/>
          <w:sz w:val="28"/>
          <w:szCs w:val="28"/>
        </w:rPr>
      </w:pPr>
      <w:r w:rsidRPr="00C1003D">
        <w:rPr>
          <w:rFonts w:ascii="Times New Roman" w:hAnsi="Times New Roman" w:cs="Times New Roman"/>
          <w:spacing w:val="-5"/>
          <w:sz w:val="28"/>
          <w:szCs w:val="28"/>
          <w:shd w:val="clear" w:color="auto" w:fill="FFFFFF"/>
        </w:rPr>
        <w:t xml:space="preserve">В общем смысле </w:t>
      </w:r>
      <w:r w:rsidR="00157947">
        <w:rPr>
          <w:rFonts w:ascii="Times New Roman" w:hAnsi="Times New Roman" w:cs="Times New Roman"/>
          <w:spacing w:val="-5"/>
          <w:sz w:val="28"/>
          <w:szCs w:val="28"/>
          <w:shd w:val="clear" w:color="auto" w:fill="FFFFFF"/>
        </w:rPr>
        <w:t xml:space="preserve">ресурсы организации – </w:t>
      </w:r>
      <w:r w:rsidRPr="00F73512">
        <w:rPr>
          <w:rFonts w:ascii="Times New Roman" w:hAnsi="Times New Roman" w:cs="Times New Roman"/>
          <w:spacing w:val="-5"/>
          <w:sz w:val="28"/>
          <w:szCs w:val="28"/>
          <w:shd w:val="clear" w:color="auto" w:fill="FFFFFF"/>
        </w:rPr>
        <w:t>это все активы, которые находятся в распоряжении конкретного юридического лица. Сюда входит весь капитал: человеческие и финансовые ресурсы, оборудование, недвижимость, расходные материалы.</w:t>
      </w:r>
    </w:p>
    <w:p w14:paraId="59E931B9" w14:textId="77777777" w:rsidR="006B3049" w:rsidRPr="00157947" w:rsidRDefault="006B3049" w:rsidP="006B3049">
      <w:pPr>
        <w:ind w:firstLine="709"/>
        <w:jc w:val="both"/>
        <w:rPr>
          <w:rFonts w:ascii="Times New Roman" w:eastAsiaTheme="minorHAnsi" w:hAnsi="Times New Roman" w:cs="Times New Roman"/>
          <w:sz w:val="28"/>
          <w:szCs w:val="28"/>
          <w:shd w:val="clear" w:color="auto" w:fill="FFFFFF"/>
          <w:lang w:eastAsia="en-US"/>
        </w:rPr>
      </w:pPr>
      <w:r w:rsidRPr="00F73512">
        <w:rPr>
          <w:rFonts w:ascii="Times New Roman" w:eastAsiaTheme="minorHAnsi" w:hAnsi="Times New Roman" w:cs="Times New Roman"/>
          <w:sz w:val="28"/>
          <w:szCs w:val="28"/>
          <w:shd w:val="clear" w:color="auto" w:fill="FFFFFF"/>
          <w:lang w:eastAsia="en-US"/>
        </w:rPr>
        <w:t xml:space="preserve">Управление организацией – это деятельность, основанная на привлечении, создании, </w:t>
      </w:r>
      <w:r w:rsidRPr="00157947">
        <w:rPr>
          <w:rFonts w:ascii="Times New Roman" w:eastAsiaTheme="minorHAnsi" w:hAnsi="Times New Roman" w:cs="Times New Roman"/>
          <w:sz w:val="28"/>
          <w:szCs w:val="28"/>
          <w:shd w:val="clear" w:color="auto" w:fill="FFFFFF"/>
          <w:lang w:eastAsia="en-US"/>
        </w:rPr>
        <w:t>использовании ресурсов для обеспечения результативности и эффективности, то есть это деятельность, основан</w:t>
      </w:r>
      <w:r w:rsidR="00124491">
        <w:rPr>
          <w:rFonts w:ascii="Times New Roman" w:eastAsiaTheme="minorHAnsi" w:hAnsi="Times New Roman" w:cs="Times New Roman"/>
          <w:sz w:val="28"/>
          <w:szCs w:val="28"/>
          <w:shd w:val="clear" w:color="auto" w:fill="FFFFFF"/>
          <w:lang w:eastAsia="en-US"/>
        </w:rPr>
        <w:t>ная на экономических ресурсах [2</w:t>
      </w:r>
      <w:r w:rsidRPr="00157947">
        <w:rPr>
          <w:rFonts w:ascii="Times New Roman" w:eastAsiaTheme="minorHAnsi" w:hAnsi="Times New Roman" w:cs="Times New Roman"/>
          <w:sz w:val="28"/>
          <w:szCs w:val="28"/>
          <w:shd w:val="clear" w:color="auto" w:fill="FFFFFF"/>
          <w:lang w:eastAsia="en-US"/>
        </w:rPr>
        <w:t xml:space="preserve">]. </w:t>
      </w:r>
    </w:p>
    <w:p w14:paraId="622570AE" w14:textId="77777777" w:rsidR="00157947" w:rsidRPr="00157947" w:rsidRDefault="00157947" w:rsidP="00157947">
      <w:pPr>
        <w:ind w:firstLine="709"/>
        <w:jc w:val="both"/>
        <w:rPr>
          <w:rFonts w:ascii="Times New Roman" w:eastAsia="Times New Roman" w:hAnsi="Times New Roman" w:cs="Times New Roman"/>
          <w:sz w:val="28"/>
          <w:szCs w:val="28"/>
        </w:rPr>
      </w:pPr>
      <w:r w:rsidRPr="00157947">
        <w:rPr>
          <w:rFonts w:ascii="Times New Roman" w:hAnsi="Times New Roman" w:cs="Times New Roman"/>
          <w:sz w:val="28"/>
          <w:szCs w:val="28"/>
        </w:rPr>
        <w:t>Под «стратегией управления» понимается рассчитанная на перспективу система мер, обеспечивающая достижение долгосрочных целей, намеченных организацией.</w:t>
      </w:r>
    </w:p>
    <w:p w14:paraId="5160A152" w14:textId="77777777" w:rsidR="006B3049" w:rsidRPr="00F73512" w:rsidRDefault="00F73512" w:rsidP="006B3049">
      <w:pPr>
        <w:ind w:firstLine="709"/>
        <w:jc w:val="both"/>
        <w:rPr>
          <w:rFonts w:ascii="Times New Roman" w:eastAsia="Times New Roman" w:hAnsi="Times New Roman" w:cs="Times New Roman"/>
          <w:sz w:val="28"/>
          <w:szCs w:val="28"/>
        </w:rPr>
      </w:pPr>
      <w:r w:rsidRPr="00157947">
        <w:rPr>
          <w:rFonts w:ascii="Times New Roman" w:eastAsia="Times New Roman" w:hAnsi="Times New Roman" w:cs="Times New Roman"/>
          <w:sz w:val="28"/>
          <w:szCs w:val="28"/>
        </w:rPr>
        <w:t>О.Б. Епишева</w:t>
      </w:r>
      <w:r w:rsidR="006B3049" w:rsidRPr="00157947">
        <w:rPr>
          <w:rFonts w:ascii="Times New Roman" w:eastAsia="Times New Roman" w:hAnsi="Times New Roman" w:cs="Times New Roman"/>
          <w:sz w:val="28"/>
          <w:szCs w:val="28"/>
        </w:rPr>
        <w:t xml:space="preserve"> отмечает, что </w:t>
      </w:r>
      <w:r w:rsidR="009B3039" w:rsidRPr="00157947">
        <w:rPr>
          <w:rFonts w:ascii="Times New Roman" w:eastAsia="Times New Roman" w:hAnsi="Times New Roman" w:cs="Times New Roman"/>
          <w:sz w:val="28"/>
          <w:szCs w:val="28"/>
        </w:rPr>
        <w:t xml:space="preserve">ресурсный </w:t>
      </w:r>
      <w:r w:rsidR="006B3049" w:rsidRPr="00157947">
        <w:rPr>
          <w:rFonts w:ascii="Times New Roman" w:eastAsia="Times New Roman" w:hAnsi="Times New Roman" w:cs="Times New Roman"/>
          <w:sz w:val="28"/>
          <w:szCs w:val="28"/>
        </w:rPr>
        <w:t xml:space="preserve">экономический анализ играет важную роль в управлении экономическими субъектами, выступает базовым инструментом определения результатов </w:t>
      </w:r>
      <w:r w:rsidR="006B3049" w:rsidRPr="00311C95">
        <w:rPr>
          <w:rFonts w:ascii="Times New Roman" w:eastAsia="Times New Roman" w:hAnsi="Times New Roman" w:cs="Times New Roman"/>
          <w:sz w:val="28"/>
          <w:szCs w:val="28"/>
        </w:rPr>
        <w:t xml:space="preserve">деятельности и установки долгосрочных, среднесрочных и краткосрочных целей. При стратегическом планировании </w:t>
      </w:r>
      <w:r w:rsidR="00F95755" w:rsidRPr="00F73512">
        <w:rPr>
          <w:rFonts w:ascii="Times New Roman" w:eastAsia="Times New Roman" w:hAnsi="Times New Roman" w:cs="Times New Roman"/>
          <w:sz w:val="28"/>
          <w:szCs w:val="28"/>
        </w:rPr>
        <w:t xml:space="preserve">ресурсный </w:t>
      </w:r>
      <w:r w:rsidR="006B3049" w:rsidRPr="00311C95">
        <w:rPr>
          <w:rFonts w:ascii="Times New Roman" w:eastAsia="Times New Roman" w:hAnsi="Times New Roman" w:cs="Times New Roman"/>
          <w:sz w:val="28"/>
          <w:szCs w:val="28"/>
        </w:rPr>
        <w:t>экономический анализ выступает главным механизмом при оценке бизнес-портфеля, плана по выручке и бюджета денежных</w:t>
      </w:r>
      <w:r w:rsidR="006B3049" w:rsidRPr="00F73512">
        <w:rPr>
          <w:rFonts w:ascii="Times New Roman" w:eastAsia="Times New Roman" w:hAnsi="Times New Roman" w:cs="Times New Roman"/>
          <w:sz w:val="28"/>
          <w:szCs w:val="28"/>
        </w:rPr>
        <w:t xml:space="preserve"> средств</w:t>
      </w:r>
      <w:r>
        <w:rPr>
          <w:rFonts w:ascii="Times New Roman" w:eastAsia="Times New Roman" w:hAnsi="Times New Roman" w:cs="Times New Roman"/>
          <w:sz w:val="28"/>
          <w:szCs w:val="28"/>
        </w:rPr>
        <w:t xml:space="preserve"> </w:t>
      </w:r>
      <w:r w:rsidRPr="00F73512">
        <w:rPr>
          <w:rFonts w:ascii="Times New Roman" w:eastAsia="Times New Roman" w:hAnsi="Times New Roman" w:cs="Times New Roman"/>
          <w:sz w:val="28"/>
          <w:szCs w:val="28"/>
        </w:rPr>
        <w:t>[</w:t>
      </w:r>
      <w:r>
        <w:rPr>
          <w:rFonts w:ascii="Times New Roman" w:eastAsia="Times New Roman" w:hAnsi="Times New Roman" w:cs="Times New Roman"/>
          <w:sz w:val="28"/>
          <w:szCs w:val="28"/>
        </w:rPr>
        <w:t>1</w:t>
      </w:r>
      <w:r w:rsidRPr="00F73512">
        <w:rPr>
          <w:rFonts w:ascii="Times New Roman" w:eastAsia="Times New Roman" w:hAnsi="Times New Roman" w:cs="Times New Roman"/>
          <w:sz w:val="28"/>
          <w:szCs w:val="28"/>
        </w:rPr>
        <w:t>]</w:t>
      </w:r>
      <w:r w:rsidR="006B3049" w:rsidRPr="00F73512">
        <w:rPr>
          <w:rFonts w:ascii="Times New Roman" w:eastAsia="Times New Roman" w:hAnsi="Times New Roman" w:cs="Times New Roman"/>
          <w:sz w:val="28"/>
          <w:szCs w:val="28"/>
        </w:rPr>
        <w:t>.</w:t>
      </w:r>
    </w:p>
    <w:p w14:paraId="0319A607" w14:textId="77777777" w:rsidR="006B3049" w:rsidRPr="00F73512" w:rsidRDefault="006B3049" w:rsidP="006B3049">
      <w:pPr>
        <w:ind w:firstLine="709"/>
        <w:jc w:val="both"/>
        <w:rPr>
          <w:rFonts w:ascii="Times New Roman" w:eastAsia="Times New Roman" w:hAnsi="Times New Roman" w:cs="Times New Roman"/>
          <w:sz w:val="28"/>
          <w:szCs w:val="28"/>
        </w:rPr>
      </w:pPr>
      <w:r w:rsidRPr="00311C95">
        <w:rPr>
          <w:rFonts w:ascii="Times New Roman" w:eastAsia="Times New Roman" w:hAnsi="Times New Roman" w:cs="Times New Roman"/>
          <w:sz w:val="28"/>
          <w:szCs w:val="28"/>
        </w:rPr>
        <w:t xml:space="preserve">Существует большое количество определений для </w:t>
      </w:r>
      <w:r w:rsidR="00F95755" w:rsidRPr="00F73512">
        <w:rPr>
          <w:rFonts w:ascii="Times New Roman" w:eastAsia="Times New Roman" w:hAnsi="Times New Roman" w:cs="Times New Roman"/>
          <w:sz w:val="28"/>
          <w:szCs w:val="28"/>
        </w:rPr>
        <w:t xml:space="preserve">ресурсного </w:t>
      </w:r>
      <w:r w:rsidRPr="00311C95">
        <w:rPr>
          <w:rFonts w:ascii="Times New Roman" w:eastAsia="Times New Roman" w:hAnsi="Times New Roman" w:cs="Times New Roman"/>
          <w:sz w:val="28"/>
          <w:szCs w:val="28"/>
        </w:rPr>
        <w:t xml:space="preserve">экономического анализа. </w:t>
      </w:r>
    </w:p>
    <w:p w14:paraId="0A0308DA" w14:textId="77777777" w:rsidR="006B3049" w:rsidRPr="00F73512" w:rsidRDefault="00F73512" w:rsidP="006B3049">
      <w:pPr>
        <w:ind w:firstLine="709"/>
        <w:jc w:val="both"/>
        <w:rPr>
          <w:rFonts w:ascii="Times New Roman" w:eastAsia="Times New Roman" w:hAnsi="Times New Roman" w:cs="Times New Roman"/>
          <w:sz w:val="28"/>
          <w:szCs w:val="28"/>
        </w:rPr>
      </w:pPr>
      <w:r>
        <w:rPr>
          <w:rStyle w:val="a7"/>
          <w:rFonts w:ascii="Times New Roman" w:hAnsi="Times New Roman" w:cs="Times New Roman"/>
          <w:b w:val="0"/>
          <w:sz w:val="28"/>
          <w:szCs w:val="28"/>
          <w:shd w:val="clear" w:color="auto" w:fill="FFFFFF"/>
        </w:rPr>
        <w:t>О.В. Симагина</w:t>
      </w:r>
      <w:r w:rsidR="006B3049" w:rsidRPr="00F73512">
        <w:rPr>
          <w:rStyle w:val="a7"/>
          <w:rFonts w:ascii="Times New Roman" w:hAnsi="Times New Roman" w:cs="Times New Roman"/>
          <w:b w:val="0"/>
          <w:sz w:val="28"/>
          <w:szCs w:val="28"/>
          <w:shd w:val="clear" w:color="auto" w:fill="FFFFFF"/>
        </w:rPr>
        <w:t xml:space="preserve"> отмечает, что ресурсный экономический анализ – </w:t>
      </w:r>
      <w:r w:rsidR="006B3049" w:rsidRPr="00F73512">
        <w:rPr>
          <w:rFonts w:ascii="Times New Roman" w:hAnsi="Times New Roman" w:cs="Times New Roman"/>
          <w:sz w:val="28"/>
          <w:szCs w:val="28"/>
          <w:shd w:val="clear" w:color="auto" w:fill="FFFFFF"/>
        </w:rPr>
        <w:t>это анализ эффективности использования ресурсов предприятия, направленный на оценку </w:t>
      </w:r>
      <w:r w:rsidR="006B3049" w:rsidRPr="00F73512">
        <w:rPr>
          <w:rStyle w:val="a7"/>
          <w:rFonts w:ascii="Times New Roman" w:hAnsi="Times New Roman" w:cs="Times New Roman"/>
          <w:b w:val="0"/>
          <w:sz w:val="28"/>
          <w:szCs w:val="28"/>
          <w:shd w:val="clear" w:color="auto" w:fill="FFFFFF"/>
        </w:rPr>
        <w:t>ресурсного потенциала</w:t>
      </w:r>
      <w:r w:rsidR="006B3049" w:rsidRPr="00F73512">
        <w:rPr>
          <w:rFonts w:ascii="Times New Roman" w:hAnsi="Times New Roman" w:cs="Times New Roman"/>
          <w:sz w:val="28"/>
          <w:szCs w:val="28"/>
          <w:shd w:val="clear" w:color="auto" w:fill="FFFFFF"/>
        </w:rPr>
        <w:t> </w:t>
      </w:r>
      <w:r w:rsidR="006B3049" w:rsidRPr="00F73512">
        <w:rPr>
          <w:rStyle w:val="a7"/>
          <w:rFonts w:ascii="Times New Roman" w:hAnsi="Times New Roman" w:cs="Times New Roman"/>
          <w:b w:val="0"/>
          <w:sz w:val="28"/>
          <w:szCs w:val="28"/>
          <w:shd w:val="clear" w:color="auto" w:fill="FFFFFF"/>
        </w:rPr>
        <w:t>–</w:t>
      </w:r>
      <w:r w:rsidR="006B3049" w:rsidRPr="00F73512">
        <w:rPr>
          <w:rFonts w:ascii="Times New Roman" w:hAnsi="Times New Roman" w:cs="Times New Roman"/>
          <w:sz w:val="28"/>
          <w:szCs w:val="28"/>
          <w:shd w:val="clear" w:color="auto" w:fill="FFFFFF"/>
        </w:rPr>
        <w:t xml:space="preserve"> совокупности возможностей, источников, средств и запасов, предназначенных для достижения определённой цели или решения задачи. В структуру ресурсного потенциала входят трудовые, материальные, финансовые ресурсы, а также инновационные ресурсы</w:t>
      </w:r>
      <w:r>
        <w:rPr>
          <w:rFonts w:ascii="Times New Roman" w:hAnsi="Times New Roman" w:cs="Times New Roman"/>
          <w:sz w:val="28"/>
          <w:szCs w:val="28"/>
          <w:shd w:val="clear" w:color="auto" w:fill="FFFFFF"/>
        </w:rPr>
        <w:t xml:space="preserve"> </w:t>
      </w:r>
      <w:r w:rsidRPr="00F73512">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2</w:t>
      </w:r>
      <w:r w:rsidRPr="00F73512">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w:t>
      </w:r>
    </w:p>
    <w:p w14:paraId="3177506A" w14:textId="77777777" w:rsidR="00F95755" w:rsidRPr="00F73512" w:rsidRDefault="006B3049" w:rsidP="00F95755">
      <w:pPr>
        <w:ind w:firstLine="709"/>
        <w:jc w:val="both"/>
        <w:rPr>
          <w:rFonts w:ascii="Times New Roman" w:eastAsia="Times New Roman" w:hAnsi="Times New Roman" w:cs="Times New Roman"/>
          <w:sz w:val="28"/>
          <w:szCs w:val="28"/>
        </w:rPr>
      </w:pPr>
      <w:r w:rsidRPr="00311C95">
        <w:rPr>
          <w:rFonts w:ascii="Times New Roman" w:eastAsia="Times New Roman" w:hAnsi="Times New Roman" w:cs="Times New Roman"/>
          <w:sz w:val="28"/>
          <w:szCs w:val="28"/>
        </w:rPr>
        <w:t xml:space="preserve">Райзенберг Б.А. определяет </w:t>
      </w:r>
      <w:r w:rsidRPr="00F73512">
        <w:rPr>
          <w:rStyle w:val="a7"/>
          <w:rFonts w:ascii="Times New Roman" w:hAnsi="Times New Roman" w:cs="Times New Roman"/>
          <w:b w:val="0"/>
          <w:sz w:val="28"/>
          <w:szCs w:val="28"/>
          <w:shd w:val="clear" w:color="auto" w:fill="FFFFFF"/>
        </w:rPr>
        <w:t xml:space="preserve">ресурсный экономический анализ </w:t>
      </w:r>
      <w:r w:rsidRPr="00311C95">
        <w:rPr>
          <w:rFonts w:ascii="Times New Roman" w:eastAsia="Times New Roman" w:hAnsi="Times New Roman" w:cs="Times New Roman"/>
          <w:sz w:val="28"/>
          <w:szCs w:val="28"/>
        </w:rPr>
        <w:t>как изучение, исследование имевших место в прошлом и продолжающихся социально-экономических процессов, условий их протекания, полученных результатов, проявившихся тенденци</w:t>
      </w:r>
      <w:r w:rsidRPr="00F73512">
        <w:rPr>
          <w:rFonts w:ascii="Times New Roman" w:eastAsia="Times New Roman" w:hAnsi="Times New Roman" w:cs="Times New Roman"/>
          <w:sz w:val="28"/>
          <w:szCs w:val="28"/>
        </w:rPr>
        <w:t>й, возникающих проблем</w:t>
      </w:r>
      <w:r w:rsidRPr="00311C95">
        <w:rPr>
          <w:rFonts w:ascii="Times New Roman" w:eastAsia="Times New Roman" w:hAnsi="Times New Roman" w:cs="Times New Roman"/>
          <w:sz w:val="28"/>
          <w:szCs w:val="28"/>
        </w:rPr>
        <w:t>.</w:t>
      </w:r>
      <w:r w:rsidRPr="00F73512">
        <w:rPr>
          <w:rFonts w:ascii="Times New Roman" w:eastAsia="Times New Roman" w:hAnsi="Times New Roman" w:cs="Times New Roman"/>
          <w:sz w:val="28"/>
          <w:szCs w:val="28"/>
        </w:rPr>
        <w:t xml:space="preserve"> </w:t>
      </w:r>
      <w:r w:rsidRPr="00311C95">
        <w:rPr>
          <w:rFonts w:ascii="Times New Roman" w:eastAsia="Times New Roman" w:hAnsi="Times New Roman" w:cs="Times New Roman"/>
          <w:sz w:val="28"/>
          <w:szCs w:val="28"/>
        </w:rPr>
        <w:t>По его утверждению именно анализ, как правило, предшествует разработке и уточнению управленческих решений и способствует их</w:t>
      </w:r>
      <w:r w:rsidRPr="00F73512">
        <w:rPr>
          <w:rFonts w:ascii="Times New Roman" w:eastAsia="Times New Roman" w:hAnsi="Times New Roman" w:cs="Times New Roman"/>
          <w:sz w:val="28"/>
          <w:szCs w:val="28"/>
        </w:rPr>
        <w:t xml:space="preserve"> обоснованию</w:t>
      </w:r>
      <w:r w:rsidR="00803841">
        <w:rPr>
          <w:rFonts w:ascii="Times New Roman" w:eastAsia="Times New Roman" w:hAnsi="Times New Roman" w:cs="Times New Roman"/>
          <w:sz w:val="28"/>
          <w:szCs w:val="28"/>
        </w:rPr>
        <w:t xml:space="preserve"> </w:t>
      </w:r>
      <w:r w:rsidR="00803841" w:rsidRPr="00803841">
        <w:rPr>
          <w:rFonts w:ascii="Times New Roman" w:eastAsia="Times New Roman" w:hAnsi="Times New Roman" w:cs="Times New Roman"/>
          <w:sz w:val="28"/>
          <w:szCs w:val="28"/>
        </w:rPr>
        <w:t>[</w:t>
      </w:r>
      <w:r w:rsidR="00803841">
        <w:rPr>
          <w:rFonts w:ascii="Times New Roman" w:eastAsia="Times New Roman" w:hAnsi="Times New Roman" w:cs="Times New Roman"/>
          <w:sz w:val="28"/>
          <w:szCs w:val="28"/>
        </w:rPr>
        <w:t>4</w:t>
      </w:r>
      <w:r w:rsidR="00803841" w:rsidRPr="00803841">
        <w:rPr>
          <w:rFonts w:ascii="Times New Roman" w:eastAsia="Times New Roman" w:hAnsi="Times New Roman" w:cs="Times New Roman"/>
          <w:sz w:val="28"/>
          <w:szCs w:val="28"/>
        </w:rPr>
        <w:t>]</w:t>
      </w:r>
      <w:r w:rsidRPr="00F73512">
        <w:rPr>
          <w:rFonts w:ascii="Times New Roman" w:eastAsia="Times New Roman" w:hAnsi="Times New Roman" w:cs="Times New Roman"/>
          <w:sz w:val="28"/>
          <w:szCs w:val="28"/>
        </w:rPr>
        <w:t>.</w:t>
      </w:r>
    </w:p>
    <w:p w14:paraId="4954CC56" w14:textId="77777777" w:rsidR="006B3049" w:rsidRPr="00F73512" w:rsidRDefault="00803841" w:rsidP="00D12F22">
      <w:pPr>
        <w:ind w:firstLine="709"/>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П.В. Шеметов</w:t>
      </w:r>
      <w:r w:rsidR="00F95755" w:rsidRPr="00F73512">
        <w:rPr>
          <w:rFonts w:ascii="Times New Roman" w:eastAsia="Times New Roman" w:hAnsi="Times New Roman" w:cs="Times New Roman"/>
          <w:bCs/>
          <w:sz w:val="28"/>
          <w:szCs w:val="28"/>
        </w:rPr>
        <w:t xml:space="preserve"> указывает на то, что п</w:t>
      </w:r>
      <w:r w:rsidR="006B3049" w:rsidRPr="00F73512">
        <w:rPr>
          <w:rFonts w:ascii="Times New Roman" w:eastAsia="Times New Roman" w:hAnsi="Times New Roman" w:cs="Times New Roman"/>
          <w:bCs/>
          <w:sz w:val="28"/>
          <w:szCs w:val="28"/>
        </w:rPr>
        <w:t>рименение ресурсного экономического анализа в стратегическом управлении</w:t>
      </w:r>
      <w:r w:rsidR="006B3049" w:rsidRPr="00F73512">
        <w:rPr>
          <w:rFonts w:ascii="Times New Roman" w:eastAsia="Times New Roman" w:hAnsi="Times New Roman" w:cs="Times New Roman"/>
          <w:sz w:val="28"/>
          <w:szCs w:val="28"/>
        </w:rPr>
        <w:t xml:space="preserve"> заключается в оценке </w:t>
      </w:r>
      <w:r w:rsidR="006B3049" w:rsidRPr="00F73512">
        <w:rPr>
          <w:rFonts w:ascii="Times New Roman" w:eastAsia="Times New Roman" w:hAnsi="Times New Roman" w:cs="Times New Roman"/>
          <w:sz w:val="28"/>
          <w:szCs w:val="28"/>
        </w:rPr>
        <w:lastRenderedPageBreak/>
        <w:t xml:space="preserve">ресурсов как источника конкурентных преимуществ </w:t>
      </w:r>
      <w:r w:rsidR="00D12F22" w:rsidRPr="00F73512">
        <w:rPr>
          <w:rFonts w:ascii="Times New Roman" w:eastAsia="Times New Roman" w:hAnsi="Times New Roman" w:cs="Times New Roman"/>
          <w:sz w:val="28"/>
          <w:szCs w:val="28"/>
        </w:rPr>
        <w:t>организации</w:t>
      </w:r>
      <w:r w:rsidR="006B3049" w:rsidRPr="00F73512">
        <w:rPr>
          <w:rFonts w:ascii="Times New Roman" w:eastAsia="Times New Roman" w:hAnsi="Times New Roman" w:cs="Times New Roman"/>
          <w:sz w:val="28"/>
          <w:szCs w:val="28"/>
        </w:rPr>
        <w:t xml:space="preserve"> и базиса для формулирования стратегии</w:t>
      </w:r>
      <w:r w:rsidR="006B3049" w:rsidRPr="00F73512">
        <w:rPr>
          <w:rFonts w:ascii="Times New Roman" w:hAnsi="Times New Roman" w:cs="Times New Roman"/>
          <w:spacing w:val="-5"/>
          <w:sz w:val="28"/>
          <w:szCs w:val="28"/>
          <w:shd w:val="clear" w:color="auto" w:fill="FFFFFF"/>
        </w:rPr>
        <w:t>, а именно:</w:t>
      </w:r>
    </w:p>
    <w:p w14:paraId="552FE807" w14:textId="77777777" w:rsidR="006B3049" w:rsidRPr="00F73512" w:rsidRDefault="006B3049" w:rsidP="00D12F22">
      <w:pPr>
        <w:pStyle w:val="a6"/>
        <w:numPr>
          <w:ilvl w:val="0"/>
          <w:numId w:val="4"/>
        </w:numPr>
        <w:tabs>
          <w:tab w:val="left" w:pos="993"/>
        </w:tabs>
        <w:ind w:left="0" w:firstLine="709"/>
        <w:jc w:val="both"/>
        <w:rPr>
          <w:rFonts w:ascii="Times New Roman" w:hAnsi="Times New Roman" w:cs="Times New Roman"/>
          <w:spacing w:val="-5"/>
          <w:sz w:val="28"/>
          <w:szCs w:val="28"/>
          <w:shd w:val="clear" w:color="auto" w:fill="FFFFFF"/>
        </w:rPr>
      </w:pPr>
      <w:r w:rsidRPr="00F73512">
        <w:rPr>
          <w:rFonts w:ascii="Times New Roman" w:eastAsia="Times New Roman" w:hAnsi="Times New Roman" w:cs="Times New Roman"/>
          <w:bCs/>
          <w:sz w:val="28"/>
          <w:szCs w:val="28"/>
        </w:rPr>
        <w:t>идентификация средств</w:t>
      </w:r>
      <w:r w:rsidRPr="00F73512">
        <w:rPr>
          <w:rFonts w:ascii="Times New Roman" w:eastAsia="Times New Roman" w:hAnsi="Times New Roman" w:cs="Times New Roman"/>
          <w:sz w:val="28"/>
          <w:szCs w:val="28"/>
        </w:rPr>
        <w:t>, которые позволяют организации раскрыть ресурсный потенциал. Также важно оценить возможность обеспечения устойчивого конкурентного преимущества с помощью ресурсов и способностей организации;</w:t>
      </w:r>
    </w:p>
    <w:p w14:paraId="29E5428A" w14:textId="77777777" w:rsidR="006B3049" w:rsidRPr="00F73512" w:rsidRDefault="006B3049" w:rsidP="00D12F22">
      <w:pPr>
        <w:pStyle w:val="a6"/>
        <w:numPr>
          <w:ilvl w:val="0"/>
          <w:numId w:val="4"/>
        </w:numPr>
        <w:tabs>
          <w:tab w:val="left" w:pos="993"/>
        </w:tabs>
        <w:ind w:left="0" w:firstLine="709"/>
        <w:jc w:val="both"/>
        <w:rPr>
          <w:rFonts w:ascii="Times New Roman" w:hAnsi="Times New Roman" w:cs="Times New Roman"/>
          <w:spacing w:val="-5"/>
          <w:sz w:val="28"/>
          <w:szCs w:val="28"/>
          <w:shd w:val="clear" w:color="auto" w:fill="FFFFFF"/>
        </w:rPr>
      </w:pPr>
      <w:r w:rsidRPr="00F73512">
        <w:rPr>
          <w:rFonts w:ascii="Times New Roman" w:eastAsia="Times New Roman" w:hAnsi="Times New Roman" w:cs="Times New Roman"/>
          <w:bCs/>
          <w:sz w:val="28"/>
          <w:szCs w:val="28"/>
        </w:rPr>
        <w:t>разработка стратегий</w:t>
      </w:r>
      <w:r w:rsidRPr="00F73512">
        <w:rPr>
          <w:rFonts w:ascii="Times New Roman" w:eastAsia="Times New Roman" w:hAnsi="Times New Roman" w:cs="Times New Roman"/>
          <w:sz w:val="28"/>
          <w:szCs w:val="28"/>
        </w:rPr>
        <w:t>, базирующихся на внутренних сильных сторонах организации. Стратегия должна опираться на уникальность портфеля ресурсов и способностей каждой организации;</w:t>
      </w:r>
    </w:p>
    <w:p w14:paraId="5B36747C" w14:textId="77777777" w:rsidR="006B3049" w:rsidRPr="00F73512" w:rsidRDefault="006B3049" w:rsidP="00D12F22">
      <w:pPr>
        <w:pStyle w:val="a6"/>
        <w:numPr>
          <w:ilvl w:val="0"/>
          <w:numId w:val="4"/>
        </w:numPr>
        <w:tabs>
          <w:tab w:val="left" w:pos="993"/>
        </w:tabs>
        <w:ind w:left="0" w:firstLine="709"/>
        <w:jc w:val="both"/>
        <w:rPr>
          <w:rFonts w:ascii="Times New Roman" w:hAnsi="Times New Roman" w:cs="Times New Roman"/>
          <w:spacing w:val="-5"/>
          <w:sz w:val="28"/>
          <w:szCs w:val="28"/>
          <w:shd w:val="clear" w:color="auto" w:fill="FFFFFF"/>
        </w:rPr>
      </w:pPr>
      <w:r w:rsidRPr="00F73512">
        <w:rPr>
          <w:rFonts w:ascii="Times New Roman" w:eastAsia="Times New Roman" w:hAnsi="Times New Roman" w:cs="Times New Roman"/>
          <w:bCs/>
          <w:sz w:val="28"/>
          <w:szCs w:val="28"/>
        </w:rPr>
        <w:t>оценка эффективности использования ресурсов</w:t>
      </w:r>
      <w:r w:rsidRPr="00F73512">
        <w:rPr>
          <w:rFonts w:ascii="Times New Roman" w:eastAsia="Times New Roman" w:hAnsi="Times New Roman" w:cs="Times New Roman"/>
          <w:sz w:val="28"/>
          <w:szCs w:val="28"/>
        </w:rPr>
        <w:t>. Для этого используют показатель рентабельности активов, который показывает, сколько рублей операционной прибыли приходится на один рубль, вложенный в активы организации;</w:t>
      </w:r>
    </w:p>
    <w:p w14:paraId="531F9668" w14:textId="77777777" w:rsidR="006B3049" w:rsidRPr="00F73512" w:rsidRDefault="006B3049" w:rsidP="00D12F22">
      <w:pPr>
        <w:pStyle w:val="a6"/>
        <w:numPr>
          <w:ilvl w:val="0"/>
          <w:numId w:val="4"/>
        </w:numPr>
        <w:tabs>
          <w:tab w:val="left" w:pos="993"/>
        </w:tabs>
        <w:ind w:left="0" w:firstLine="709"/>
        <w:jc w:val="both"/>
        <w:rPr>
          <w:rFonts w:ascii="Times New Roman" w:hAnsi="Times New Roman" w:cs="Times New Roman"/>
          <w:spacing w:val="-5"/>
          <w:sz w:val="28"/>
          <w:szCs w:val="28"/>
          <w:shd w:val="clear" w:color="auto" w:fill="FFFFFF"/>
        </w:rPr>
      </w:pPr>
      <w:r w:rsidRPr="00F73512">
        <w:rPr>
          <w:rFonts w:ascii="Times New Roman" w:eastAsia="Times New Roman" w:hAnsi="Times New Roman" w:cs="Times New Roman"/>
          <w:bCs/>
          <w:sz w:val="28"/>
          <w:szCs w:val="28"/>
        </w:rPr>
        <w:t>определение направлений развития</w:t>
      </w:r>
      <w:r w:rsidR="009B3039" w:rsidRPr="00F73512">
        <w:rPr>
          <w:rFonts w:ascii="Times New Roman" w:eastAsia="Times New Roman" w:hAnsi="Times New Roman" w:cs="Times New Roman"/>
          <w:sz w:val="28"/>
          <w:szCs w:val="28"/>
        </w:rPr>
        <w:t> организации</w:t>
      </w:r>
      <w:r w:rsidRPr="00F73512">
        <w:rPr>
          <w:rFonts w:ascii="Times New Roman" w:eastAsia="Times New Roman" w:hAnsi="Times New Roman" w:cs="Times New Roman"/>
          <w:sz w:val="28"/>
          <w:szCs w:val="28"/>
        </w:rPr>
        <w:t>. Структуризация ресурсов и их комплексное применение позволяют объективнее определить направления развития, выявить дополнительные резервы и ресурсы, установить удельный вес каждого подразделения в их финансово-экономических результатах</w:t>
      </w:r>
      <w:r w:rsidR="00803841">
        <w:rPr>
          <w:rFonts w:ascii="Times New Roman" w:eastAsia="Times New Roman" w:hAnsi="Times New Roman" w:cs="Times New Roman"/>
          <w:sz w:val="28"/>
          <w:szCs w:val="28"/>
        </w:rPr>
        <w:t xml:space="preserve"> </w:t>
      </w:r>
      <w:r w:rsidR="00803841" w:rsidRPr="00803841">
        <w:rPr>
          <w:rFonts w:ascii="Times New Roman" w:eastAsia="Times New Roman" w:hAnsi="Times New Roman" w:cs="Times New Roman"/>
          <w:sz w:val="28"/>
          <w:szCs w:val="28"/>
        </w:rPr>
        <w:t>[</w:t>
      </w:r>
      <w:r w:rsidR="00803841">
        <w:rPr>
          <w:rFonts w:ascii="Times New Roman" w:eastAsia="Times New Roman" w:hAnsi="Times New Roman" w:cs="Times New Roman"/>
          <w:sz w:val="28"/>
          <w:szCs w:val="28"/>
        </w:rPr>
        <w:t>5</w:t>
      </w:r>
      <w:r w:rsidR="00803841" w:rsidRPr="00803841">
        <w:rPr>
          <w:rFonts w:ascii="Times New Roman" w:eastAsia="Times New Roman" w:hAnsi="Times New Roman" w:cs="Times New Roman"/>
          <w:sz w:val="28"/>
          <w:szCs w:val="28"/>
        </w:rPr>
        <w:t>]</w:t>
      </w:r>
      <w:r w:rsidR="009B3039" w:rsidRPr="00F73512">
        <w:rPr>
          <w:rFonts w:ascii="Times New Roman" w:hAnsi="Times New Roman" w:cs="Times New Roman"/>
          <w:spacing w:val="-5"/>
          <w:sz w:val="28"/>
          <w:szCs w:val="28"/>
          <w:shd w:val="clear" w:color="auto" w:fill="FFFFFF"/>
        </w:rPr>
        <w:t>.</w:t>
      </w:r>
    </w:p>
    <w:p w14:paraId="7DD9FA0E" w14:textId="77777777" w:rsidR="00D12F22" w:rsidRPr="00F73512" w:rsidRDefault="00803841" w:rsidP="00D12F22">
      <w:pPr>
        <w:ind w:firstLine="709"/>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rPr>
        <w:t>Т.П. Фомкина</w:t>
      </w:r>
      <w:r w:rsidR="00343DCF" w:rsidRPr="00F73512">
        <w:rPr>
          <w:rFonts w:ascii="Times New Roman" w:eastAsia="Times New Roman" w:hAnsi="Times New Roman" w:cs="Times New Roman"/>
          <w:sz w:val="28"/>
          <w:szCs w:val="28"/>
        </w:rPr>
        <w:t xml:space="preserve"> отмечает, что </w:t>
      </w:r>
      <w:r w:rsidR="003968E5" w:rsidRPr="00F73512">
        <w:rPr>
          <w:rFonts w:ascii="Times New Roman" w:hAnsi="Times New Roman" w:cs="Times New Roman"/>
          <w:sz w:val="28"/>
          <w:szCs w:val="28"/>
          <w:shd w:val="clear" w:color="auto" w:fill="FFFFFF"/>
        </w:rPr>
        <w:t>п</w:t>
      </w:r>
      <w:r w:rsidR="002A4E4C" w:rsidRPr="00F73512">
        <w:rPr>
          <w:rFonts w:ascii="Times New Roman" w:hAnsi="Times New Roman" w:cs="Times New Roman"/>
          <w:sz w:val="28"/>
          <w:szCs w:val="28"/>
          <w:shd w:val="clear" w:color="auto" w:fill="FFFFFF"/>
        </w:rPr>
        <w:t xml:space="preserve">ри стратегическом </w:t>
      </w:r>
      <w:r w:rsidR="00473742" w:rsidRPr="00F73512">
        <w:rPr>
          <w:rFonts w:ascii="Times New Roman" w:hAnsi="Times New Roman" w:cs="Times New Roman"/>
          <w:sz w:val="28"/>
          <w:szCs w:val="28"/>
          <w:shd w:val="clear" w:color="auto" w:fill="FFFFFF"/>
        </w:rPr>
        <w:t xml:space="preserve">управлении организацией </w:t>
      </w:r>
      <w:r w:rsidR="002A4E4C" w:rsidRPr="00F73512">
        <w:rPr>
          <w:rFonts w:ascii="Times New Roman" w:hAnsi="Times New Roman" w:cs="Times New Roman"/>
          <w:sz w:val="28"/>
          <w:szCs w:val="28"/>
          <w:shd w:val="clear" w:color="auto" w:fill="FFFFFF"/>
        </w:rPr>
        <w:t xml:space="preserve"> </w:t>
      </w:r>
      <w:r w:rsidR="00473742" w:rsidRPr="00F73512">
        <w:rPr>
          <w:rFonts w:ascii="Times New Roman" w:hAnsi="Times New Roman" w:cs="Times New Roman"/>
          <w:sz w:val="28"/>
          <w:szCs w:val="28"/>
          <w:shd w:val="clear" w:color="auto" w:fill="FFFFFF"/>
        </w:rPr>
        <w:t xml:space="preserve">ресурсный </w:t>
      </w:r>
      <w:r w:rsidR="002A4E4C" w:rsidRPr="00F73512">
        <w:rPr>
          <w:rFonts w:ascii="Times New Roman" w:hAnsi="Times New Roman" w:cs="Times New Roman"/>
          <w:sz w:val="28"/>
          <w:szCs w:val="28"/>
          <w:shd w:val="clear" w:color="auto" w:fill="FFFFFF"/>
        </w:rPr>
        <w:t>экономический анализ применяется для оценки плана производства, продаж</w:t>
      </w:r>
      <w:r w:rsidR="00473742" w:rsidRPr="00F73512">
        <w:rPr>
          <w:rFonts w:ascii="Times New Roman" w:hAnsi="Times New Roman" w:cs="Times New Roman"/>
          <w:sz w:val="28"/>
          <w:szCs w:val="28"/>
          <w:shd w:val="clear" w:color="auto" w:fill="FFFFFF"/>
        </w:rPr>
        <w:t xml:space="preserve"> товаров или услуг</w:t>
      </w:r>
      <w:r w:rsidR="002A4E4C" w:rsidRPr="00F73512">
        <w:rPr>
          <w:rFonts w:ascii="Times New Roman" w:hAnsi="Times New Roman" w:cs="Times New Roman"/>
          <w:sz w:val="28"/>
          <w:szCs w:val="28"/>
          <w:shd w:val="clear" w:color="auto" w:fill="FFFFFF"/>
        </w:rPr>
        <w:t>, а также для</w:t>
      </w:r>
      <w:r w:rsidR="00473742" w:rsidRPr="00F73512">
        <w:rPr>
          <w:rFonts w:ascii="Times New Roman" w:hAnsi="Times New Roman" w:cs="Times New Roman"/>
          <w:sz w:val="28"/>
          <w:szCs w:val="28"/>
          <w:shd w:val="clear" w:color="auto" w:fill="FFFFFF"/>
        </w:rPr>
        <w:t xml:space="preserve"> балансировки бизнес-портфеля. Ресурсный э</w:t>
      </w:r>
      <w:r w:rsidR="002A4E4C" w:rsidRPr="00F73512">
        <w:rPr>
          <w:rFonts w:ascii="Times New Roman" w:hAnsi="Times New Roman" w:cs="Times New Roman"/>
          <w:sz w:val="28"/>
          <w:szCs w:val="28"/>
          <w:shd w:val="clear" w:color="auto" w:fill="FFFFFF"/>
        </w:rPr>
        <w:t xml:space="preserve">кономический анализ позволяет достоверно спрогнозировать эффективность производственной деятельности </w:t>
      </w:r>
      <w:r w:rsidR="00473742" w:rsidRPr="00F73512">
        <w:rPr>
          <w:rFonts w:ascii="Times New Roman" w:hAnsi="Times New Roman" w:cs="Times New Roman"/>
          <w:sz w:val="28"/>
          <w:szCs w:val="28"/>
          <w:shd w:val="clear" w:color="auto" w:fill="FFFFFF"/>
        </w:rPr>
        <w:t>организации</w:t>
      </w:r>
      <w:r w:rsidR="002A4E4C" w:rsidRPr="00F73512">
        <w:rPr>
          <w:rFonts w:ascii="Times New Roman" w:hAnsi="Times New Roman" w:cs="Times New Roman"/>
          <w:sz w:val="28"/>
          <w:szCs w:val="28"/>
          <w:shd w:val="clear" w:color="auto" w:fill="FFFFFF"/>
        </w:rPr>
        <w:t xml:space="preserve"> и выступает аналитической базой для принятия </w:t>
      </w:r>
      <w:r w:rsidR="00D12F22" w:rsidRPr="00F73512">
        <w:rPr>
          <w:rFonts w:ascii="Times New Roman" w:hAnsi="Times New Roman" w:cs="Times New Roman"/>
          <w:sz w:val="28"/>
          <w:szCs w:val="28"/>
          <w:shd w:val="clear" w:color="auto" w:fill="FFFFFF"/>
        </w:rPr>
        <w:t xml:space="preserve">управленческих </w:t>
      </w:r>
      <w:r w:rsidR="002A4E4C" w:rsidRPr="00F73512">
        <w:rPr>
          <w:rFonts w:ascii="Times New Roman" w:hAnsi="Times New Roman" w:cs="Times New Roman"/>
          <w:sz w:val="28"/>
          <w:szCs w:val="28"/>
          <w:shd w:val="clear" w:color="auto" w:fill="FFFFFF"/>
        </w:rPr>
        <w:t>решений при определении целевого бизнес-портфеля</w:t>
      </w:r>
      <w:r>
        <w:rPr>
          <w:rFonts w:ascii="Times New Roman" w:hAnsi="Times New Roman" w:cs="Times New Roman"/>
          <w:sz w:val="28"/>
          <w:szCs w:val="28"/>
          <w:shd w:val="clear" w:color="auto" w:fill="FFFFFF"/>
        </w:rPr>
        <w:t xml:space="preserve"> </w:t>
      </w:r>
      <w:r w:rsidRPr="00803841">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3</w:t>
      </w:r>
      <w:r w:rsidRPr="00803841">
        <w:rPr>
          <w:rFonts w:ascii="Times New Roman" w:hAnsi="Times New Roman" w:cs="Times New Roman"/>
          <w:sz w:val="28"/>
          <w:szCs w:val="28"/>
          <w:shd w:val="clear" w:color="auto" w:fill="FFFFFF"/>
        </w:rPr>
        <w:t>]</w:t>
      </w:r>
      <w:r w:rsidR="002A4E4C" w:rsidRPr="00F73512">
        <w:rPr>
          <w:rFonts w:ascii="Times New Roman" w:hAnsi="Times New Roman" w:cs="Times New Roman"/>
          <w:sz w:val="28"/>
          <w:szCs w:val="28"/>
          <w:shd w:val="clear" w:color="auto" w:fill="FFFFFF"/>
        </w:rPr>
        <w:t>.</w:t>
      </w:r>
    </w:p>
    <w:p w14:paraId="2E5AE8F8" w14:textId="77777777" w:rsidR="00C16E8C" w:rsidRPr="00803841" w:rsidRDefault="002A4E4C" w:rsidP="00C16E8C">
      <w:pPr>
        <w:ind w:firstLine="709"/>
        <w:jc w:val="both"/>
        <w:rPr>
          <w:rFonts w:ascii="Times New Roman" w:hAnsi="Times New Roman" w:cs="Times New Roman"/>
          <w:sz w:val="28"/>
          <w:szCs w:val="28"/>
          <w:shd w:val="clear" w:color="auto" w:fill="FFFFFF"/>
        </w:rPr>
      </w:pPr>
      <w:r w:rsidRPr="00F73512">
        <w:rPr>
          <w:rFonts w:ascii="Times New Roman" w:hAnsi="Times New Roman" w:cs="Times New Roman"/>
          <w:sz w:val="28"/>
          <w:szCs w:val="28"/>
          <w:shd w:val="clear" w:color="auto" w:fill="FFFFFF"/>
        </w:rPr>
        <w:t xml:space="preserve">Таким образом, </w:t>
      </w:r>
      <w:r w:rsidR="006B3049" w:rsidRPr="00F73512">
        <w:rPr>
          <w:rFonts w:ascii="Times New Roman" w:hAnsi="Times New Roman" w:cs="Times New Roman"/>
          <w:sz w:val="28"/>
          <w:szCs w:val="28"/>
          <w:shd w:val="clear" w:color="auto" w:fill="FFFFFF"/>
        </w:rPr>
        <w:t>п</w:t>
      </w:r>
      <w:r w:rsidR="006B3049" w:rsidRPr="00F73512">
        <w:rPr>
          <w:rStyle w:val="a7"/>
          <w:rFonts w:ascii="Times New Roman" w:hAnsi="Times New Roman" w:cs="Times New Roman"/>
          <w:b w:val="0"/>
          <w:sz w:val="28"/>
          <w:szCs w:val="28"/>
          <w:shd w:val="clear" w:color="auto" w:fill="FFFFFF"/>
        </w:rPr>
        <w:t>рименение ресурсного экономического анализа в стратегическом управлении</w:t>
      </w:r>
      <w:r w:rsidR="006B3049" w:rsidRPr="00F73512">
        <w:rPr>
          <w:rFonts w:ascii="Times New Roman" w:hAnsi="Times New Roman" w:cs="Times New Roman"/>
          <w:sz w:val="28"/>
          <w:szCs w:val="28"/>
          <w:shd w:val="clear" w:color="auto" w:fill="FFFFFF"/>
        </w:rPr>
        <w:t> заключается в оценке ресурсов как источника конкурентных преимуществ организации и базиса для формулирования стратегии. </w:t>
      </w:r>
      <w:r w:rsidR="00C16E8C" w:rsidRPr="00F73512">
        <w:rPr>
          <w:rFonts w:ascii="Times New Roman" w:hAnsi="Times New Roman" w:cs="Times New Roman"/>
          <w:sz w:val="28"/>
          <w:szCs w:val="28"/>
          <w:shd w:val="clear" w:color="auto" w:fill="FFFFFF"/>
        </w:rPr>
        <w:t xml:space="preserve">Учитывая особенности и свойства ресурсов, можно сделать вывод, что в каждой организации имеется уникальный набор ресурсов, способов управления ими, привлечения, развития и использования их в деятельности. Поэтому </w:t>
      </w:r>
      <w:r w:rsidR="00C16E8C" w:rsidRPr="00803841">
        <w:rPr>
          <w:rFonts w:ascii="Times New Roman" w:hAnsi="Times New Roman" w:cs="Times New Roman"/>
          <w:sz w:val="28"/>
          <w:szCs w:val="28"/>
          <w:shd w:val="clear" w:color="auto" w:fill="FFFFFF"/>
        </w:rPr>
        <w:t xml:space="preserve">каждая организация должна создавать собственную систему ресурсов под цели, стратегию развития, виды деятельности. Система должна содержать комплекс и комбинацию необходимых ресурсов, исходя из целей, видов деятельности, стратегии, процессов. </w:t>
      </w:r>
    </w:p>
    <w:p w14:paraId="70A82B90" w14:textId="77777777" w:rsidR="006B3049" w:rsidRDefault="006B3049" w:rsidP="00F01F58">
      <w:pPr>
        <w:spacing w:line="360" w:lineRule="auto"/>
        <w:jc w:val="both"/>
        <w:rPr>
          <w:rFonts w:ascii="Times New Roman" w:hAnsi="Times New Roman" w:cs="Times New Roman"/>
          <w:sz w:val="28"/>
          <w:szCs w:val="28"/>
          <w:shd w:val="clear" w:color="auto" w:fill="FFFFFF"/>
        </w:rPr>
      </w:pPr>
    </w:p>
    <w:p w14:paraId="7E9C195D" w14:textId="77777777" w:rsidR="00356D9F" w:rsidRDefault="00356D9F" w:rsidP="00F01F58">
      <w:pPr>
        <w:spacing w:line="360" w:lineRule="auto"/>
        <w:jc w:val="both"/>
        <w:rPr>
          <w:rFonts w:ascii="Times New Roman" w:hAnsi="Times New Roman" w:cs="Times New Roman"/>
          <w:sz w:val="28"/>
          <w:szCs w:val="28"/>
          <w:shd w:val="clear" w:color="auto" w:fill="FFFFFF"/>
        </w:rPr>
      </w:pPr>
    </w:p>
    <w:p w14:paraId="4585EDE9" w14:textId="77777777" w:rsidR="00356D9F" w:rsidRPr="00803841" w:rsidRDefault="00356D9F" w:rsidP="00F01F58">
      <w:pPr>
        <w:spacing w:line="360" w:lineRule="auto"/>
        <w:jc w:val="both"/>
        <w:rPr>
          <w:rFonts w:ascii="Times New Roman" w:hAnsi="Times New Roman" w:cs="Times New Roman"/>
          <w:sz w:val="28"/>
          <w:szCs w:val="28"/>
          <w:shd w:val="clear" w:color="auto" w:fill="FFFFFF"/>
        </w:rPr>
      </w:pPr>
    </w:p>
    <w:p w14:paraId="3E04D77D" w14:textId="77777777" w:rsidR="006B3049" w:rsidRPr="00803841" w:rsidRDefault="00C1003D" w:rsidP="00C1003D">
      <w:pPr>
        <w:spacing w:line="360" w:lineRule="auto"/>
        <w:ind w:firstLine="709"/>
        <w:jc w:val="center"/>
        <w:rPr>
          <w:rFonts w:ascii="Times New Roman" w:hAnsi="Times New Roman" w:cs="Times New Roman"/>
          <w:sz w:val="28"/>
          <w:szCs w:val="28"/>
          <w:shd w:val="clear" w:color="auto" w:fill="FFFFFF"/>
        </w:rPr>
      </w:pPr>
      <w:r w:rsidRPr="00803841">
        <w:rPr>
          <w:rFonts w:ascii="Times New Roman" w:hAnsi="Times New Roman" w:cs="Times New Roman"/>
          <w:sz w:val="28"/>
          <w:szCs w:val="28"/>
          <w:shd w:val="clear" w:color="auto" w:fill="FFFFFF"/>
        </w:rPr>
        <w:t>Литература:</w:t>
      </w:r>
    </w:p>
    <w:p w14:paraId="5ACBBA10" w14:textId="77777777" w:rsidR="002507EA" w:rsidRPr="00803841" w:rsidRDefault="002507EA" w:rsidP="002507EA">
      <w:pPr>
        <w:pStyle w:val="a6"/>
        <w:numPr>
          <w:ilvl w:val="0"/>
          <w:numId w:val="9"/>
        </w:numPr>
        <w:tabs>
          <w:tab w:val="left" w:pos="426"/>
          <w:tab w:val="left" w:pos="851"/>
        </w:tabs>
        <w:ind w:left="0" w:firstLine="567"/>
        <w:jc w:val="both"/>
        <w:rPr>
          <w:rFonts w:ascii="Times New Roman" w:eastAsia="Times New Roman" w:hAnsi="Times New Roman" w:cs="Times New Roman"/>
          <w:sz w:val="28"/>
          <w:szCs w:val="28"/>
        </w:rPr>
      </w:pPr>
      <w:r w:rsidRPr="00803841">
        <w:rPr>
          <w:rFonts w:ascii="Times New Roman" w:eastAsia="Times New Roman" w:hAnsi="Times New Roman" w:cs="Times New Roman"/>
          <w:sz w:val="28"/>
          <w:szCs w:val="28"/>
        </w:rPr>
        <w:t xml:space="preserve">Епишева, О.Б. Инновационные процессы в управлении организацией: учебник / О.Б. Епишева, Д.Ю. Трушников - Тюмень: Издательство «Нефтегазовый университет», 2019. - 133 с. </w:t>
      </w:r>
    </w:p>
    <w:p w14:paraId="54ADE7FB" w14:textId="77777777" w:rsidR="007A2FD2" w:rsidRPr="00803841" w:rsidRDefault="007A2FD2" w:rsidP="007A2FD2">
      <w:pPr>
        <w:pStyle w:val="a6"/>
        <w:numPr>
          <w:ilvl w:val="0"/>
          <w:numId w:val="9"/>
        </w:numPr>
        <w:tabs>
          <w:tab w:val="left" w:pos="426"/>
          <w:tab w:val="left" w:pos="851"/>
        </w:tabs>
        <w:ind w:left="0" w:firstLine="567"/>
        <w:jc w:val="both"/>
        <w:rPr>
          <w:rFonts w:ascii="Times New Roman" w:eastAsia="Times New Roman" w:hAnsi="Times New Roman" w:cs="Times New Roman"/>
          <w:sz w:val="28"/>
          <w:szCs w:val="28"/>
        </w:rPr>
      </w:pPr>
      <w:r w:rsidRPr="00803841">
        <w:rPr>
          <w:rFonts w:ascii="Times New Roman" w:hAnsi="Times New Roman" w:cs="Times New Roman"/>
          <w:sz w:val="28"/>
          <w:szCs w:val="28"/>
        </w:rPr>
        <w:lastRenderedPageBreak/>
        <w:t xml:space="preserve">Симагина, О.В. Анализ и оценка эффективности управления в организации: учебно-методическое пособие / О.В. Симагина. - Новосибирск: СибАГС, 2020. - 178с. </w:t>
      </w:r>
    </w:p>
    <w:p w14:paraId="2EA95ECD" w14:textId="77777777" w:rsidR="00A27BB1" w:rsidRDefault="007A2FD2" w:rsidP="00A27BB1">
      <w:pPr>
        <w:pStyle w:val="a6"/>
        <w:numPr>
          <w:ilvl w:val="0"/>
          <w:numId w:val="9"/>
        </w:numPr>
        <w:tabs>
          <w:tab w:val="left" w:pos="426"/>
          <w:tab w:val="left" w:pos="851"/>
        </w:tabs>
        <w:ind w:left="0" w:firstLine="567"/>
        <w:jc w:val="both"/>
        <w:rPr>
          <w:rFonts w:ascii="Times New Roman" w:eastAsia="Times New Roman" w:hAnsi="Times New Roman" w:cs="Times New Roman"/>
          <w:sz w:val="28"/>
          <w:szCs w:val="28"/>
        </w:rPr>
      </w:pPr>
      <w:r w:rsidRPr="00803841">
        <w:rPr>
          <w:rFonts w:ascii="Times New Roman" w:hAnsi="Times New Roman" w:cs="Times New Roman"/>
          <w:sz w:val="28"/>
          <w:szCs w:val="28"/>
        </w:rPr>
        <w:t xml:space="preserve">Фомкина, Т.П. </w:t>
      </w:r>
      <w:r w:rsidRPr="007A2FD2">
        <w:rPr>
          <w:rFonts w:ascii="Times New Roman" w:hAnsi="Times New Roman" w:cs="Times New Roman"/>
          <w:sz w:val="28"/>
          <w:szCs w:val="28"/>
        </w:rPr>
        <w:t>Теория организации и организационное проектирование: учебное пособие / Т. П. Фомкина, Ю. А. Корсаков, Н. Н. Слонов. - Саратов, 2015. - С. 85.</w:t>
      </w:r>
    </w:p>
    <w:p w14:paraId="32A6B76A" w14:textId="77777777" w:rsidR="00A27BB1" w:rsidRDefault="007A2FD2" w:rsidP="00A27BB1">
      <w:pPr>
        <w:pStyle w:val="a6"/>
        <w:numPr>
          <w:ilvl w:val="0"/>
          <w:numId w:val="9"/>
        </w:numPr>
        <w:tabs>
          <w:tab w:val="left" w:pos="426"/>
          <w:tab w:val="left" w:pos="851"/>
        </w:tabs>
        <w:ind w:left="0" w:firstLine="567"/>
        <w:jc w:val="both"/>
        <w:rPr>
          <w:rFonts w:ascii="Times New Roman" w:eastAsia="Times New Roman" w:hAnsi="Times New Roman" w:cs="Times New Roman"/>
          <w:sz w:val="28"/>
          <w:szCs w:val="28"/>
        </w:rPr>
      </w:pPr>
      <w:r w:rsidRPr="00A27BB1">
        <w:rPr>
          <w:rFonts w:ascii="Times New Roman" w:hAnsi="Times New Roman" w:cs="Times New Roman"/>
          <w:sz w:val="28"/>
          <w:szCs w:val="28"/>
        </w:rPr>
        <w:t>Франц, Э.Ш. Менеджмент: учебное пособие / Э.Ш. Франц. - Москва: Юрайт, 2018. - 761 c.</w:t>
      </w:r>
    </w:p>
    <w:p w14:paraId="40D72849" w14:textId="77777777" w:rsidR="00A27BB1" w:rsidRDefault="007A2FD2" w:rsidP="007A2FD2">
      <w:pPr>
        <w:pStyle w:val="a6"/>
        <w:numPr>
          <w:ilvl w:val="0"/>
          <w:numId w:val="9"/>
        </w:numPr>
        <w:tabs>
          <w:tab w:val="left" w:pos="426"/>
          <w:tab w:val="left" w:pos="851"/>
        </w:tabs>
        <w:ind w:left="0" w:firstLine="567"/>
        <w:jc w:val="both"/>
        <w:rPr>
          <w:rFonts w:ascii="Times New Roman" w:eastAsia="Times New Roman" w:hAnsi="Times New Roman" w:cs="Times New Roman"/>
          <w:sz w:val="28"/>
          <w:szCs w:val="28"/>
        </w:rPr>
      </w:pPr>
      <w:r w:rsidRPr="00A27BB1">
        <w:rPr>
          <w:rFonts w:ascii="Times New Roman" w:hAnsi="Times New Roman" w:cs="Times New Roman"/>
          <w:sz w:val="28"/>
          <w:szCs w:val="28"/>
        </w:rPr>
        <w:t>Шеметов, П.В. Теория организации: Курс лекций / П.В. Шеметов. - Москва: ИНФРА-М, 2015. - С. 69-71.</w:t>
      </w:r>
    </w:p>
    <w:p w14:paraId="19315D00" w14:textId="77777777" w:rsidR="007B10B7" w:rsidRPr="007B10B7" w:rsidRDefault="007B10B7" w:rsidP="007B10B7">
      <w:pPr>
        <w:tabs>
          <w:tab w:val="left" w:pos="993"/>
        </w:tabs>
        <w:spacing w:line="360" w:lineRule="auto"/>
        <w:ind w:firstLine="709"/>
        <w:contextualSpacing/>
        <w:jc w:val="both"/>
        <w:rPr>
          <w:rFonts w:ascii="Times New Roman" w:eastAsiaTheme="minorHAnsi" w:hAnsi="Times New Roman" w:cs="Times New Roman"/>
          <w:sz w:val="28"/>
          <w:szCs w:val="28"/>
          <w:lang w:eastAsia="en-US"/>
        </w:rPr>
      </w:pPr>
    </w:p>
    <w:sectPr w:rsidR="007B10B7" w:rsidRPr="007B10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028BA"/>
    <w:multiLevelType w:val="hybridMultilevel"/>
    <w:tmpl w:val="D87EEA24"/>
    <w:lvl w:ilvl="0" w:tplc="ADE6E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DAE7EDC"/>
    <w:multiLevelType w:val="hybridMultilevel"/>
    <w:tmpl w:val="F6F0E6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E029D2"/>
    <w:multiLevelType w:val="hybridMultilevel"/>
    <w:tmpl w:val="3A80AE20"/>
    <w:lvl w:ilvl="0" w:tplc="ADE6E8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0754EA"/>
    <w:multiLevelType w:val="hybridMultilevel"/>
    <w:tmpl w:val="C4207D5A"/>
    <w:lvl w:ilvl="0" w:tplc="ADE6E8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8343A2"/>
    <w:multiLevelType w:val="hybridMultilevel"/>
    <w:tmpl w:val="322ACBC2"/>
    <w:lvl w:ilvl="0" w:tplc="5EB4A7FC">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F0530C"/>
    <w:multiLevelType w:val="multilevel"/>
    <w:tmpl w:val="679A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C5BEB"/>
    <w:multiLevelType w:val="hybridMultilevel"/>
    <w:tmpl w:val="1392044C"/>
    <w:lvl w:ilvl="0" w:tplc="ADE6E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8773DFA"/>
    <w:multiLevelType w:val="multilevel"/>
    <w:tmpl w:val="B8E26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DF2D4A"/>
    <w:multiLevelType w:val="hybridMultilevel"/>
    <w:tmpl w:val="1890A758"/>
    <w:lvl w:ilvl="0" w:tplc="080E61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B25684C"/>
    <w:multiLevelType w:val="multilevel"/>
    <w:tmpl w:val="FBA6D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3377786">
    <w:abstractNumId w:val="6"/>
  </w:num>
  <w:num w:numId="2" w16cid:durableId="171381887">
    <w:abstractNumId w:val="0"/>
  </w:num>
  <w:num w:numId="3" w16cid:durableId="278344925">
    <w:abstractNumId w:val="7"/>
  </w:num>
  <w:num w:numId="4" w16cid:durableId="920217867">
    <w:abstractNumId w:val="2"/>
  </w:num>
  <w:num w:numId="5" w16cid:durableId="1790902839">
    <w:abstractNumId w:val="5"/>
  </w:num>
  <w:num w:numId="6" w16cid:durableId="927737345">
    <w:abstractNumId w:val="9"/>
  </w:num>
  <w:num w:numId="7" w16cid:durableId="399988805">
    <w:abstractNumId w:val="3"/>
  </w:num>
  <w:num w:numId="8" w16cid:durableId="856309524">
    <w:abstractNumId w:val="1"/>
  </w:num>
  <w:num w:numId="9" w16cid:durableId="1529172338">
    <w:abstractNumId w:val="8"/>
  </w:num>
  <w:num w:numId="10" w16cid:durableId="7140875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421"/>
    <w:rsid w:val="00124491"/>
    <w:rsid w:val="001463A4"/>
    <w:rsid w:val="00157947"/>
    <w:rsid w:val="001C3216"/>
    <w:rsid w:val="002507EA"/>
    <w:rsid w:val="002A4E4C"/>
    <w:rsid w:val="002D3C47"/>
    <w:rsid w:val="00311C95"/>
    <w:rsid w:val="00314421"/>
    <w:rsid w:val="00314AAE"/>
    <w:rsid w:val="00343DCF"/>
    <w:rsid w:val="00356D9F"/>
    <w:rsid w:val="003968E5"/>
    <w:rsid w:val="003C5E24"/>
    <w:rsid w:val="0040511A"/>
    <w:rsid w:val="00411F2C"/>
    <w:rsid w:val="00473742"/>
    <w:rsid w:val="004D0695"/>
    <w:rsid w:val="006227D2"/>
    <w:rsid w:val="006B3049"/>
    <w:rsid w:val="00723164"/>
    <w:rsid w:val="007A2FD2"/>
    <w:rsid w:val="007B10B7"/>
    <w:rsid w:val="0080253F"/>
    <w:rsid w:val="00803841"/>
    <w:rsid w:val="0082253D"/>
    <w:rsid w:val="00841E55"/>
    <w:rsid w:val="00862714"/>
    <w:rsid w:val="00883952"/>
    <w:rsid w:val="008841F6"/>
    <w:rsid w:val="008E5737"/>
    <w:rsid w:val="008F4427"/>
    <w:rsid w:val="009B3039"/>
    <w:rsid w:val="009C008F"/>
    <w:rsid w:val="009F41E8"/>
    <w:rsid w:val="00A27BB1"/>
    <w:rsid w:val="00A44D85"/>
    <w:rsid w:val="00BE30D2"/>
    <w:rsid w:val="00C1003D"/>
    <w:rsid w:val="00C16E8C"/>
    <w:rsid w:val="00CA7CC7"/>
    <w:rsid w:val="00D12F22"/>
    <w:rsid w:val="00D61C40"/>
    <w:rsid w:val="00DA6CB2"/>
    <w:rsid w:val="00E040CD"/>
    <w:rsid w:val="00E12282"/>
    <w:rsid w:val="00E94653"/>
    <w:rsid w:val="00F01F58"/>
    <w:rsid w:val="00F52D38"/>
    <w:rsid w:val="00F73512"/>
    <w:rsid w:val="00F957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3065B"/>
  <w15:chartTrackingRefBased/>
  <w15:docId w15:val="{D00F8201-8ED8-47AF-862C-703E693A9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80253F"/>
    <w:pPr>
      <w:spacing w:after="0" w:line="240" w:lineRule="auto"/>
    </w:pPr>
    <w:rPr>
      <w:rFonts w:ascii="Calibri" w:eastAsia="Calibri" w:hAnsi="Calibri" w:cs="Calibri"/>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80253F"/>
    <w:rPr>
      <w:color w:val="0563C1"/>
      <w:u w:val="single"/>
    </w:r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Знак"/>
    <w:basedOn w:val="a"/>
    <w:link w:val="a5"/>
    <w:uiPriority w:val="99"/>
    <w:unhideWhenUsed/>
    <w:qFormat/>
    <w:rsid w:val="00D61C40"/>
    <w:pPr>
      <w:spacing w:before="100" w:beforeAutospacing="1" w:after="100" w:afterAutospacing="1"/>
    </w:pPr>
    <w:rPr>
      <w:rFonts w:ascii="Times New Roman" w:eastAsia="Times New Roman" w:hAnsi="Times New Roman" w:cs="Times New Roman"/>
      <w:sz w:val="24"/>
      <w:szCs w:val="24"/>
    </w:rPr>
  </w:style>
  <w:style w:type="character" w:customStyle="1" w:styleId="a5">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4"/>
    <w:uiPriority w:val="99"/>
    <w:locked/>
    <w:rsid w:val="00D61C40"/>
    <w:rPr>
      <w:rFonts w:ascii="Times New Roman" w:eastAsia="Times New Roman" w:hAnsi="Times New Roman" w:cs="Times New Roman"/>
      <w:sz w:val="24"/>
      <w:szCs w:val="24"/>
      <w:lang w:eastAsia="ru-RU"/>
    </w:rPr>
  </w:style>
  <w:style w:type="paragraph" w:styleId="a6">
    <w:name w:val="List Paragraph"/>
    <w:basedOn w:val="a"/>
    <w:qFormat/>
    <w:rsid w:val="00D61C40"/>
    <w:pPr>
      <w:ind w:left="720"/>
      <w:contextualSpacing/>
    </w:pPr>
  </w:style>
  <w:style w:type="character" w:styleId="a7">
    <w:name w:val="Strong"/>
    <w:basedOn w:val="a0"/>
    <w:uiPriority w:val="22"/>
    <w:qFormat/>
    <w:rsid w:val="00DA6CB2"/>
    <w:rPr>
      <w:b/>
      <w:bCs/>
    </w:rPr>
  </w:style>
  <w:style w:type="character" w:styleId="a8">
    <w:name w:val="Unresolved Mention"/>
    <w:basedOn w:val="a0"/>
    <w:uiPriority w:val="99"/>
    <w:semiHidden/>
    <w:unhideWhenUsed/>
    <w:rsid w:val="00841E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52646">
      <w:bodyDiv w:val="1"/>
      <w:marLeft w:val="0"/>
      <w:marRight w:val="0"/>
      <w:marTop w:val="0"/>
      <w:marBottom w:val="0"/>
      <w:divBdr>
        <w:top w:val="none" w:sz="0" w:space="0" w:color="auto"/>
        <w:left w:val="none" w:sz="0" w:space="0" w:color="auto"/>
        <w:bottom w:val="none" w:sz="0" w:space="0" w:color="auto"/>
        <w:right w:val="none" w:sz="0" w:space="0" w:color="auto"/>
      </w:divBdr>
    </w:div>
    <w:div w:id="1017266920">
      <w:bodyDiv w:val="1"/>
      <w:marLeft w:val="0"/>
      <w:marRight w:val="0"/>
      <w:marTop w:val="0"/>
      <w:marBottom w:val="0"/>
      <w:divBdr>
        <w:top w:val="none" w:sz="0" w:space="0" w:color="auto"/>
        <w:left w:val="none" w:sz="0" w:space="0" w:color="auto"/>
        <w:bottom w:val="none" w:sz="0" w:space="0" w:color="auto"/>
        <w:right w:val="none" w:sz="0" w:space="0" w:color="auto"/>
      </w:divBdr>
    </w:div>
    <w:div w:id="1680547794">
      <w:bodyDiv w:val="1"/>
      <w:marLeft w:val="0"/>
      <w:marRight w:val="0"/>
      <w:marTop w:val="0"/>
      <w:marBottom w:val="0"/>
      <w:divBdr>
        <w:top w:val="none" w:sz="0" w:space="0" w:color="auto"/>
        <w:left w:val="none" w:sz="0" w:space="0" w:color="auto"/>
        <w:bottom w:val="none" w:sz="0" w:space="0" w:color="auto"/>
        <w:right w:val="none" w:sz="0" w:space="0" w:color="auto"/>
      </w:divBdr>
    </w:div>
    <w:div w:id="1784808958">
      <w:bodyDiv w:val="1"/>
      <w:marLeft w:val="0"/>
      <w:marRight w:val="0"/>
      <w:marTop w:val="0"/>
      <w:marBottom w:val="0"/>
      <w:divBdr>
        <w:top w:val="none" w:sz="0" w:space="0" w:color="auto"/>
        <w:left w:val="none" w:sz="0" w:space="0" w:color="auto"/>
        <w:bottom w:val="none" w:sz="0" w:space="0" w:color="auto"/>
        <w:right w:val="none" w:sz="0" w:space="0" w:color="auto"/>
      </w:divBdr>
      <w:divsChild>
        <w:div w:id="1854949066">
          <w:marLeft w:val="0"/>
          <w:marRight w:val="0"/>
          <w:marTop w:val="0"/>
          <w:marBottom w:val="120"/>
          <w:divBdr>
            <w:top w:val="none" w:sz="0" w:space="0" w:color="auto"/>
            <w:left w:val="none" w:sz="0" w:space="0" w:color="auto"/>
            <w:bottom w:val="none" w:sz="0" w:space="0" w:color="auto"/>
            <w:right w:val="none" w:sz="0" w:space="0" w:color="auto"/>
          </w:divBdr>
        </w:div>
      </w:divsChild>
    </w:div>
    <w:div w:id="1848325341">
      <w:bodyDiv w:val="1"/>
      <w:marLeft w:val="0"/>
      <w:marRight w:val="0"/>
      <w:marTop w:val="0"/>
      <w:marBottom w:val="0"/>
      <w:divBdr>
        <w:top w:val="none" w:sz="0" w:space="0" w:color="auto"/>
        <w:left w:val="none" w:sz="0" w:space="0" w:color="auto"/>
        <w:bottom w:val="none" w:sz="0" w:space="0" w:color="auto"/>
        <w:right w:val="none" w:sz="0" w:space="0" w:color="auto"/>
      </w:divBdr>
      <w:divsChild>
        <w:div w:id="2062166227">
          <w:marLeft w:val="0"/>
          <w:marRight w:val="0"/>
          <w:marTop w:val="0"/>
          <w:marBottom w:val="120"/>
          <w:divBdr>
            <w:top w:val="none" w:sz="0" w:space="0" w:color="auto"/>
            <w:left w:val="none" w:sz="0" w:space="0" w:color="auto"/>
            <w:bottom w:val="none" w:sz="0" w:space="0" w:color="auto"/>
            <w:right w:val="none" w:sz="0" w:space="0" w:color="auto"/>
          </w:divBdr>
        </w:div>
        <w:div w:id="1051997286">
          <w:marLeft w:val="0"/>
          <w:marRight w:val="0"/>
          <w:marTop w:val="0"/>
          <w:marBottom w:val="120"/>
          <w:divBdr>
            <w:top w:val="none" w:sz="0" w:space="0" w:color="auto"/>
            <w:left w:val="none" w:sz="0" w:space="0" w:color="auto"/>
            <w:bottom w:val="none" w:sz="0" w:space="0" w:color="auto"/>
            <w:right w:val="none" w:sz="0" w:space="0" w:color="auto"/>
          </w:divBdr>
        </w:div>
        <w:div w:id="858853017">
          <w:marLeft w:val="0"/>
          <w:marRight w:val="0"/>
          <w:marTop w:val="0"/>
          <w:marBottom w:val="120"/>
          <w:divBdr>
            <w:top w:val="none" w:sz="0" w:space="0" w:color="auto"/>
            <w:left w:val="none" w:sz="0" w:space="0" w:color="auto"/>
            <w:bottom w:val="none" w:sz="0" w:space="0" w:color="auto"/>
            <w:right w:val="none" w:sz="0" w:space="0" w:color="auto"/>
          </w:divBdr>
        </w:div>
        <w:div w:id="234973601">
          <w:marLeft w:val="0"/>
          <w:marRight w:val="0"/>
          <w:marTop w:val="0"/>
          <w:marBottom w:val="120"/>
          <w:divBdr>
            <w:top w:val="none" w:sz="0" w:space="0" w:color="auto"/>
            <w:left w:val="none" w:sz="0" w:space="0" w:color="auto"/>
            <w:bottom w:val="none" w:sz="0" w:space="0" w:color="auto"/>
            <w:right w:val="none" w:sz="0" w:space="0" w:color="auto"/>
          </w:divBdr>
        </w:div>
      </w:divsChild>
    </w:div>
    <w:div w:id="1900483152">
      <w:bodyDiv w:val="1"/>
      <w:marLeft w:val="0"/>
      <w:marRight w:val="0"/>
      <w:marTop w:val="0"/>
      <w:marBottom w:val="0"/>
      <w:divBdr>
        <w:top w:val="none" w:sz="0" w:space="0" w:color="auto"/>
        <w:left w:val="none" w:sz="0" w:space="0" w:color="auto"/>
        <w:bottom w:val="none" w:sz="0" w:space="0" w:color="auto"/>
        <w:right w:val="none" w:sz="0" w:space="0" w:color="auto"/>
      </w:divBdr>
    </w:div>
    <w:div w:id="1930850895">
      <w:bodyDiv w:val="1"/>
      <w:marLeft w:val="0"/>
      <w:marRight w:val="0"/>
      <w:marTop w:val="0"/>
      <w:marBottom w:val="0"/>
      <w:divBdr>
        <w:top w:val="none" w:sz="0" w:space="0" w:color="auto"/>
        <w:left w:val="none" w:sz="0" w:space="0" w:color="auto"/>
        <w:bottom w:val="none" w:sz="0" w:space="0" w:color="auto"/>
        <w:right w:val="none" w:sz="0" w:space="0" w:color="auto"/>
      </w:divBdr>
      <w:divsChild>
        <w:div w:id="1101948835">
          <w:marLeft w:val="0"/>
          <w:marRight w:val="0"/>
          <w:marTop w:val="0"/>
          <w:marBottom w:val="0"/>
          <w:divBdr>
            <w:top w:val="none" w:sz="0" w:space="0" w:color="auto"/>
            <w:left w:val="none" w:sz="0" w:space="0" w:color="auto"/>
            <w:bottom w:val="none" w:sz="0" w:space="0" w:color="auto"/>
            <w:right w:val="none" w:sz="0" w:space="0" w:color="auto"/>
          </w:divBdr>
          <w:divsChild>
            <w:div w:id="383794525">
              <w:marLeft w:val="0"/>
              <w:marRight w:val="0"/>
              <w:marTop w:val="0"/>
              <w:marBottom w:val="0"/>
              <w:divBdr>
                <w:top w:val="none" w:sz="0" w:space="0" w:color="auto"/>
                <w:left w:val="none" w:sz="0" w:space="0" w:color="auto"/>
                <w:bottom w:val="none" w:sz="0" w:space="0" w:color="auto"/>
                <w:right w:val="none" w:sz="0" w:space="0" w:color="auto"/>
              </w:divBdr>
              <w:divsChild>
                <w:div w:id="1927225847">
                  <w:marLeft w:val="0"/>
                  <w:marRight w:val="0"/>
                  <w:marTop w:val="0"/>
                  <w:marBottom w:val="0"/>
                  <w:divBdr>
                    <w:top w:val="none" w:sz="0" w:space="0" w:color="auto"/>
                    <w:left w:val="none" w:sz="0" w:space="0" w:color="auto"/>
                    <w:bottom w:val="none" w:sz="0" w:space="0" w:color="auto"/>
                    <w:right w:val="none" w:sz="0" w:space="0" w:color="auto"/>
                  </w:divBdr>
                  <w:divsChild>
                    <w:div w:id="129982430">
                      <w:marLeft w:val="-240"/>
                      <w:marRight w:val="-240"/>
                      <w:marTop w:val="0"/>
                      <w:marBottom w:val="0"/>
                      <w:divBdr>
                        <w:top w:val="none" w:sz="0" w:space="0" w:color="auto"/>
                        <w:left w:val="none" w:sz="0" w:space="0" w:color="auto"/>
                        <w:bottom w:val="none" w:sz="0" w:space="0" w:color="auto"/>
                        <w:right w:val="none" w:sz="0" w:space="0" w:color="auto"/>
                      </w:divBdr>
                      <w:divsChild>
                        <w:div w:id="609897190">
                          <w:marLeft w:val="0"/>
                          <w:marRight w:val="0"/>
                          <w:marTop w:val="0"/>
                          <w:marBottom w:val="0"/>
                          <w:divBdr>
                            <w:top w:val="none" w:sz="0" w:space="0" w:color="auto"/>
                            <w:left w:val="none" w:sz="0" w:space="0" w:color="auto"/>
                            <w:bottom w:val="none" w:sz="0" w:space="0" w:color="auto"/>
                            <w:right w:val="none" w:sz="0" w:space="0" w:color="auto"/>
                          </w:divBdr>
                          <w:divsChild>
                            <w:div w:id="83453316">
                              <w:marLeft w:val="240"/>
                              <w:marRight w:val="660"/>
                              <w:marTop w:val="180"/>
                              <w:marBottom w:val="660"/>
                              <w:divBdr>
                                <w:top w:val="none" w:sz="0" w:space="0" w:color="auto"/>
                                <w:left w:val="none" w:sz="0" w:space="0" w:color="auto"/>
                                <w:bottom w:val="none" w:sz="0" w:space="0" w:color="auto"/>
                                <w:right w:val="none" w:sz="0" w:space="0" w:color="auto"/>
                              </w:divBdr>
                              <w:divsChild>
                                <w:div w:id="4299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3531190">
          <w:marLeft w:val="0"/>
          <w:marRight w:val="0"/>
          <w:marTop w:val="0"/>
          <w:marBottom w:val="0"/>
          <w:divBdr>
            <w:top w:val="none" w:sz="0" w:space="0" w:color="auto"/>
            <w:left w:val="none" w:sz="0" w:space="0" w:color="auto"/>
            <w:bottom w:val="none" w:sz="0" w:space="0" w:color="auto"/>
            <w:right w:val="none" w:sz="0" w:space="0" w:color="auto"/>
          </w:divBdr>
          <w:divsChild>
            <w:div w:id="211034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eliance_07@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4</Pages>
  <Words>1044</Words>
  <Characters>5951</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Евгений Ткаченко</cp:lastModifiedBy>
  <cp:revision>47</cp:revision>
  <dcterms:created xsi:type="dcterms:W3CDTF">2025-08-17T10:24:00Z</dcterms:created>
  <dcterms:modified xsi:type="dcterms:W3CDTF">2026-03-23T06:34:00Z</dcterms:modified>
</cp:coreProperties>
</file>