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DB320" w14:textId="77777777" w:rsidR="003A6B0B" w:rsidRPr="00DE2059" w:rsidRDefault="003A6B0B" w:rsidP="003A6B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059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 Российской Федерации</w:t>
      </w:r>
    </w:p>
    <w:p w14:paraId="055D79F7" w14:textId="77777777" w:rsidR="003A6B0B" w:rsidRPr="00DE2059" w:rsidRDefault="003A6B0B" w:rsidP="003A6B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059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6E1CBA11" w14:textId="77777777" w:rsidR="003A6B0B" w:rsidRPr="00DE2059" w:rsidRDefault="003A6B0B" w:rsidP="003A6B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059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5F1B0700" w14:textId="77777777" w:rsidR="003A6B0B" w:rsidRPr="00DE2059" w:rsidRDefault="003A6B0B" w:rsidP="003A6B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059">
        <w:rPr>
          <w:rFonts w:ascii="Times New Roman" w:hAnsi="Times New Roman" w:cs="Times New Roman"/>
          <w:sz w:val="28"/>
          <w:szCs w:val="28"/>
        </w:rPr>
        <w:t>Ульяновский государственный технический университет</w:t>
      </w:r>
    </w:p>
    <w:p w14:paraId="2AE86956" w14:textId="77777777" w:rsidR="003A6B0B" w:rsidRPr="00DE2059" w:rsidRDefault="003A6B0B" w:rsidP="003A6B0B">
      <w:pPr>
        <w:jc w:val="center"/>
        <w:rPr>
          <w:rFonts w:ascii="Times New Roman" w:hAnsi="Times New Roman" w:cs="Times New Roman"/>
          <w:sz w:val="28"/>
          <w:szCs w:val="28"/>
        </w:rPr>
      </w:pPr>
      <w:r w:rsidRPr="00DE2059">
        <w:rPr>
          <w:rFonts w:ascii="Times New Roman" w:hAnsi="Times New Roman" w:cs="Times New Roman"/>
          <w:sz w:val="28"/>
          <w:szCs w:val="28"/>
        </w:rPr>
        <w:t>Кафедра «Электропривод и автоматизация промышленных установок»</w:t>
      </w:r>
    </w:p>
    <w:p w14:paraId="6DCFFC12" w14:textId="7777777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</w:p>
    <w:p w14:paraId="0CBBDB1F" w14:textId="7777777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17583EFC" w14:textId="7777777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2E3CBAE0" w14:textId="7777777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</w:p>
    <w:p w14:paraId="47837C46" w14:textId="7777777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0F75108F" w14:textId="7DB81F18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ab/>
      </w:r>
      <w:r w:rsid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bookmarkStart w:id="0" w:name="_GoBack"/>
      <w:r w:rsidR="008A06ED" w:rsidRPr="008A06E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Эволюция приводов в робототехнике: от простых механизмов к прецизионным системам</w:t>
      </w:r>
      <w:bookmarkEnd w:id="0"/>
    </w:p>
    <w:p w14:paraId="60A8461F" w14:textId="3296F7F7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64B39D5D" w14:textId="59A8E26F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3F039A82" w14:textId="084B536F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14:paraId="4CCC7382" w14:textId="5A78262E" w:rsidR="003A6B0B" w:rsidRP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4E5D9863" w14:textId="46E28DCC" w:rsidR="003A6B0B" w:rsidRP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-142" w:firstLine="142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6B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Выполнил: </w:t>
      </w:r>
    </w:p>
    <w:p w14:paraId="7C66B188" w14:textId="07A21554" w:rsidR="003A6B0B" w:rsidRP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3A6B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Студент группы Эабд-41</w:t>
      </w:r>
    </w:p>
    <w:p w14:paraId="7018FF38" w14:textId="148C7F45" w:rsidR="003A6B0B" w:rsidRDefault="00793FB8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Бузулуцкий А.Е</w:t>
      </w:r>
      <w:r w:rsidR="003A6B0B" w:rsidRPr="003A6B0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.</w:t>
      </w:r>
    </w:p>
    <w:p w14:paraId="5F23C02A" w14:textId="798FEBFD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215D35DC" w14:textId="0FE7F099" w:rsidR="003A6B0B" w:rsidRDefault="003A6B0B" w:rsidP="003A6B0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14:paraId="67EFB590" w14:textId="3A355434" w:rsidR="00793FB8" w:rsidRDefault="008A06ED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Ульяновск 202</w:t>
      </w:r>
      <w:r w:rsidRPr="00471E8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6</w:t>
      </w:r>
      <w:r w:rsidR="00793FB8" w:rsidRP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br/>
      </w:r>
    </w:p>
    <w:p w14:paraId="532B4A27" w14:textId="388C10B4" w:rsidR="00471E85" w:rsidRPr="00471E85" w:rsidRDefault="00793FB8" w:rsidP="00471E8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Аннотация: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Статья прослеживает эволюцию приводных систем в робототехнике — от гидравлических приводов XX века до интеллектуальных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актуаторов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нанометровой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точностью. Анализируются ключевые типы приводов: пневматические, электрические, сервоприводы, мягкие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пьезо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‑ и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магнитореологические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си</w:t>
      </w:r>
      <w:r w:rsid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стемы, </w:t>
      </w:r>
      <w:proofErr w:type="spellStart"/>
      <w:r w:rsid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электроактивные</w:t>
      </w:r>
      <w:proofErr w:type="spellEnd"/>
      <w:r w:rsid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полимеры</w:t>
      </w:r>
    </w:p>
    <w:p w14:paraId="2F086C3B" w14:textId="1E2F510D" w:rsidR="00471E85" w:rsidRPr="00471E85" w:rsidRDefault="00471E85" w:rsidP="00471E8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Акцент сделан на роли ИИ и машинного обучения: они повышают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прецизионность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адаптивность, позволяют автоматически настраивать параметры и прогнозировать износ. Кратко рассмотрены перспективные направления —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наноматериалы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графен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углеродные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нанотрубки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), гибридные и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биомиметические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системы,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Edge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‑AI.</w:t>
      </w:r>
    </w:p>
    <w:p w14:paraId="06371764" w14:textId="712CCCC0" w:rsidR="00793FB8" w:rsidRDefault="00471E85" w:rsidP="00471E8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На примерах роботов KUKA и хирургического комплекса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Da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Vinci</w:t>
      </w:r>
      <w:proofErr w:type="spellEnd"/>
      <w:r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показано практическое применение технологий. Сделан вывод о трансформации приводов в адаптивные самообучающиеся компоненты, открывающие путь к роботам нового поколения для медицины, промышленности и экстремальных сред.</w:t>
      </w:r>
    </w:p>
    <w:p w14:paraId="21050F46" w14:textId="2C49EED7" w:rsidR="00793FB8" w:rsidRDefault="00793FB8" w:rsidP="009A77D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Ключевые слова: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робототехника, приводные системы, гидравлические приводы, пневматические приводы, электрические приводы, сервоприводы, мягкие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пьезоэлектрические приводы,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магнитореологические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приводы,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электроактивные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полимеры (EAP), искусственный интеллект в управлении приводами, машинное обучение,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прецизионность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точность позиционирования,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наноматериалы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углеродные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нанотрубки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графен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гибридные приводные системы,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биомиметические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приводы,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Edge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‑AI, промышленные роботы, хирургический робот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Da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Vinci</w:t>
      </w:r>
      <w:proofErr w:type="spellEnd"/>
      <w:r w:rsidR="00471E85" w:rsidRPr="00471E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роботы KUKA.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</w:p>
    <w:p w14:paraId="42459939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3076003D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5FE5B45D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1DB4651D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5814E167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1986BA36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50B1C9B1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64374C46" w14:textId="77777777" w:rsidR="00793FB8" w:rsidRDefault="00793FB8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14:paraId="5D5D98FD" w14:textId="2A425D2C" w:rsidR="00471E85" w:rsidRDefault="00471E85" w:rsidP="009A77D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3C1D5C07" w14:textId="55A606BE" w:rsidR="00793FB8" w:rsidRPr="009A77D9" w:rsidRDefault="00471E85" w:rsidP="009A77D9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14:paraId="79E6C787" w14:textId="77777777" w:rsidR="00471E85" w:rsidRPr="00471E85" w:rsidRDefault="00471E85" w:rsidP="00471E8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Приводные системы — «мышцы» роботов — определяют их точность, скорость и адаптивность. За несколько десятилетий они прошли путь от громоздких гидравлических механизмов с точностью ±5–10 мм до интеллектуальных </w:t>
      </w:r>
      <w:proofErr w:type="spellStart"/>
      <w:r w:rsidRPr="00471E85">
        <w:rPr>
          <w:rFonts w:ascii="Times New Roman" w:hAnsi="Times New Roman" w:cs="Times New Roman"/>
          <w:sz w:val="28"/>
          <w:szCs w:val="28"/>
          <w:lang w:eastAsia="ru-RU"/>
        </w:rPr>
        <w:t>актуаторов</w:t>
      </w:r>
      <w:proofErr w:type="spellEnd"/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proofErr w:type="spellStart"/>
      <w:r w:rsidRPr="00471E85">
        <w:rPr>
          <w:rFonts w:ascii="Times New Roman" w:hAnsi="Times New Roman" w:cs="Times New Roman"/>
          <w:sz w:val="28"/>
          <w:szCs w:val="28"/>
          <w:lang w:eastAsia="ru-RU"/>
        </w:rPr>
        <w:t>нанометровой</w:t>
      </w:r>
      <w:proofErr w:type="spellEnd"/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71E85">
        <w:rPr>
          <w:rFonts w:ascii="Times New Roman" w:hAnsi="Times New Roman" w:cs="Times New Roman"/>
          <w:sz w:val="28"/>
          <w:szCs w:val="28"/>
          <w:lang w:eastAsia="ru-RU"/>
        </w:rPr>
        <w:t>прецизионностью</w:t>
      </w:r>
      <w:proofErr w:type="spellEnd"/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 и возможностями самообучения.</w:t>
      </w:r>
    </w:p>
    <w:p w14:paraId="25817E01" w14:textId="77777777" w:rsidR="00471E85" w:rsidRPr="00471E85" w:rsidRDefault="00471E85" w:rsidP="00471E8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9554DCB" w14:textId="73CBBEDB" w:rsidR="00272E74" w:rsidRDefault="00471E85" w:rsidP="00471E85">
      <w:pPr>
        <w:pStyle w:val="a3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В статье мы проследим эту эволюцию: от первых промышленных манипуляторов (например, </w:t>
      </w:r>
      <w:proofErr w:type="spellStart"/>
      <w:r w:rsidRPr="00471E85">
        <w:rPr>
          <w:rFonts w:ascii="Times New Roman" w:hAnsi="Times New Roman" w:cs="Times New Roman"/>
          <w:sz w:val="28"/>
          <w:szCs w:val="28"/>
          <w:lang w:eastAsia="ru-RU"/>
        </w:rPr>
        <w:t>Unimate</w:t>
      </w:r>
      <w:proofErr w:type="spellEnd"/>
      <w:r w:rsidRPr="00471E85">
        <w:rPr>
          <w:rFonts w:ascii="Times New Roman" w:hAnsi="Times New Roman" w:cs="Times New Roman"/>
          <w:sz w:val="28"/>
          <w:szCs w:val="28"/>
          <w:lang w:eastAsia="ru-RU"/>
        </w:rPr>
        <w:t xml:space="preserve">) к современным решениям с ИИ‑управлением. Особое внимание уделим технологиям нового поколения — мягким </w:t>
      </w:r>
      <w:proofErr w:type="spellStart"/>
      <w:r w:rsidRPr="00471E85">
        <w:rPr>
          <w:rFonts w:ascii="Times New Roman" w:hAnsi="Times New Roman" w:cs="Times New Roman"/>
          <w:sz w:val="28"/>
          <w:szCs w:val="28"/>
          <w:lang w:eastAsia="ru-RU"/>
        </w:rPr>
        <w:t>актуаторам</w:t>
      </w:r>
      <w:proofErr w:type="spellEnd"/>
      <w:r w:rsidRPr="00471E85">
        <w:rPr>
          <w:rFonts w:ascii="Times New Roman" w:hAnsi="Times New Roman" w:cs="Times New Roman"/>
          <w:sz w:val="28"/>
          <w:szCs w:val="28"/>
          <w:lang w:eastAsia="ru-RU"/>
        </w:rPr>
        <w:t>, пьезоэлектрическим приводам и интеллектуальным системам, — и покажем, как их сочетание меняет парадигму робототехники, открывая путь к созданию обучаемых, адаптивных и высокоточных машин.</w:t>
      </w:r>
      <w:r w:rsidR="00793FB8" w:rsidRPr="009A77D9">
        <w:rPr>
          <w:lang w:eastAsia="ru-RU"/>
        </w:rPr>
        <w:br/>
      </w:r>
      <w:r w:rsidR="00793FB8"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  <w:r w:rsidR="00793FB8" w:rsidRP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  <w:r w:rsidR="00793FB8" w:rsidRPr="008A06E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. </w:t>
      </w:r>
      <w:r w:rsidR="008A06ED" w:rsidRPr="008A06E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A06ED" w:rsidRPr="008A06E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От гидравлики к искусственному интеллекту: эволюция приводов в робототехни</w:t>
      </w:r>
      <w:r w:rsidR="008A06ED" w:rsidRPr="008A06E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ке и рост </w:t>
      </w:r>
      <w:proofErr w:type="spellStart"/>
      <w:r w:rsidR="008A06ED" w:rsidRPr="008A06E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прецизионности</w:t>
      </w:r>
      <w:proofErr w:type="spellEnd"/>
      <w:r w:rsidR="008A06ED" w:rsidRPr="008A06E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</w:t>
      </w:r>
    </w:p>
    <w:p w14:paraId="1C96C7AE" w14:textId="66CA2134" w:rsidR="00272E74" w:rsidRPr="00272E74" w:rsidRDefault="00272E74" w:rsidP="002C15E2">
      <w:pPr>
        <w:pStyle w:val="a5"/>
        <w:shd w:val="clear" w:color="auto" w:fill="FFFFFF"/>
        <w:spacing w:before="120" w:after="12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Развитие робототехники тесно связано с совершенствованием приводных систем — именно они определяют точность, скорость </w:t>
      </w:r>
      <w:r>
        <w:rPr>
          <w:bCs/>
          <w:kern w:val="36"/>
          <w:sz w:val="28"/>
          <w:szCs w:val="28"/>
        </w:rPr>
        <w:t>и эффективность работы роботов.</w:t>
      </w:r>
    </w:p>
    <w:p w14:paraId="77195128" w14:textId="29109CA4" w:rsidR="00272E74" w:rsidRPr="00272E74" w:rsidRDefault="00272E74" w:rsidP="002C15E2">
      <w:pPr>
        <w:pStyle w:val="a5"/>
        <w:shd w:val="clear" w:color="auto" w:fill="FFFFFF"/>
        <w:spacing w:before="0" w:beforeAutospacing="0" w:after="0" w:afterAutospacing="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>История началась с гидравлических приводов в середине XX века: они обеспечивали высокую мощность и плавность хода, но отличались громоздкостью, сложностью обслуживания и низкой точностью (±5–10 мм). На их основе работали первые промышленные манипуля</w:t>
      </w:r>
      <w:r>
        <w:rPr>
          <w:bCs/>
          <w:kern w:val="36"/>
          <w:sz w:val="28"/>
          <w:szCs w:val="28"/>
        </w:rPr>
        <w:t xml:space="preserve">торы, такие как </w:t>
      </w:r>
      <w:proofErr w:type="spellStart"/>
      <w:r>
        <w:rPr>
          <w:bCs/>
          <w:kern w:val="36"/>
          <w:sz w:val="28"/>
          <w:szCs w:val="28"/>
        </w:rPr>
        <w:t>Unimate</w:t>
      </w:r>
      <w:proofErr w:type="spellEnd"/>
      <w:r>
        <w:rPr>
          <w:bCs/>
          <w:kern w:val="36"/>
          <w:sz w:val="28"/>
          <w:szCs w:val="28"/>
        </w:rPr>
        <w:t xml:space="preserve"> (1961).</w:t>
      </w:r>
    </w:p>
    <w:p w14:paraId="6462A933" w14:textId="5AC698DF" w:rsidR="00272E74" w:rsidRPr="00272E74" w:rsidRDefault="00272E74" w:rsidP="002C15E2">
      <w:pPr>
        <w:pStyle w:val="a5"/>
        <w:shd w:val="clear" w:color="auto" w:fill="FFFFFF"/>
        <w:spacing w:before="0" w:beforeAutospacing="0" w:after="0" w:afterAutospacing="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>Затем пришли пневматические приводы: проще и безопаснее гидравлики, с высокой скоростью срабатывания, но из‑за сжимаемости воздуха точность оставалась невысокой (±2–5 мм) — они подходили для сортировки и упако</w:t>
      </w:r>
      <w:r>
        <w:rPr>
          <w:bCs/>
          <w:kern w:val="36"/>
          <w:sz w:val="28"/>
          <w:szCs w:val="28"/>
        </w:rPr>
        <w:t>вки, но не для тонких операций.</w:t>
      </w:r>
    </w:p>
    <w:p w14:paraId="3D062D1A" w14:textId="43A26212" w:rsidR="00272E74" w:rsidRPr="00272E74" w:rsidRDefault="00272E74" w:rsidP="002C15E2">
      <w:pPr>
        <w:pStyle w:val="a5"/>
        <w:shd w:val="clear" w:color="auto" w:fill="FFFFFF"/>
        <w:spacing w:before="0" w:beforeAutospacing="0" w:after="12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Прорыв случился с развитием электрических приводов. Шаговые двигатели дали точный контроль угла поворота, коллекторные двигатели постоянного тока — простое управление и доступную стоимость, а </w:t>
      </w:r>
      <w:proofErr w:type="spellStart"/>
      <w:r w:rsidRPr="00272E74">
        <w:rPr>
          <w:bCs/>
          <w:kern w:val="36"/>
          <w:sz w:val="28"/>
          <w:szCs w:val="28"/>
        </w:rPr>
        <w:t>бесколлекторные</w:t>
      </w:r>
      <w:proofErr w:type="spellEnd"/>
      <w:r w:rsidRPr="00272E74">
        <w:rPr>
          <w:bCs/>
          <w:kern w:val="36"/>
          <w:sz w:val="28"/>
          <w:szCs w:val="28"/>
        </w:rPr>
        <w:t xml:space="preserve"> (BLDC) — повышенную надёжность и эффективность. Электрические системы оказались компактнее и </w:t>
      </w:r>
      <w:proofErr w:type="spellStart"/>
      <w:r w:rsidRPr="00272E74">
        <w:rPr>
          <w:bCs/>
          <w:kern w:val="36"/>
          <w:sz w:val="28"/>
          <w:szCs w:val="28"/>
        </w:rPr>
        <w:t>энер</w:t>
      </w:r>
      <w:r>
        <w:rPr>
          <w:bCs/>
          <w:kern w:val="36"/>
          <w:sz w:val="28"/>
          <w:szCs w:val="28"/>
        </w:rPr>
        <w:t>гоэффективнее</w:t>
      </w:r>
      <w:proofErr w:type="spellEnd"/>
      <w:r>
        <w:rPr>
          <w:bCs/>
          <w:kern w:val="36"/>
          <w:sz w:val="28"/>
          <w:szCs w:val="28"/>
        </w:rPr>
        <w:t xml:space="preserve"> предшественников.</w:t>
      </w:r>
    </w:p>
    <w:p w14:paraId="7A290836" w14:textId="4067087E" w:rsidR="00272E74" w:rsidRPr="00272E74" w:rsidRDefault="00272E74" w:rsidP="002C15E2">
      <w:pPr>
        <w:pStyle w:val="a5"/>
        <w:shd w:val="clear" w:color="auto" w:fill="FFFFFF"/>
        <w:spacing w:before="0" w:beforeAutospacing="0" w:after="12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>Следующий скачок точности обеспечили сервоприводы с обратной связью (</w:t>
      </w:r>
      <w:proofErr w:type="spellStart"/>
      <w:r w:rsidRPr="00272E74">
        <w:rPr>
          <w:bCs/>
          <w:kern w:val="36"/>
          <w:sz w:val="28"/>
          <w:szCs w:val="28"/>
        </w:rPr>
        <w:t>энкодерами</w:t>
      </w:r>
      <w:proofErr w:type="spellEnd"/>
      <w:r w:rsidRPr="00272E74">
        <w:rPr>
          <w:bCs/>
          <w:kern w:val="36"/>
          <w:sz w:val="28"/>
          <w:szCs w:val="28"/>
        </w:rPr>
        <w:t xml:space="preserve"> и </w:t>
      </w:r>
      <w:proofErr w:type="spellStart"/>
      <w:r w:rsidRPr="00272E74">
        <w:rPr>
          <w:bCs/>
          <w:kern w:val="36"/>
          <w:sz w:val="28"/>
          <w:szCs w:val="28"/>
        </w:rPr>
        <w:t>резольверами</w:t>
      </w:r>
      <w:proofErr w:type="spellEnd"/>
      <w:r w:rsidRPr="00272E74">
        <w:rPr>
          <w:bCs/>
          <w:kern w:val="36"/>
          <w:sz w:val="28"/>
          <w:szCs w:val="28"/>
        </w:rPr>
        <w:t>). Они компенсировали внешние возмущения и достигли точности до ±0,01 мм, став стандартом для промышленных робо</w:t>
      </w:r>
      <w:r>
        <w:rPr>
          <w:bCs/>
          <w:kern w:val="36"/>
          <w:sz w:val="28"/>
          <w:szCs w:val="28"/>
        </w:rPr>
        <w:t>тов (сварка, сборка, покраска).</w:t>
      </w:r>
    </w:p>
    <w:p w14:paraId="5F069907" w14:textId="77777777" w:rsidR="00471E85" w:rsidRDefault="00471E85" w:rsidP="00272E74">
      <w:pPr>
        <w:pStyle w:val="a5"/>
        <w:shd w:val="clear" w:color="auto" w:fill="FFFFFF"/>
        <w:spacing w:before="120" w:after="120" w:line="420" w:lineRule="atLeast"/>
        <w:rPr>
          <w:b/>
          <w:bCs/>
          <w:kern w:val="36"/>
          <w:sz w:val="28"/>
          <w:szCs w:val="28"/>
        </w:rPr>
      </w:pPr>
    </w:p>
    <w:p w14:paraId="40B24936" w14:textId="4EFD1B21" w:rsidR="00272E74" w:rsidRPr="00272E74" w:rsidRDefault="00272E74" w:rsidP="00272E74">
      <w:pPr>
        <w:pStyle w:val="a5"/>
        <w:shd w:val="clear" w:color="auto" w:fill="FFFFFF"/>
        <w:spacing w:before="120" w:after="120" w:line="420" w:lineRule="atLeast"/>
        <w:rPr>
          <w:b/>
          <w:bCs/>
          <w:kern w:val="36"/>
          <w:sz w:val="28"/>
          <w:szCs w:val="28"/>
        </w:rPr>
      </w:pPr>
      <w:r w:rsidRPr="00272E74">
        <w:rPr>
          <w:b/>
          <w:bCs/>
          <w:kern w:val="36"/>
          <w:sz w:val="28"/>
          <w:szCs w:val="28"/>
        </w:rPr>
        <w:lastRenderedPageBreak/>
        <w:t>В XXI веке появили</w:t>
      </w:r>
      <w:r w:rsidRPr="00272E74">
        <w:rPr>
          <w:b/>
          <w:bCs/>
          <w:kern w:val="36"/>
          <w:sz w:val="28"/>
          <w:szCs w:val="28"/>
        </w:rPr>
        <w:t>сь принципиально новые решения:</w:t>
      </w:r>
    </w:p>
    <w:p w14:paraId="6FA56094" w14:textId="4255922C" w:rsidR="00272E74" w:rsidRPr="00272E74" w:rsidRDefault="00272E74" w:rsidP="00272E74">
      <w:pPr>
        <w:pStyle w:val="a5"/>
        <w:numPr>
          <w:ilvl w:val="0"/>
          <w:numId w:val="2"/>
        </w:numPr>
        <w:shd w:val="clear" w:color="auto" w:fill="FFFFFF"/>
        <w:spacing w:before="120" w:after="120" w:line="420" w:lineRule="atLeast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пьезоэлектрические приводы (разрешение до 1 </w:t>
      </w:r>
      <w:proofErr w:type="spellStart"/>
      <w:r>
        <w:rPr>
          <w:bCs/>
          <w:kern w:val="36"/>
          <w:sz w:val="28"/>
          <w:szCs w:val="28"/>
        </w:rPr>
        <w:t>нм</w:t>
      </w:r>
      <w:proofErr w:type="spellEnd"/>
      <w:r>
        <w:rPr>
          <w:bCs/>
          <w:kern w:val="36"/>
          <w:sz w:val="28"/>
          <w:szCs w:val="28"/>
        </w:rPr>
        <w:t>) — для микроскопии и оптики;</w:t>
      </w:r>
    </w:p>
    <w:p w14:paraId="103496B5" w14:textId="3BF80CA7" w:rsidR="00272E74" w:rsidRPr="00272E74" w:rsidRDefault="00272E74" w:rsidP="00272E74">
      <w:pPr>
        <w:pStyle w:val="a5"/>
        <w:numPr>
          <w:ilvl w:val="0"/>
          <w:numId w:val="2"/>
        </w:numPr>
        <w:shd w:val="clear" w:color="auto" w:fill="FFFFFF"/>
        <w:spacing w:before="120" w:after="120" w:line="420" w:lineRule="atLeast"/>
        <w:rPr>
          <w:bCs/>
          <w:kern w:val="36"/>
          <w:sz w:val="28"/>
          <w:szCs w:val="28"/>
        </w:rPr>
      </w:pPr>
      <w:proofErr w:type="spellStart"/>
      <w:r w:rsidRPr="00272E74">
        <w:rPr>
          <w:bCs/>
          <w:kern w:val="36"/>
          <w:sz w:val="28"/>
          <w:szCs w:val="28"/>
        </w:rPr>
        <w:t>магнитореологические</w:t>
      </w:r>
      <w:proofErr w:type="spellEnd"/>
      <w:r w:rsidRPr="00272E74">
        <w:rPr>
          <w:bCs/>
          <w:kern w:val="36"/>
          <w:sz w:val="28"/>
          <w:szCs w:val="28"/>
        </w:rPr>
        <w:t xml:space="preserve"> приводы с жидкостями управляемой вязкости — для адапт</w:t>
      </w:r>
      <w:r>
        <w:rPr>
          <w:bCs/>
          <w:kern w:val="36"/>
          <w:sz w:val="28"/>
          <w:szCs w:val="28"/>
        </w:rPr>
        <w:t>ивных амортизаторов и захватов;</w:t>
      </w:r>
    </w:p>
    <w:p w14:paraId="5B598E67" w14:textId="64483BA9" w:rsidR="00272E74" w:rsidRPr="00272E74" w:rsidRDefault="00272E74" w:rsidP="00272E74">
      <w:pPr>
        <w:pStyle w:val="a5"/>
        <w:numPr>
          <w:ilvl w:val="0"/>
          <w:numId w:val="2"/>
        </w:numPr>
        <w:shd w:val="clear" w:color="auto" w:fill="FFFFFF"/>
        <w:spacing w:before="120" w:after="120" w:line="420" w:lineRule="atLeast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мягкие </w:t>
      </w:r>
      <w:proofErr w:type="spellStart"/>
      <w:r w:rsidRPr="00272E74">
        <w:rPr>
          <w:bCs/>
          <w:kern w:val="36"/>
          <w:sz w:val="28"/>
          <w:szCs w:val="28"/>
        </w:rPr>
        <w:t>актуаторы</w:t>
      </w:r>
      <w:proofErr w:type="spellEnd"/>
      <w:r w:rsidRPr="00272E74">
        <w:rPr>
          <w:bCs/>
          <w:kern w:val="36"/>
          <w:sz w:val="28"/>
          <w:szCs w:val="28"/>
        </w:rPr>
        <w:t xml:space="preserve"> из силиконов и эластомеров — для меди</w:t>
      </w:r>
      <w:r>
        <w:rPr>
          <w:bCs/>
          <w:kern w:val="36"/>
          <w:sz w:val="28"/>
          <w:szCs w:val="28"/>
        </w:rPr>
        <w:t xml:space="preserve">цинских роботов и </w:t>
      </w:r>
      <w:proofErr w:type="spellStart"/>
      <w:r>
        <w:rPr>
          <w:bCs/>
          <w:kern w:val="36"/>
          <w:sz w:val="28"/>
          <w:szCs w:val="28"/>
        </w:rPr>
        <w:t>экзоскелетов</w:t>
      </w:r>
      <w:proofErr w:type="spellEnd"/>
      <w:r>
        <w:rPr>
          <w:bCs/>
          <w:kern w:val="36"/>
          <w:sz w:val="28"/>
          <w:szCs w:val="28"/>
        </w:rPr>
        <w:t>;</w:t>
      </w:r>
    </w:p>
    <w:p w14:paraId="70681800" w14:textId="7EB81A63" w:rsidR="00272E74" w:rsidRPr="00272E74" w:rsidRDefault="00272E74" w:rsidP="00272E74">
      <w:pPr>
        <w:pStyle w:val="a5"/>
        <w:numPr>
          <w:ilvl w:val="0"/>
          <w:numId w:val="2"/>
        </w:numPr>
        <w:shd w:val="clear" w:color="auto" w:fill="FFFFFF"/>
        <w:spacing w:before="120" w:after="120" w:line="420" w:lineRule="atLeast"/>
        <w:rPr>
          <w:bCs/>
          <w:kern w:val="36"/>
          <w:sz w:val="28"/>
          <w:szCs w:val="28"/>
        </w:rPr>
      </w:pPr>
      <w:proofErr w:type="spellStart"/>
      <w:r w:rsidRPr="00272E74">
        <w:rPr>
          <w:bCs/>
          <w:kern w:val="36"/>
          <w:sz w:val="28"/>
          <w:szCs w:val="28"/>
        </w:rPr>
        <w:t>электроактивные</w:t>
      </w:r>
      <w:proofErr w:type="spellEnd"/>
      <w:r w:rsidRPr="00272E74">
        <w:rPr>
          <w:bCs/>
          <w:kern w:val="36"/>
          <w:sz w:val="28"/>
          <w:szCs w:val="28"/>
        </w:rPr>
        <w:t xml:space="preserve"> полимеры (EAP) </w:t>
      </w:r>
      <w:r>
        <w:rPr>
          <w:bCs/>
          <w:kern w:val="36"/>
          <w:sz w:val="28"/>
          <w:szCs w:val="28"/>
        </w:rPr>
        <w:t>— прототипы искусственных мышц.</w:t>
      </w:r>
    </w:p>
    <w:p w14:paraId="5D18B90D" w14:textId="58B299C8" w:rsidR="00272E74" w:rsidRPr="00272E74" w:rsidRDefault="00272E74" w:rsidP="002C15E2">
      <w:pPr>
        <w:pStyle w:val="a5"/>
        <w:shd w:val="clear" w:color="auto" w:fill="FFFFFF"/>
        <w:spacing w:before="120" w:after="12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Кульминация эволюции — интеграция искусственного интеллекта в управление приводами. Алгоритмы машинного обучения позволяют: автоматически настраивать параметры, прогнозировать износ, адаптироваться к условиям в реальном времени. Примеры: роботы KUKA с точностью ±0,02 мм и хирургический комплекс </w:t>
      </w:r>
      <w:proofErr w:type="spellStart"/>
      <w:r w:rsidRPr="00272E74">
        <w:rPr>
          <w:bCs/>
          <w:kern w:val="36"/>
          <w:sz w:val="28"/>
          <w:szCs w:val="28"/>
        </w:rPr>
        <w:t>Da</w:t>
      </w:r>
      <w:proofErr w:type="spellEnd"/>
      <w:r w:rsidRPr="00272E74">
        <w:rPr>
          <w:bCs/>
          <w:kern w:val="36"/>
          <w:sz w:val="28"/>
          <w:szCs w:val="28"/>
        </w:rPr>
        <w:t xml:space="preserve"> </w:t>
      </w:r>
      <w:proofErr w:type="spellStart"/>
      <w:r w:rsidRPr="00272E74">
        <w:rPr>
          <w:bCs/>
          <w:kern w:val="36"/>
          <w:sz w:val="28"/>
          <w:szCs w:val="28"/>
        </w:rPr>
        <w:t>Vinc</w:t>
      </w:r>
      <w:r>
        <w:rPr>
          <w:bCs/>
          <w:kern w:val="36"/>
          <w:sz w:val="28"/>
          <w:szCs w:val="28"/>
        </w:rPr>
        <w:t>i</w:t>
      </w:r>
      <w:proofErr w:type="spellEnd"/>
      <w:r>
        <w:rPr>
          <w:bCs/>
          <w:kern w:val="36"/>
          <w:sz w:val="28"/>
          <w:szCs w:val="28"/>
        </w:rPr>
        <w:t xml:space="preserve"> с субмиллиметровой точностью.</w:t>
      </w:r>
    </w:p>
    <w:p w14:paraId="04DF3F6C" w14:textId="3A3DDFBC" w:rsidR="00272E74" w:rsidRPr="00272E74" w:rsidRDefault="00272E74" w:rsidP="002C15E2">
      <w:pPr>
        <w:pStyle w:val="a5"/>
        <w:shd w:val="clear" w:color="auto" w:fill="FFFFFF"/>
        <w:spacing w:before="120" w:after="120" w:line="276" w:lineRule="auto"/>
        <w:rPr>
          <w:bCs/>
          <w:kern w:val="36"/>
          <w:sz w:val="28"/>
          <w:szCs w:val="28"/>
        </w:rPr>
      </w:pPr>
      <w:r w:rsidRPr="00272E74">
        <w:rPr>
          <w:bCs/>
          <w:kern w:val="36"/>
          <w:sz w:val="28"/>
          <w:szCs w:val="28"/>
        </w:rPr>
        <w:t xml:space="preserve">Перспективы связаны с </w:t>
      </w:r>
      <w:proofErr w:type="spellStart"/>
      <w:r w:rsidRPr="00272E74">
        <w:rPr>
          <w:bCs/>
          <w:kern w:val="36"/>
          <w:sz w:val="28"/>
          <w:szCs w:val="28"/>
        </w:rPr>
        <w:t>наноматериалами</w:t>
      </w:r>
      <w:proofErr w:type="spellEnd"/>
      <w:r w:rsidRPr="00272E74">
        <w:rPr>
          <w:bCs/>
          <w:kern w:val="36"/>
          <w:sz w:val="28"/>
          <w:szCs w:val="28"/>
        </w:rPr>
        <w:t xml:space="preserve"> (углеродные </w:t>
      </w:r>
      <w:proofErr w:type="spellStart"/>
      <w:r w:rsidRPr="00272E74">
        <w:rPr>
          <w:bCs/>
          <w:kern w:val="36"/>
          <w:sz w:val="28"/>
          <w:szCs w:val="28"/>
        </w:rPr>
        <w:t>нанотрубки</w:t>
      </w:r>
      <w:proofErr w:type="spellEnd"/>
      <w:r w:rsidRPr="00272E74">
        <w:rPr>
          <w:bCs/>
          <w:kern w:val="36"/>
          <w:sz w:val="28"/>
          <w:szCs w:val="28"/>
        </w:rPr>
        <w:t xml:space="preserve">, </w:t>
      </w:r>
      <w:proofErr w:type="spellStart"/>
      <w:r w:rsidRPr="00272E74">
        <w:rPr>
          <w:bCs/>
          <w:kern w:val="36"/>
          <w:sz w:val="28"/>
          <w:szCs w:val="28"/>
        </w:rPr>
        <w:t>графен</w:t>
      </w:r>
      <w:proofErr w:type="spellEnd"/>
      <w:r w:rsidRPr="00272E74">
        <w:rPr>
          <w:bCs/>
          <w:kern w:val="36"/>
          <w:sz w:val="28"/>
          <w:szCs w:val="28"/>
        </w:rPr>
        <w:t xml:space="preserve">), гибридными системами (комбинация разных типов приводов), </w:t>
      </w:r>
      <w:proofErr w:type="spellStart"/>
      <w:r w:rsidRPr="00272E74">
        <w:rPr>
          <w:bCs/>
          <w:kern w:val="36"/>
          <w:sz w:val="28"/>
          <w:szCs w:val="28"/>
        </w:rPr>
        <w:t>биомиметикой</w:t>
      </w:r>
      <w:proofErr w:type="spellEnd"/>
      <w:r w:rsidRPr="00272E74">
        <w:rPr>
          <w:bCs/>
          <w:kern w:val="36"/>
          <w:sz w:val="28"/>
          <w:szCs w:val="28"/>
        </w:rPr>
        <w:t xml:space="preserve"> (приводы по образцу живых организмов) и </w:t>
      </w:r>
      <w:proofErr w:type="spellStart"/>
      <w:r>
        <w:rPr>
          <w:bCs/>
          <w:kern w:val="36"/>
          <w:sz w:val="28"/>
          <w:szCs w:val="28"/>
        </w:rPr>
        <w:t>Edge</w:t>
      </w:r>
      <w:proofErr w:type="spellEnd"/>
      <w:r>
        <w:rPr>
          <w:bCs/>
          <w:kern w:val="36"/>
          <w:sz w:val="28"/>
          <w:szCs w:val="28"/>
        </w:rPr>
        <w:t>‑AI для мгновенной реакции.</w:t>
      </w:r>
    </w:p>
    <w:p w14:paraId="143E05B3" w14:textId="3817D8EA" w:rsidR="007204C2" w:rsidRPr="007204C2" w:rsidRDefault="00272E74" w:rsidP="002C15E2">
      <w:pPr>
        <w:pStyle w:val="a5"/>
        <w:shd w:val="clear" w:color="auto" w:fill="FFFFFF"/>
        <w:spacing w:before="120" w:beforeAutospacing="0" w:after="120" w:afterAutospacing="0" w:line="276" w:lineRule="auto"/>
        <w:rPr>
          <w:rFonts w:ascii="Arial" w:hAnsi="Arial" w:cs="Arial"/>
        </w:rPr>
      </w:pPr>
      <w:r w:rsidRPr="00272E74">
        <w:rPr>
          <w:bCs/>
          <w:kern w:val="36"/>
          <w:sz w:val="28"/>
          <w:szCs w:val="28"/>
        </w:rPr>
        <w:t xml:space="preserve">Таким образом, путь от гидравлики к ИИ демонстрирует впечатляющий рост </w:t>
      </w:r>
      <w:proofErr w:type="spellStart"/>
      <w:r w:rsidRPr="00272E74">
        <w:rPr>
          <w:bCs/>
          <w:kern w:val="36"/>
          <w:sz w:val="28"/>
          <w:szCs w:val="28"/>
        </w:rPr>
        <w:t>прецизионности</w:t>
      </w:r>
      <w:proofErr w:type="spellEnd"/>
      <w:r w:rsidRPr="00272E74">
        <w:rPr>
          <w:bCs/>
          <w:kern w:val="36"/>
          <w:sz w:val="28"/>
          <w:szCs w:val="28"/>
        </w:rPr>
        <w:t xml:space="preserve"> — от миллиметров до нанометров. Современные приводы уже не просто исполнительные механизмы, а интеллектуальные компоненты с самообучением. Это открывает новые горизонты: от </w:t>
      </w:r>
      <w:proofErr w:type="spellStart"/>
      <w:r w:rsidRPr="00272E74">
        <w:rPr>
          <w:bCs/>
          <w:kern w:val="36"/>
          <w:sz w:val="28"/>
          <w:szCs w:val="28"/>
        </w:rPr>
        <w:t>нанор</w:t>
      </w:r>
      <w:r w:rsidR="007204C2">
        <w:rPr>
          <w:bCs/>
          <w:kern w:val="36"/>
          <w:sz w:val="28"/>
          <w:szCs w:val="28"/>
        </w:rPr>
        <w:t>оботов</w:t>
      </w:r>
      <w:proofErr w:type="spellEnd"/>
      <w:r w:rsidR="007204C2">
        <w:rPr>
          <w:bCs/>
          <w:kern w:val="36"/>
          <w:sz w:val="28"/>
          <w:szCs w:val="28"/>
        </w:rPr>
        <w:t xml:space="preserve"> в медицине до автономных </w:t>
      </w:r>
      <w:r w:rsidRPr="00272E74">
        <w:rPr>
          <w:bCs/>
          <w:kern w:val="36"/>
          <w:sz w:val="28"/>
          <w:szCs w:val="28"/>
        </w:rPr>
        <w:t>роботов‑исследователей в космосе.</w:t>
      </w:r>
      <w:r w:rsidR="00793FB8" w:rsidRPr="00793FB8">
        <w:rPr>
          <w:bCs/>
          <w:kern w:val="36"/>
          <w:sz w:val="28"/>
          <w:szCs w:val="28"/>
        </w:rPr>
        <w:br/>
      </w:r>
      <w:r w:rsidR="00793FB8" w:rsidRPr="00793FB8">
        <w:rPr>
          <w:bCs/>
          <w:kern w:val="36"/>
          <w:sz w:val="28"/>
          <w:szCs w:val="28"/>
        </w:rPr>
        <w:br/>
      </w:r>
      <w:r>
        <w:rPr>
          <w:b/>
          <w:bCs/>
          <w:kern w:val="36"/>
          <w:sz w:val="28"/>
          <w:szCs w:val="28"/>
        </w:rPr>
        <w:t>2.</w:t>
      </w:r>
      <w:r w:rsidRPr="00272E74">
        <w:rPr>
          <w:rStyle w:val="markdown-word"/>
          <w:b/>
          <w:bCs/>
          <w:sz w:val="28"/>
          <w:szCs w:val="28"/>
          <w:shd w:val="clear" w:color="auto" w:fill="FFFFFF"/>
        </w:rPr>
        <w:t>Приводы нового поколения: мягкие актуаторы, пьезоэлементы и ИИ</w:t>
      </w:r>
      <w:r w:rsidRPr="00272E74">
        <w:rPr>
          <w:rStyle w:val="markdown-word"/>
          <w:b/>
          <w:bCs/>
          <w:sz w:val="28"/>
          <w:szCs w:val="28"/>
          <w:shd w:val="clear" w:color="auto" w:fill="FFFFFF"/>
        </w:rPr>
        <w:noBreakHyphen/>
        <w:t>управление как драйверы точности в современной робототехнике</w:t>
      </w:r>
      <w:r w:rsidR="00793FB8" w:rsidRPr="00272E74">
        <w:rPr>
          <w:bCs/>
          <w:kern w:val="36"/>
          <w:sz w:val="28"/>
          <w:szCs w:val="28"/>
        </w:rPr>
        <w:br/>
      </w:r>
      <w:r w:rsidR="00793FB8" w:rsidRPr="00793FB8">
        <w:rPr>
          <w:bCs/>
          <w:kern w:val="36"/>
          <w:sz w:val="28"/>
          <w:szCs w:val="28"/>
        </w:rPr>
        <w:br/>
      </w:r>
      <w:r w:rsidR="007204C2" w:rsidRPr="007204C2">
        <w:rPr>
          <w:bCs/>
          <w:kern w:val="36"/>
          <w:sz w:val="28"/>
          <w:szCs w:val="28"/>
        </w:rPr>
        <w:t xml:space="preserve">Современные достижения в робототехнике во многом обусловлены развитием приводных систем нового поколения. Если раньше основными типами приводов были гидравлические, пневматические и традиционные электрические механизмы с ограниченной точностью, то сегодня на первый план выходят технологии, радикально повышающие </w:t>
      </w:r>
      <w:proofErr w:type="spellStart"/>
      <w:r w:rsidR="007204C2" w:rsidRPr="007204C2">
        <w:rPr>
          <w:bCs/>
          <w:kern w:val="36"/>
          <w:sz w:val="28"/>
          <w:szCs w:val="28"/>
        </w:rPr>
        <w:t>прецизионность</w:t>
      </w:r>
      <w:proofErr w:type="spellEnd"/>
      <w:r w:rsidR="007204C2" w:rsidRPr="007204C2">
        <w:rPr>
          <w:bCs/>
          <w:kern w:val="36"/>
          <w:sz w:val="28"/>
          <w:szCs w:val="28"/>
        </w:rPr>
        <w:t>, адаптивность и безопасность взаимодействия роботов с окружающей средой.</w:t>
      </w:r>
    </w:p>
    <w:p w14:paraId="43C7D33D" w14:textId="1AAF7F49" w:rsidR="007204C2" w:rsidRPr="007204C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Ключевую роль играют мягкие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— устройства, созданные на основе гибких материалов: силиконов, эластомеров и композитов. В отличие от жёстких металлических механизмов, они имитируют работу биологических </w:t>
      </w: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 xml:space="preserve">мышц, обеспечивая плавные и безопасные движения. Это делает их идеальными для применения в медицинской робототехнике — например, в хирургических ассистентах и реабилитационных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экзоскелетах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где критически важно деликатное взаимодействие с тканями человека. Мягкие приводы также используются в роботизированных захватах для работы с хрупкими объектами: фруктами, яйцами или электронными компонентами. Их главные преимущества — высокая гибкость, способность адаптироваться к форме предмета и минимальный риск повреждения.</w:t>
      </w:r>
    </w:p>
    <w:p w14:paraId="5EB7E1B5" w14:textId="1D4B49A6" w:rsidR="007204C2" w:rsidRPr="007204C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Ещё один прорыв — пьезоэлектрические приводы. Они работают на основе эффекта деформации пьезокерамических материалов под действием электрического поля. Благодаря этому достигается феноменальная точность позиционирования — вплоть до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нанометрового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диапазона.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Пьезоприводы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практически не имеют люфтов, отличаются высокой скоростью отклика (десятки килогерц) и значительным усилием при компактных размерах. Такие характеристики делают их незаменимыми в областях, требующих сверхточной механики: сканирующей зондовой микроскопии, оптическом наведении, производстве микроэлектроники и лазерной технике.</w:t>
      </w:r>
    </w:p>
    <w:p w14:paraId="6A8843EF" w14:textId="7EA64AEE" w:rsidR="007204C2" w:rsidRPr="007204C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Однако настоящий скачок в точности и адаптивности произошёл с внедрением искусственного интеллекта в системы управления приводами. Алгоритмы машинного обучения и нейронные сети позволяют: автоматически настраивать параметры работы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актуаторов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под конкретные задачи, прогнозировать износ компонентов и предотвращать отказы, компенсировать внешние возмущения (трение, вибрации, изменение нагрузки), оптимизировать энергопотребление. Интеллектуальные приводы способны самообучаться на основе накопленного опыта, адаптируясь к новым условиям без вмешательства оператора. Примером служат промышленные роботы KUKA с точностью позиционирования ±0,02 мм при скорости 2 м/с или хирургический робот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Da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Vinci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выполняющий манипуляции с субмиллиметровой точностью.</w:t>
      </w:r>
    </w:p>
    <w:p w14:paraId="7454FC75" w14:textId="3A7B6DBF" w:rsidR="007204C2" w:rsidRPr="007204C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Сочетание этих технологий даёт синергетический эффект. Например, мягкий привод с интегрированными датчиками и ИИ‑управлением может не только аккуратно захватывать объект, но и определять его вес, текстуру и хрупкость, корректируя усилие в реальном времени.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Пьезоэлементы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 интеллектуальным контролем достигают ещё более высокой стабильности и точности, компенсируя температурные колебания и вибрации.</w:t>
      </w:r>
    </w:p>
    <w:p w14:paraId="132198F0" w14:textId="338C4075" w:rsidR="007204C2" w:rsidRPr="007204C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Перспективы развития связаны с дальнейшей интеграцией этих решений. Исследуются гибридные системы, объединяющие мягкие и пьезоэлектрические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lastRenderedPageBreak/>
        <w:t>актуаторы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для баланса гибкости и точности. Разрабатываются материалы с программируемыми свойствами, способные менять жёсткость по команде. Внедрение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Edge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‑AI позволяет обрабатывать данные локально, обеспечивая мгновенную реакцию без задержек связи.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Нанотехнологии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обещают создать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на основе углеродных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нанотрубок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графена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— ещё более лёгкие, мощные и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энергоэффективные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14:paraId="7C6F57E2" w14:textId="77777777" w:rsidR="002C15E2" w:rsidRDefault="007204C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Таким образом, мягкие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пьезоэлементы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ИИ‑управление формируют новую парадигму в робототехнике. Они превращают приводы из простых исполнительных механизмов в интеллектуальные системы, способные к самообучению, адаптации и тончайшему взаимодействию с окружающим миром. Это открывает путь к созданию роботов нового поколения — от </w:t>
      </w:r>
      <w:proofErr w:type="spellStart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наномедицинских</w:t>
      </w:r>
      <w:proofErr w:type="spellEnd"/>
      <w:r w:rsidRPr="007204C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устройств до автономных сервисных помощников с беспрецедентным уровнем точности и безопасности.</w:t>
      </w:r>
      <w:r w:rsidR="00793FB8"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</w:p>
    <w:p w14:paraId="06C5BB96" w14:textId="4EC1D0AD" w:rsidR="002C15E2" w:rsidRPr="002C15E2" w:rsidRDefault="00793FB8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</w:t>
      </w:r>
      <w:r w:rsidRPr="00793FB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аключение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Эволюция приводных систем в робототехнике — от гидравлических механизмов середины XX века до интеллектуальных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актуаторов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нанометровой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точностью — стала символом технологического прогресса. Переход от простых исполнительных устройств к системам с самообучением и адаптивностью кардинально изменил роль приводов: теперь они не просто выполняют команды, а анализируют среду, оптимизируют работу и безопасно взаимодействуют с человеком.</w:t>
      </w:r>
    </w:p>
    <w:p w14:paraId="09AD97C6" w14:textId="77777777" w:rsidR="002C15E2" w:rsidRDefault="002C15E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Современные решения — мягкие </w:t>
      </w:r>
      <w:proofErr w:type="spellStart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актуаторы</w:t>
      </w:r>
      <w:proofErr w:type="spellEnd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пьезоэлементы</w:t>
      </w:r>
      <w:proofErr w:type="spellEnd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ИИ‑управление — выходят за рамки повышения точности: они позволяют создавать универсальных роботов для самых разных задач: от микрохирургических операций до освоения космоса. Интеграция инновационных материалов и интеллектуальных алгоритмов открывает путь к машинам нового поколения — ги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бким, прецизионным и автономным.</w:t>
      </w:r>
    </w:p>
    <w:p w14:paraId="58595EA6" w14:textId="77777777" w:rsidR="002C15E2" w:rsidRDefault="002C15E2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 будущем сочетание </w:t>
      </w:r>
      <w:proofErr w:type="spellStart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биомиметических</w:t>
      </w:r>
      <w:proofErr w:type="spellEnd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принципов, </w:t>
      </w:r>
      <w:proofErr w:type="spellStart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наноматериалов</w:t>
      </w:r>
      <w:proofErr w:type="spellEnd"/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искусственного интеллекта позволит реализовать сценарии, которые сегодня кажутся фантастикой. Роботы станут ещё более «живыми» — способными учиться, адаптироваться и решать задачи, ранее недоступные технике. Это не просто усовершенствование механизмов, а новый этап взаимодействия человека и машин, который изменит многие сферы нашей жизни.</w:t>
      </w:r>
      <w:r w:rsidR="00793FB8"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  <w:r w:rsidR="00793FB8"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</w:p>
    <w:p w14:paraId="568E507E" w14:textId="310444AA" w:rsidR="00793FB8" w:rsidRPr="002C15E2" w:rsidRDefault="00793FB8" w:rsidP="002C15E2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9A77D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Библиографический список: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  <w:t xml:space="preserve">1. </w:t>
      </w:r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Медведев В. С., Лесков А. Г., Ющенко А. С. Системы управления манипуляционных роботов. — М.: Наука, 1978. — 416 с. — (Научные основы робототехники).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  <w:t xml:space="preserve">2.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Бурдаков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С. Ф., Дьяченко В. А., Тимофеев А. Н. Проектирование манипуляторов промышленных роботов и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робототизированных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комплексов. — М.: Высшая школа, 1986. — 264 с.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br/>
      </w:r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3. </w:t>
      </w:r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Воробьёв Е. И., Попов С. А.,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Шевелёва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Г. И. Механика промышленных роботов.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Кн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 xml:space="preserve">. 1: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Кинематика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 xml:space="preserve"> и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динамика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 xml:space="preserve">. — М.: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Высшая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 xml:space="preserve">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школа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t>, 1988. — 304 с.</w:t>
      </w:r>
      <w:r w:rsidRPr="00793FB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 w:eastAsia="ru-RU"/>
        </w:rPr>
        <w:br/>
      </w:r>
      <w:r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4.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Спыну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Г. А. Промышленные роботы: конструирование и применение. — Киев: </w:t>
      </w:r>
      <w:proofErr w:type="spellStart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Вища</w:t>
      </w:r>
      <w:proofErr w:type="spellEnd"/>
      <w:r w:rsidR="002C15E2" w:rsidRPr="002C15E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школа, 1985. — 176 с.</w:t>
      </w:r>
    </w:p>
    <w:p w14:paraId="6219DDA8" w14:textId="64EAC67E" w:rsidR="003A6B0B" w:rsidRPr="002C15E2" w:rsidRDefault="003A6B0B" w:rsidP="00793FB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76F0A4" w14:textId="77777777" w:rsidR="00B5398A" w:rsidRPr="002C15E2" w:rsidRDefault="00B5398A" w:rsidP="003A6B0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5398A" w:rsidRPr="002C15E2" w:rsidSect="003A6B0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582666"/>
    <w:multiLevelType w:val="multilevel"/>
    <w:tmpl w:val="9ACC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671175"/>
    <w:multiLevelType w:val="hybridMultilevel"/>
    <w:tmpl w:val="DC04F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A5"/>
    <w:rsid w:val="00051636"/>
    <w:rsid w:val="00272E74"/>
    <w:rsid w:val="002C15E2"/>
    <w:rsid w:val="003A6B0B"/>
    <w:rsid w:val="00471E85"/>
    <w:rsid w:val="007204C2"/>
    <w:rsid w:val="00793FB8"/>
    <w:rsid w:val="008A06ED"/>
    <w:rsid w:val="009A77D9"/>
    <w:rsid w:val="00B5398A"/>
    <w:rsid w:val="00FA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A52C1"/>
  <w15:chartTrackingRefBased/>
  <w15:docId w15:val="{DA972E24-3293-4A5D-BABF-79478A59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A6B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6B0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B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6B0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c-itonen">
    <w:name w:val="sc-itonen"/>
    <w:basedOn w:val="a0"/>
    <w:rsid w:val="003A6B0B"/>
  </w:style>
  <w:style w:type="paragraph" w:customStyle="1" w:styleId="sc-httwuo">
    <w:name w:val="sc-httwuo"/>
    <w:basedOn w:val="a"/>
    <w:rsid w:val="003A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9A77D9"/>
    <w:pPr>
      <w:spacing w:after="0" w:line="240" w:lineRule="auto"/>
    </w:pPr>
  </w:style>
  <w:style w:type="character" w:styleId="a4">
    <w:name w:val="Strong"/>
    <w:basedOn w:val="a0"/>
    <w:uiPriority w:val="22"/>
    <w:qFormat/>
    <w:rsid w:val="008A06ED"/>
    <w:rPr>
      <w:b/>
      <w:bCs/>
    </w:rPr>
  </w:style>
  <w:style w:type="paragraph" w:styleId="a5">
    <w:name w:val="Normal (Web)"/>
    <w:basedOn w:val="a"/>
    <w:uiPriority w:val="99"/>
    <w:unhideWhenUsed/>
    <w:rsid w:val="00272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272E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2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22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5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9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84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64716-EC39-49F3-B852-C0305604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7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Бузулуцкий</dc:creator>
  <cp:keywords/>
  <dc:description/>
  <cp:lastModifiedBy>BEL73</cp:lastModifiedBy>
  <cp:revision>3</cp:revision>
  <dcterms:created xsi:type="dcterms:W3CDTF">2025-12-15T17:15:00Z</dcterms:created>
  <dcterms:modified xsi:type="dcterms:W3CDTF">2026-03-25T09:39:00Z</dcterms:modified>
</cp:coreProperties>
</file>