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CF1" w:rsidRDefault="00F11CF1" w:rsidP="000058F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highlight w:val="green"/>
        </w:rPr>
      </w:pPr>
    </w:p>
    <w:p w:rsidR="0068659F" w:rsidRDefault="0068659F" w:rsidP="00005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68659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ВОПРОСЫ ОРГАНИЗАЦИИ НАСТАВНИЧЕСТВА </w:t>
      </w:r>
    </w:p>
    <w:p w:rsidR="000058FC" w:rsidRPr="0068659F" w:rsidRDefault="0068659F" w:rsidP="00005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8659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 ДОШКОЛЬНОМ ОБРАЗОВАТЕЛЬНОМ УЧРЕЖДЕНИИ</w:t>
      </w:r>
    </w:p>
    <w:bookmarkEnd w:id="0"/>
    <w:p w:rsidR="001E534D" w:rsidRPr="001E534D" w:rsidRDefault="001E534D" w:rsidP="0068659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1E534D" w:rsidRPr="001E534D" w:rsidRDefault="001E534D" w:rsidP="001E534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green"/>
          <w:lang w:eastAsia="ru-RU"/>
        </w:rPr>
      </w:pPr>
    </w:p>
    <w:p w:rsidR="000058FC" w:rsidRPr="001E534D" w:rsidRDefault="000058FC" w:rsidP="000058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53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Аннотация: данная статья посвящена рассмотрению деятельности педагога- наставника и наставляемого в ходе реализации программы наставничества в </w:t>
      </w:r>
      <w:r w:rsidRPr="001E534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дошкольном образовательном учреждении</w:t>
      </w:r>
      <w:r w:rsidRPr="001E53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основе проведенного автор</w:t>
      </w:r>
      <w:r w:rsidR="00105211" w:rsidRPr="001E53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ами</w:t>
      </w:r>
      <w:r w:rsidRPr="001E53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теоретического анализа литературы</w:t>
      </w:r>
      <w:r w:rsidR="00105211" w:rsidRPr="001E53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анкетирования педагогов</w:t>
      </w:r>
      <w:r w:rsidRPr="001E53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0058FC" w:rsidRPr="001E534D" w:rsidRDefault="000058FC" w:rsidP="000058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34D">
        <w:rPr>
          <w:rFonts w:ascii="Times New Roman" w:hAnsi="Times New Roman" w:cs="Times New Roman"/>
          <w:sz w:val="24"/>
          <w:szCs w:val="24"/>
        </w:rPr>
        <w:t xml:space="preserve">Ключевые слова: </w:t>
      </w:r>
      <w:r w:rsidRPr="001E53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наставник, наставляемый, программа наставничества</w:t>
      </w:r>
      <w:r w:rsidR="001F2334" w:rsidRPr="001E53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анкетирование, </w:t>
      </w:r>
      <w:r w:rsidR="006B3EE2" w:rsidRPr="001E534D">
        <w:rPr>
          <w:rFonts w:ascii="Times New Roman" w:hAnsi="Times New Roman" w:cs="Times New Roman"/>
          <w:sz w:val="24"/>
          <w:szCs w:val="24"/>
        </w:rPr>
        <w:t xml:space="preserve">направления деятельности, </w:t>
      </w:r>
      <w:r w:rsidR="006B3EE2" w:rsidRPr="001E53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методы работы, </w:t>
      </w:r>
      <w:r w:rsidR="006B3EE2" w:rsidRPr="001E534D">
        <w:rPr>
          <w:rFonts w:ascii="Times New Roman" w:hAnsi="Times New Roman" w:cs="Times New Roman"/>
          <w:sz w:val="24"/>
          <w:szCs w:val="24"/>
        </w:rPr>
        <w:t xml:space="preserve">профессиональный потенциал, </w:t>
      </w:r>
      <w:r w:rsidR="006B3EE2" w:rsidRPr="001E53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профессиональные компетенции</w:t>
      </w:r>
      <w:r w:rsidRPr="001E53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0058FC" w:rsidRPr="000058FC" w:rsidRDefault="000058FC" w:rsidP="000058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058F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Вопросы </w:t>
      </w:r>
      <w:r w:rsidRPr="000058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наставничества сегодня активно обсуждаются на государственном уровне. Так, на совместном заседании Госсовета и Комиссии по мониторингу достижения целевых показателей развития страны Президент Российской Федерации В.В. Путин отметил: «Считаю необходимым подумать, как нам возродить институт наставничества. Многие из тех, кто сегодня успешно трудится на производстве, уже проходили эту школу, и сегодня нам нужны современные формы передачи опыта на предприятиях» [4, с. 1]. Указом Президента </w:t>
      </w:r>
      <w:r w:rsidRPr="000058F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нашей страны, 2023 год объявлен Годом педагога и наставника.</w:t>
      </w:r>
    </w:p>
    <w:p w:rsidR="000058FC" w:rsidRPr="000058FC" w:rsidRDefault="000058FC" w:rsidP="000058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058F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Тема наставничества в образовательных учреждениях нашла отражение в Национальном проекте «Образование», Письме </w:t>
      </w:r>
      <w:proofErr w:type="spellStart"/>
      <w:r w:rsidRPr="000058F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Минпросвещения</w:t>
      </w:r>
      <w:proofErr w:type="spellEnd"/>
      <w:r w:rsidRPr="000058F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России от 23.01.2020 N МР-42/02 «О направлении целевой модели наставничества и методических рекомендаций» ([2], [3]).</w:t>
      </w:r>
    </w:p>
    <w:p w:rsidR="000058FC" w:rsidRPr="000058FC" w:rsidRDefault="000058FC" w:rsidP="000058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8FC">
        <w:rPr>
          <w:rFonts w:ascii="Times New Roman" w:hAnsi="Times New Roman" w:cs="Times New Roman"/>
          <w:sz w:val="28"/>
          <w:szCs w:val="28"/>
        </w:rPr>
        <w:t xml:space="preserve">Сегодня наставничество рассматривается в качестве основы профессионального развития педагогов. «Наставничество - универсальная технология передачи опыта, знаний, формирования навыков, компетенций, </w:t>
      </w:r>
      <w:proofErr w:type="spellStart"/>
      <w:r w:rsidRPr="000058FC">
        <w:rPr>
          <w:rFonts w:ascii="Times New Roman" w:hAnsi="Times New Roman" w:cs="Times New Roman"/>
          <w:sz w:val="28"/>
          <w:szCs w:val="28"/>
        </w:rPr>
        <w:t>метакомпетенций</w:t>
      </w:r>
      <w:proofErr w:type="spellEnd"/>
      <w:r w:rsidRPr="000058FC">
        <w:rPr>
          <w:rFonts w:ascii="Times New Roman" w:hAnsi="Times New Roman" w:cs="Times New Roman"/>
          <w:sz w:val="28"/>
          <w:szCs w:val="28"/>
        </w:rPr>
        <w:t xml:space="preserve"> и ценностей через неформальное </w:t>
      </w:r>
      <w:proofErr w:type="spellStart"/>
      <w:r w:rsidRPr="000058FC">
        <w:rPr>
          <w:rFonts w:ascii="Times New Roman" w:hAnsi="Times New Roman" w:cs="Times New Roman"/>
          <w:sz w:val="28"/>
          <w:szCs w:val="28"/>
        </w:rPr>
        <w:t>взаимообогащающее</w:t>
      </w:r>
      <w:proofErr w:type="spellEnd"/>
      <w:r w:rsidRPr="000058FC">
        <w:rPr>
          <w:rFonts w:ascii="Times New Roman" w:hAnsi="Times New Roman" w:cs="Times New Roman"/>
          <w:sz w:val="28"/>
          <w:szCs w:val="28"/>
        </w:rPr>
        <w:t xml:space="preserve"> общение, основанное на доверии и партнерстве» [</w:t>
      </w:r>
      <w:r w:rsidRPr="00005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 с. 1]</w:t>
      </w:r>
      <w:r w:rsidRPr="000058FC">
        <w:rPr>
          <w:rFonts w:ascii="Times New Roman" w:hAnsi="Times New Roman" w:cs="Times New Roman"/>
          <w:sz w:val="28"/>
          <w:szCs w:val="28"/>
        </w:rPr>
        <w:t>.</w:t>
      </w:r>
    </w:p>
    <w:p w:rsidR="000058FC" w:rsidRPr="000058FC" w:rsidRDefault="000058FC" w:rsidP="000058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Несмотря на разнообразие форм, в программе наставничества участвуют наставник и наставляемый. Применительно к наставничеству в педагогическом коллективе, наставником может стать педагог, успешно реализующий жизненный, личностный и профессиональный опыт, способный и желающий транслировать его для повышения профессиональной компетентности наставляемого. Необходимость владения наставником определенными профессиональными компетенциями, наличие профессиональных успехов очевидны. Но роль в наставничестве личностных качеств наставника недооценивать нельзя. В первую очередь, это коммуникативные, организаторские и лидерские способности, чуткость, отзывчивость. </w:t>
      </w:r>
    </w:p>
    <w:p w:rsidR="000058FC" w:rsidRPr="000058FC" w:rsidRDefault="000058FC" w:rsidP="000058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наставника способствует повышению успешности решения наставляемым конкретных жизненных, личных и профессиональных задач, выработке новых навыков и развитию способностей. Средством этого является взаимодействие наставляемого с наставником, оказание помощи и поддержки.</w:t>
      </w:r>
    </w:p>
    <w:p w:rsidR="000058FC" w:rsidRPr="000058FC" w:rsidRDefault="000058FC" w:rsidP="000058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Современные педагоги- методисты делают акцент на двустороннем, субъект-субъектном характере наставничества. «Наставничество является двусторонним процессом: с одной стороны – деятельность наставника, с другой – деятельность молодого педагога. Этот процесс носит субъект-субъектный характер и является одной из разновидностей педагогического взаимодействия. Даная форма работы с молодыми специалистами оказывает положительное влияние на всех участников отношений, а также на саму образовательную организацию.</w:t>
      </w:r>
      <w:r w:rsidRPr="000058F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05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Организация, таким образом, повышает культурный и профессиональный уровень подготовки кадров; улучшаются взаимоотношения между сотрудниками» [1, с. 1].</w:t>
      </w:r>
    </w:p>
    <w:p w:rsidR="000058FC" w:rsidRPr="000058FC" w:rsidRDefault="000058FC" w:rsidP="000058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Закрепление за молодым воспитателем детского сада опытного наставника позволяет ему получить профессиональную поддержку от сотрудника в виде практической и теоретической помощи, посредством разнообразных форм взаимодействия друг с другом. Очень важно – предоставить молодому специалисту возможность посещения режимных мероприятий, организованных наставником, наблюдения методики работы, использования педагогических приемов. А также- </w:t>
      </w:r>
      <w:r w:rsidRPr="000058FC">
        <w:rPr>
          <w:rFonts w:ascii="Times New Roman" w:hAnsi="Times New Roman" w:cs="Times New Roman"/>
          <w:sz w:val="28"/>
          <w:szCs w:val="28"/>
        </w:rPr>
        <w:t>получения как эмоциональной поддержки опытного коллеги, так и практической и теоретической помощи на рабочем месте.</w:t>
      </w:r>
      <w:r w:rsidRPr="00005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Параллельно, наставничество способствует развитию педагогического мастерства самого наставника.</w:t>
      </w:r>
    </w:p>
    <w:p w:rsidR="000058FC" w:rsidRDefault="000058FC" w:rsidP="000058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8FC">
        <w:rPr>
          <w:rFonts w:ascii="Times New Roman" w:hAnsi="Times New Roman" w:cs="Times New Roman"/>
          <w:sz w:val="28"/>
          <w:szCs w:val="28"/>
        </w:rPr>
        <w:t xml:space="preserve">Наставничество незаменимо в период профессиональной адаптации молодого воспитателя, как одно из средств становления молодого специалиста. Ведь под руководством опытного наставника совершенствуются научно-методические аспекты профессионального развития наставника и наставляемого, актуализируются их новые мотивационные ресурсы. Взаимодействие с наставником не только способствуют скорейшей адаптации молодых педагогов к работе в детском саду, но и оказывает огромное влияние на становление профессионального самосознания, приобщение к педагогическому сообществу, предотвращает быстрое развитие эмоционального выгорания. </w:t>
      </w:r>
    </w:p>
    <w:p w:rsidR="001F2334" w:rsidRDefault="00C80054" w:rsidP="001F23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теоретического анализа литературы д</w:t>
      </w:r>
      <w:r w:rsidR="001F2334">
        <w:rPr>
          <w:rFonts w:ascii="Times New Roman" w:hAnsi="Times New Roman" w:cs="Times New Roman"/>
          <w:sz w:val="28"/>
          <w:szCs w:val="28"/>
        </w:rPr>
        <w:t>ля изучения эффективности н</w:t>
      </w:r>
      <w:r w:rsidR="001F2334" w:rsidRPr="001F2334">
        <w:rPr>
          <w:rFonts w:ascii="Times New Roman" w:hAnsi="Times New Roman" w:cs="Times New Roman"/>
          <w:sz w:val="28"/>
          <w:szCs w:val="28"/>
        </w:rPr>
        <w:t>аставничеств</w:t>
      </w:r>
      <w:r w:rsidR="001F2334">
        <w:rPr>
          <w:rFonts w:ascii="Times New Roman" w:hAnsi="Times New Roman" w:cs="Times New Roman"/>
          <w:sz w:val="28"/>
          <w:szCs w:val="28"/>
        </w:rPr>
        <w:t>а</w:t>
      </w:r>
      <w:r w:rsidR="001F2334" w:rsidRPr="001F2334">
        <w:rPr>
          <w:rFonts w:ascii="Times New Roman" w:hAnsi="Times New Roman" w:cs="Times New Roman"/>
          <w:sz w:val="28"/>
          <w:szCs w:val="28"/>
        </w:rPr>
        <w:t xml:space="preserve"> в педагогическом коллективе </w:t>
      </w:r>
      <w:r w:rsidR="001F2334">
        <w:rPr>
          <w:rFonts w:ascii="Times New Roman" w:hAnsi="Times New Roman" w:cs="Times New Roman"/>
          <w:sz w:val="28"/>
          <w:szCs w:val="28"/>
        </w:rPr>
        <w:t xml:space="preserve">нашего </w:t>
      </w:r>
      <w:r w:rsidR="001F2334" w:rsidRPr="001F2334">
        <w:rPr>
          <w:rFonts w:ascii="Times New Roman" w:hAnsi="Times New Roman" w:cs="Times New Roman"/>
          <w:sz w:val="28"/>
          <w:szCs w:val="28"/>
        </w:rPr>
        <w:t>дошкольного образовательного учреждения</w:t>
      </w:r>
      <w:r w:rsidR="001F2334">
        <w:rPr>
          <w:rFonts w:ascii="Times New Roman" w:hAnsi="Times New Roman" w:cs="Times New Roman"/>
          <w:sz w:val="28"/>
          <w:szCs w:val="28"/>
        </w:rPr>
        <w:t xml:space="preserve"> было </w:t>
      </w:r>
      <w:r w:rsidR="005908AE">
        <w:rPr>
          <w:rFonts w:ascii="Times New Roman" w:hAnsi="Times New Roman" w:cs="Times New Roman"/>
          <w:sz w:val="28"/>
          <w:szCs w:val="28"/>
        </w:rPr>
        <w:t xml:space="preserve">разработано и </w:t>
      </w:r>
      <w:r w:rsidR="001F2334">
        <w:rPr>
          <w:rFonts w:ascii="Times New Roman" w:hAnsi="Times New Roman" w:cs="Times New Roman"/>
          <w:sz w:val="28"/>
          <w:szCs w:val="28"/>
        </w:rPr>
        <w:t>проведено анкетирование педагогов-наставников</w:t>
      </w:r>
      <w:r>
        <w:rPr>
          <w:rFonts w:ascii="Times New Roman" w:hAnsi="Times New Roman" w:cs="Times New Roman"/>
          <w:sz w:val="28"/>
          <w:szCs w:val="28"/>
        </w:rPr>
        <w:t xml:space="preserve"> [5]</w:t>
      </w:r>
      <w:r w:rsidR="001F2334">
        <w:rPr>
          <w:rFonts w:ascii="Times New Roman" w:hAnsi="Times New Roman" w:cs="Times New Roman"/>
          <w:sz w:val="28"/>
          <w:szCs w:val="28"/>
        </w:rPr>
        <w:t xml:space="preserve">. </w:t>
      </w:r>
      <w:r w:rsidR="005908AE">
        <w:rPr>
          <w:rFonts w:ascii="Times New Roman" w:hAnsi="Times New Roman" w:cs="Times New Roman"/>
          <w:sz w:val="28"/>
          <w:szCs w:val="28"/>
        </w:rPr>
        <w:t>Анкета включала вопросы закрытого типа</w:t>
      </w:r>
      <w:r w:rsidR="0009510D">
        <w:rPr>
          <w:rFonts w:ascii="Times New Roman" w:hAnsi="Times New Roman" w:cs="Times New Roman"/>
          <w:sz w:val="28"/>
          <w:szCs w:val="28"/>
        </w:rPr>
        <w:t>,</w:t>
      </w:r>
      <w:r w:rsidR="005908AE">
        <w:rPr>
          <w:rFonts w:ascii="Times New Roman" w:hAnsi="Times New Roman" w:cs="Times New Roman"/>
          <w:sz w:val="28"/>
          <w:szCs w:val="28"/>
        </w:rPr>
        <w:t xml:space="preserve"> и проводилась анонимно.</w:t>
      </w:r>
      <w:r w:rsidR="000951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10D" w:rsidRDefault="006D0EE4" w:rsidP="001F23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и</w:t>
      </w:r>
      <w:r w:rsidR="0009510D">
        <w:rPr>
          <w:rFonts w:ascii="Times New Roman" w:hAnsi="Times New Roman" w:cs="Times New Roman"/>
          <w:sz w:val="28"/>
          <w:szCs w:val="28"/>
        </w:rPr>
        <w:t>зучени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9510D">
        <w:rPr>
          <w:rFonts w:ascii="Times New Roman" w:hAnsi="Times New Roman" w:cs="Times New Roman"/>
          <w:sz w:val="28"/>
          <w:szCs w:val="28"/>
        </w:rPr>
        <w:t xml:space="preserve"> наиболее распространенных направлений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педагогов-наставников представлены на рис. 1.</w:t>
      </w:r>
    </w:p>
    <w:p w:rsidR="005811FD" w:rsidRDefault="005811FD" w:rsidP="001F23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noProof/>
          <w:lang w:eastAsia="ru-RU"/>
        </w:rPr>
        <w:lastRenderedPageBreak/>
        <w:drawing>
          <wp:inline distT="0" distB="0" distL="0" distR="0" wp14:anchorId="7CDADE97" wp14:editId="6CFE936E">
            <wp:extent cx="5399037" cy="2370451"/>
            <wp:effectExtent l="0" t="0" r="11430" b="1143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D0EE4" w:rsidRPr="001F2334" w:rsidRDefault="006D0EE4" w:rsidP="001F23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6ED">
        <w:rPr>
          <w:rFonts w:ascii="Times New Roman" w:hAnsi="Times New Roman" w:cs="Times New Roman"/>
          <w:sz w:val="28"/>
          <w:szCs w:val="28"/>
        </w:rPr>
        <w:t>Рис.1.</w:t>
      </w:r>
      <w:r>
        <w:rPr>
          <w:rFonts w:ascii="Times New Roman" w:hAnsi="Times New Roman" w:cs="Times New Roman"/>
          <w:sz w:val="28"/>
          <w:szCs w:val="28"/>
        </w:rPr>
        <w:t xml:space="preserve"> Распространенность направлений деятельности педагогов-наставников</w:t>
      </w:r>
    </w:p>
    <w:p w:rsidR="001F2334" w:rsidRPr="006906ED" w:rsidRDefault="003050D9" w:rsidP="001F23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представлено на диаграмме, большинство педагогов-наставников нашего детского сада </w:t>
      </w:r>
      <w:r w:rsidR="00B036C1">
        <w:rPr>
          <w:rFonts w:ascii="Times New Roman" w:hAnsi="Times New Roman" w:cs="Times New Roman"/>
          <w:sz w:val="28"/>
          <w:szCs w:val="28"/>
        </w:rPr>
        <w:t>(</w:t>
      </w:r>
      <w:r w:rsidR="00B036C1" w:rsidRPr="003050D9">
        <w:rPr>
          <w:rFonts w:ascii="Times New Roman" w:hAnsi="Times New Roman" w:cs="Times New Roman"/>
          <w:sz w:val="28"/>
          <w:szCs w:val="28"/>
        </w:rPr>
        <w:t>2</w:t>
      </w:r>
      <w:r w:rsidR="00B036C1">
        <w:rPr>
          <w:rFonts w:ascii="Times New Roman" w:hAnsi="Times New Roman" w:cs="Times New Roman"/>
          <w:sz w:val="28"/>
          <w:szCs w:val="28"/>
        </w:rPr>
        <w:t>4</w:t>
      </w:r>
      <w:r w:rsidR="00B036C1" w:rsidRPr="003050D9">
        <w:rPr>
          <w:rFonts w:ascii="Times New Roman" w:hAnsi="Times New Roman" w:cs="Times New Roman"/>
          <w:sz w:val="28"/>
          <w:szCs w:val="28"/>
        </w:rPr>
        <w:t xml:space="preserve">%) </w:t>
      </w:r>
      <w:r>
        <w:rPr>
          <w:rFonts w:ascii="Times New Roman" w:hAnsi="Times New Roman" w:cs="Times New Roman"/>
          <w:sz w:val="28"/>
          <w:szCs w:val="28"/>
        </w:rPr>
        <w:t>делают акцент на оказани</w:t>
      </w:r>
      <w:r w:rsidR="00A31D2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0D9">
        <w:rPr>
          <w:rFonts w:ascii="Times New Roman" w:hAnsi="Times New Roman" w:cs="Times New Roman"/>
          <w:sz w:val="28"/>
          <w:szCs w:val="28"/>
        </w:rPr>
        <w:t>помощи наставляемым при вхождении в коллектив</w:t>
      </w:r>
      <w:r>
        <w:rPr>
          <w:rFonts w:ascii="Times New Roman" w:hAnsi="Times New Roman" w:cs="Times New Roman"/>
          <w:sz w:val="28"/>
          <w:szCs w:val="28"/>
        </w:rPr>
        <w:t xml:space="preserve">. Еще одним приоритетным направлением работы является </w:t>
      </w:r>
      <w:r w:rsidRPr="006906ED">
        <w:rPr>
          <w:rFonts w:ascii="Times New Roman" w:hAnsi="Times New Roman" w:cs="Times New Roman"/>
          <w:sz w:val="28"/>
          <w:szCs w:val="28"/>
        </w:rPr>
        <w:t>помощь в о</w:t>
      </w:r>
      <w:r w:rsidRPr="003050D9">
        <w:rPr>
          <w:rFonts w:ascii="Times New Roman" w:hAnsi="Times New Roman" w:cs="Times New Roman"/>
          <w:sz w:val="28"/>
          <w:szCs w:val="28"/>
        </w:rPr>
        <w:t>своени</w:t>
      </w:r>
      <w:r w:rsidRPr="006906ED">
        <w:rPr>
          <w:rFonts w:ascii="Times New Roman" w:hAnsi="Times New Roman" w:cs="Times New Roman"/>
          <w:sz w:val="28"/>
          <w:szCs w:val="28"/>
        </w:rPr>
        <w:t>и</w:t>
      </w:r>
      <w:r w:rsidRPr="003050D9">
        <w:rPr>
          <w:rFonts w:ascii="Times New Roman" w:hAnsi="Times New Roman" w:cs="Times New Roman"/>
          <w:sz w:val="28"/>
          <w:szCs w:val="28"/>
        </w:rPr>
        <w:t xml:space="preserve"> практических навыков работы с детьми</w:t>
      </w:r>
      <w:r w:rsidR="006906ED" w:rsidRPr="006906ED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Pr="003050D9">
        <w:rPr>
          <w:rFonts w:ascii="Times New Roman" w:hAnsi="Times New Roman" w:cs="Times New Roman"/>
          <w:sz w:val="28"/>
          <w:szCs w:val="28"/>
        </w:rPr>
        <w:t>21%</w:t>
      </w:r>
      <w:r w:rsidR="006906ED" w:rsidRPr="006906ED">
        <w:rPr>
          <w:rFonts w:ascii="Times New Roman" w:hAnsi="Times New Roman" w:cs="Times New Roman"/>
          <w:sz w:val="28"/>
          <w:szCs w:val="28"/>
        </w:rPr>
        <w:t xml:space="preserve">. </w:t>
      </w:r>
      <w:r w:rsidR="00A31D2A">
        <w:rPr>
          <w:rFonts w:ascii="Times New Roman" w:hAnsi="Times New Roman" w:cs="Times New Roman"/>
          <w:sz w:val="28"/>
          <w:szCs w:val="28"/>
        </w:rPr>
        <w:t>Оказание помощи в о</w:t>
      </w:r>
      <w:r w:rsidR="006906ED" w:rsidRPr="003050D9">
        <w:rPr>
          <w:rFonts w:ascii="Times New Roman" w:hAnsi="Times New Roman" w:cs="Times New Roman"/>
          <w:sz w:val="28"/>
          <w:szCs w:val="28"/>
        </w:rPr>
        <w:t>своени</w:t>
      </w:r>
      <w:r w:rsidR="00A31D2A">
        <w:rPr>
          <w:rFonts w:ascii="Times New Roman" w:hAnsi="Times New Roman" w:cs="Times New Roman"/>
          <w:sz w:val="28"/>
          <w:szCs w:val="28"/>
        </w:rPr>
        <w:t>и</w:t>
      </w:r>
      <w:r w:rsidR="006906ED" w:rsidRPr="003050D9">
        <w:rPr>
          <w:rFonts w:ascii="Times New Roman" w:hAnsi="Times New Roman" w:cs="Times New Roman"/>
          <w:sz w:val="28"/>
          <w:szCs w:val="28"/>
        </w:rPr>
        <w:t xml:space="preserve"> навыков взаимодействия с родителями</w:t>
      </w:r>
      <w:r w:rsidR="006906ED" w:rsidRPr="006906ED">
        <w:rPr>
          <w:rFonts w:ascii="Times New Roman" w:hAnsi="Times New Roman" w:cs="Times New Roman"/>
          <w:sz w:val="28"/>
          <w:szCs w:val="28"/>
        </w:rPr>
        <w:t xml:space="preserve"> используется </w:t>
      </w:r>
      <w:r w:rsidR="006906ED" w:rsidRPr="003050D9">
        <w:rPr>
          <w:rFonts w:ascii="Times New Roman" w:hAnsi="Times New Roman" w:cs="Times New Roman"/>
          <w:sz w:val="28"/>
          <w:szCs w:val="28"/>
        </w:rPr>
        <w:t>20</w:t>
      </w:r>
      <w:r w:rsidR="006906ED" w:rsidRPr="006906ED">
        <w:rPr>
          <w:rFonts w:ascii="Times New Roman" w:hAnsi="Times New Roman" w:cs="Times New Roman"/>
          <w:sz w:val="28"/>
          <w:szCs w:val="28"/>
        </w:rPr>
        <w:t>% педагогов-наставников. Гораздо меньше представлены такие направления наставничества, как л</w:t>
      </w:r>
      <w:r w:rsidR="006906ED" w:rsidRPr="003050D9">
        <w:rPr>
          <w:rFonts w:ascii="Times New Roman" w:hAnsi="Times New Roman" w:cs="Times New Roman"/>
          <w:sz w:val="28"/>
          <w:szCs w:val="28"/>
        </w:rPr>
        <w:t>иквидация пробелов в знании теории</w:t>
      </w:r>
      <w:r w:rsidR="006906ED" w:rsidRPr="006906ED">
        <w:rPr>
          <w:rFonts w:ascii="Times New Roman" w:hAnsi="Times New Roman" w:cs="Times New Roman"/>
          <w:sz w:val="28"/>
          <w:szCs w:val="28"/>
        </w:rPr>
        <w:t xml:space="preserve"> и </w:t>
      </w:r>
      <w:r w:rsidR="00A31D2A">
        <w:rPr>
          <w:rFonts w:ascii="Times New Roman" w:hAnsi="Times New Roman" w:cs="Times New Roman"/>
          <w:sz w:val="28"/>
          <w:szCs w:val="28"/>
        </w:rPr>
        <w:t xml:space="preserve">помощь в </w:t>
      </w:r>
      <w:r w:rsidR="006906ED" w:rsidRPr="006906ED">
        <w:rPr>
          <w:rFonts w:ascii="Times New Roman" w:hAnsi="Times New Roman" w:cs="Times New Roman"/>
          <w:sz w:val="28"/>
          <w:szCs w:val="28"/>
        </w:rPr>
        <w:t>о</w:t>
      </w:r>
      <w:r w:rsidR="006906ED" w:rsidRPr="005811FD">
        <w:rPr>
          <w:rFonts w:ascii="Times New Roman" w:hAnsi="Times New Roman" w:cs="Times New Roman"/>
          <w:sz w:val="28"/>
          <w:szCs w:val="28"/>
        </w:rPr>
        <w:t>своени</w:t>
      </w:r>
      <w:r w:rsidR="00A31D2A">
        <w:rPr>
          <w:rFonts w:ascii="Times New Roman" w:hAnsi="Times New Roman" w:cs="Times New Roman"/>
          <w:sz w:val="28"/>
          <w:szCs w:val="28"/>
        </w:rPr>
        <w:t>и</w:t>
      </w:r>
      <w:r w:rsidR="006906ED" w:rsidRPr="005811FD">
        <w:rPr>
          <w:rFonts w:ascii="Times New Roman" w:hAnsi="Times New Roman" w:cs="Times New Roman"/>
          <w:sz w:val="28"/>
          <w:szCs w:val="28"/>
        </w:rPr>
        <w:t xml:space="preserve"> навыков ведения документации</w:t>
      </w:r>
      <w:r w:rsidR="006906ED" w:rsidRPr="006906ED">
        <w:rPr>
          <w:rFonts w:ascii="Times New Roman" w:hAnsi="Times New Roman" w:cs="Times New Roman"/>
          <w:sz w:val="28"/>
          <w:szCs w:val="28"/>
        </w:rPr>
        <w:t xml:space="preserve"> (</w:t>
      </w:r>
      <w:r w:rsidR="006906ED" w:rsidRPr="005811FD">
        <w:rPr>
          <w:rFonts w:ascii="Times New Roman" w:hAnsi="Times New Roman" w:cs="Times New Roman"/>
          <w:sz w:val="28"/>
          <w:szCs w:val="28"/>
        </w:rPr>
        <w:t>18</w:t>
      </w:r>
      <w:r w:rsidR="006906ED">
        <w:rPr>
          <w:rFonts w:ascii="Times New Roman" w:hAnsi="Times New Roman" w:cs="Times New Roman"/>
          <w:sz w:val="28"/>
          <w:szCs w:val="28"/>
        </w:rPr>
        <w:t>%</w:t>
      </w:r>
      <w:r w:rsidR="006906ED" w:rsidRPr="006906ED">
        <w:rPr>
          <w:rFonts w:ascii="Times New Roman" w:hAnsi="Times New Roman" w:cs="Times New Roman"/>
          <w:sz w:val="28"/>
          <w:szCs w:val="28"/>
        </w:rPr>
        <w:t xml:space="preserve"> и 17% соответственно).</w:t>
      </w:r>
    </w:p>
    <w:p w:rsidR="00582E29" w:rsidRDefault="00582E29" w:rsidP="00582E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изучения мнения педагогов-наставников об </w:t>
      </w:r>
      <w:r w:rsidRPr="00BE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методах работы с наставляемыми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на рис. 2.</w:t>
      </w:r>
    </w:p>
    <w:p w:rsidR="001F2334" w:rsidRDefault="00582E29" w:rsidP="000058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261F11C" wp14:editId="6C6E9E08">
            <wp:extent cx="5579588" cy="2615067"/>
            <wp:effectExtent l="0" t="0" r="21590" b="139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036C1" w:rsidRDefault="00B036C1" w:rsidP="00B036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2. Мнение педагогов-наставников об </w:t>
      </w:r>
      <w:r w:rsidRPr="00BE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методах работы с наставляемыми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2E29" w:rsidRDefault="00B036C1" w:rsidP="000058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представлено на диаграмме, большинство педагогов-наставников нашего детского сада (</w:t>
      </w:r>
      <w:r w:rsidRPr="003050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050D9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 xml:space="preserve"> отдают приоритет проведению </w:t>
      </w:r>
      <w:r w:rsidRPr="00B036C1">
        <w:rPr>
          <w:rFonts w:ascii="Times New Roman" w:hAnsi="Times New Roman" w:cs="Times New Roman"/>
          <w:sz w:val="28"/>
          <w:szCs w:val="28"/>
        </w:rPr>
        <w:t>личны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036C1">
        <w:rPr>
          <w:rFonts w:ascii="Times New Roman" w:hAnsi="Times New Roman" w:cs="Times New Roman"/>
          <w:sz w:val="28"/>
          <w:szCs w:val="28"/>
        </w:rPr>
        <w:t xml:space="preserve"> консультаци</w:t>
      </w:r>
      <w:r>
        <w:rPr>
          <w:rFonts w:ascii="Times New Roman" w:hAnsi="Times New Roman" w:cs="Times New Roman"/>
          <w:sz w:val="28"/>
          <w:szCs w:val="28"/>
        </w:rPr>
        <w:t>й наставляемых</w:t>
      </w:r>
      <w:r w:rsidRPr="00B036C1">
        <w:rPr>
          <w:rFonts w:ascii="Times New Roman" w:hAnsi="Times New Roman" w:cs="Times New Roman"/>
          <w:sz w:val="28"/>
          <w:szCs w:val="28"/>
        </w:rPr>
        <w:t xml:space="preserve"> в заранее определенное время</w:t>
      </w:r>
      <w:r>
        <w:rPr>
          <w:rFonts w:ascii="Times New Roman" w:hAnsi="Times New Roman" w:cs="Times New Roman"/>
          <w:sz w:val="28"/>
          <w:szCs w:val="28"/>
        </w:rPr>
        <w:t>. Использование п</w:t>
      </w:r>
      <w:r w:rsidRPr="00B036C1">
        <w:rPr>
          <w:rFonts w:ascii="Times New Roman" w:hAnsi="Times New Roman" w:cs="Times New Roman"/>
          <w:sz w:val="28"/>
          <w:szCs w:val="28"/>
        </w:rPr>
        <w:t>оэтапн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036C1">
        <w:rPr>
          <w:rFonts w:ascii="Times New Roman" w:hAnsi="Times New Roman" w:cs="Times New Roman"/>
          <w:sz w:val="28"/>
          <w:szCs w:val="28"/>
        </w:rPr>
        <w:t xml:space="preserve"> совместн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036C1">
        <w:rPr>
          <w:rFonts w:ascii="Times New Roman" w:hAnsi="Times New Roman" w:cs="Times New Roman"/>
          <w:sz w:val="28"/>
          <w:szCs w:val="28"/>
        </w:rPr>
        <w:t xml:space="preserve"> разбор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36C1">
        <w:rPr>
          <w:rFonts w:ascii="Times New Roman" w:hAnsi="Times New Roman" w:cs="Times New Roman"/>
          <w:sz w:val="28"/>
          <w:szCs w:val="28"/>
        </w:rPr>
        <w:t xml:space="preserve"> практических заданий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Pr="00B036C1">
        <w:rPr>
          <w:rFonts w:ascii="Times New Roman" w:hAnsi="Times New Roman" w:cs="Times New Roman"/>
          <w:sz w:val="28"/>
          <w:szCs w:val="28"/>
        </w:rPr>
        <w:t>осещение занятий у педагога-наставника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использу</w:t>
      </w:r>
      <w:r w:rsidR="009616D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616DF">
        <w:rPr>
          <w:rFonts w:ascii="Times New Roman" w:hAnsi="Times New Roman" w:cs="Times New Roman"/>
          <w:sz w:val="28"/>
          <w:szCs w:val="28"/>
        </w:rPr>
        <w:t xml:space="preserve">ся также достаточно </w:t>
      </w:r>
      <w:r w:rsidR="002D7253">
        <w:rPr>
          <w:rFonts w:ascii="Times New Roman" w:hAnsi="Times New Roman" w:cs="Times New Roman"/>
          <w:sz w:val="28"/>
          <w:szCs w:val="28"/>
        </w:rPr>
        <w:lastRenderedPageBreak/>
        <w:t>часто</w:t>
      </w:r>
      <w:r w:rsidR="009616DF">
        <w:rPr>
          <w:rFonts w:ascii="Times New Roman" w:hAnsi="Times New Roman" w:cs="Times New Roman"/>
          <w:sz w:val="28"/>
          <w:szCs w:val="28"/>
        </w:rPr>
        <w:t>. Данный метод работы назвали эффективным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8C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26% наставников</w:t>
      </w:r>
      <w:r w:rsidR="009616DF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95EC7">
        <w:rPr>
          <w:rFonts w:ascii="Times New Roman" w:hAnsi="Times New Roman" w:cs="Times New Roman"/>
          <w:sz w:val="28"/>
          <w:szCs w:val="28"/>
        </w:rPr>
        <w:t>Проведение л</w:t>
      </w:r>
      <w:r w:rsidRPr="00B036C1">
        <w:rPr>
          <w:rFonts w:ascii="Times New Roman" w:hAnsi="Times New Roman" w:cs="Times New Roman"/>
          <w:sz w:val="28"/>
          <w:szCs w:val="28"/>
        </w:rPr>
        <w:t>ичны</w:t>
      </w:r>
      <w:r w:rsidR="00B95EC7">
        <w:rPr>
          <w:rFonts w:ascii="Times New Roman" w:hAnsi="Times New Roman" w:cs="Times New Roman"/>
          <w:sz w:val="28"/>
          <w:szCs w:val="28"/>
        </w:rPr>
        <w:t>х</w:t>
      </w:r>
      <w:r w:rsidRPr="00B036C1">
        <w:rPr>
          <w:rFonts w:ascii="Times New Roman" w:hAnsi="Times New Roman" w:cs="Times New Roman"/>
          <w:sz w:val="28"/>
          <w:szCs w:val="28"/>
        </w:rPr>
        <w:t xml:space="preserve"> консультаци</w:t>
      </w:r>
      <w:r w:rsidR="00B95EC7">
        <w:rPr>
          <w:rFonts w:ascii="Times New Roman" w:hAnsi="Times New Roman" w:cs="Times New Roman"/>
          <w:sz w:val="28"/>
          <w:szCs w:val="28"/>
        </w:rPr>
        <w:t>й</w:t>
      </w:r>
      <w:r w:rsidRPr="00B036C1">
        <w:rPr>
          <w:rFonts w:ascii="Times New Roman" w:hAnsi="Times New Roman" w:cs="Times New Roman"/>
          <w:sz w:val="28"/>
          <w:szCs w:val="28"/>
        </w:rPr>
        <w:t xml:space="preserve"> по мере возникновения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в качестве </w:t>
      </w:r>
      <w:r w:rsidRPr="00BE1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метода работы с наставляемыми назвали только 19% </w:t>
      </w:r>
      <w:r w:rsidRPr="00B036C1">
        <w:rPr>
          <w:rFonts w:ascii="Times New Roman" w:hAnsi="Times New Roman" w:cs="Times New Roman"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036C1">
        <w:rPr>
          <w:rFonts w:ascii="Times New Roman" w:hAnsi="Times New Roman" w:cs="Times New Roman"/>
          <w:sz w:val="28"/>
          <w:szCs w:val="28"/>
        </w:rPr>
        <w:t>-наставник</w:t>
      </w:r>
      <w:r>
        <w:rPr>
          <w:rFonts w:ascii="Times New Roman" w:hAnsi="Times New Roman" w:cs="Times New Roman"/>
          <w:sz w:val="28"/>
          <w:szCs w:val="28"/>
        </w:rPr>
        <w:t xml:space="preserve">ов. </w:t>
      </w:r>
      <w:r w:rsidR="006D4FF2">
        <w:rPr>
          <w:rFonts w:ascii="Times New Roman" w:hAnsi="Times New Roman" w:cs="Times New Roman"/>
          <w:sz w:val="28"/>
          <w:szCs w:val="28"/>
        </w:rPr>
        <w:t xml:space="preserve">Еще один заявленный в анкете </w:t>
      </w:r>
      <w:r w:rsidR="006D4FF2" w:rsidRPr="00B06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</w:t>
      </w:r>
      <w:r w:rsidR="00B066AB" w:rsidRPr="00B06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6D4FF2" w:rsidRPr="00B06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66AB" w:rsidRPr="00B06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06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амостоятельное</w:t>
      </w:r>
      <w:r w:rsidRPr="00B036C1">
        <w:rPr>
          <w:rFonts w:ascii="Times New Roman" w:hAnsi="Times New Roman" w:cs="Times New Roman"/>
          <w:sz w:val="28"/>
          <w:szCs w:val="28"/>
        </w:rPr>
        <w:t xml:space="preserve"> изучение молодым педагогом материалов и выполнение заданий наставника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16DF">
        <w:rPr>
          <w:rFonts w:ascii="Times New Roman" w:hAnsi="Times New Roman" w:cs="Times New Roman"/>
          <w:sz w:val="28"/>
          <w:szCs w:val="28"/>
        </w:rPr>
        <w:t xml:space="preserve">педагогами нашего детского сада </w:t>
      </w:r>
      <w:r>
        <w:rPr>
          <w:rFonts w:ascii="Times New Roman" w:hAnsi="Times New Roman" w:cs="Times New Roman"/>
          <w:sz w:val="28"/>
          <w:szCs w:val="28"/>
        </w:rPr>
        <w:t>не используется.</w:t>
      </w:r>
    </w:p>
    <w:p w:rsidR="008B18C7" w:rsidRDefault="000058FC" w:rsidP="000058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8FC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B95EC7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Pr="000058FC">
        <w:rPr>
          <w:rFonts w:ascii="Times New Roman" w:hAnsi="Times New Roman" w:cs="Times New Roman"/>
          <w:sz w:val="28"/>
          <w:szCs w:val="28"/>
        </w:rPr>
        <w:t>организаци</w:t>
      </w:r>
      <w:r w:rsidR="00B95EC7">
        <w:rPr>
          <w:rFonts w:ascii="Times New Roman" w:hAnsi="Times New Roman" w:cs="Times New Roman"/>
          <w:sz w:val="28"/>
          <w:szCs w:val="28"/>
        </w:rPr>
        <w:t>и</w:t>
      </w:r>
      <w:r w:rsidRPr="000058FC">
        <w:rPr>
          <w:rFonts w:ascii="Times New Roman" w:hAnsi="Times New Roman" w:cs="Times New Roman"/>
          <w:sz w:val="28"/>
          <w:szCs w:val="28"/>
        </w:rPr>
        <w:t xml:space="preserve"> наставничества в дошкольно</w:t>
      </w:r>
      <w:r w:rsidR="008B18C7">
        <w:rPr>
          <w:rFonts w:ascii="Times New Roman" w:hAnsi="Times New Roman" w:cs="Times New Roman"/>
          <w:sz w:val="28"/>
          <w:szCs w:val="28"/>
        </w:rPr>
        <w:t>м</w:t>
      </w:r>
      <w:r w:rsidRPr="000058FC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8B18C7">
        <w:rPr>
          <w:rFonts w:ascii="Times New Roman" w:hAnsi="Times New Roman" w:cs="Times New Roman"/>
          <w:sz w:val="28"/>
          <w:szCs w:val="28"/>
        </w:rPr>
        <w:t>м</w:t>
      </w:r>
      <w:r w:rsidRPr="000058F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8B18C7">
        <w:rPr>
          <w:rFonts w:ascii="Times New Roman" w:hAnsi="Times New Roman" w:cs="Times New Roman"/>
          <w:sz w:val="28"/>
          <w:szCs w:val="28"/>
        </w:rPr>
        <w:t>и</w:t>
      </w:r>
      <w:r w:rsidRPr="000058FC">
        <w:rPr>
          <w:rFonts w:ascii="Times New Roman" w:hAnsi="Times New Roman" w:cs="Times New Roman"/>
          <w:sz w:val="28"/>
          <w:szCs w:val="28"/>
        </w:rPr>
        <w:t xml:space="preserve"> </w:t>
      </w:r>
      <w:r w:rsidR="002C6424">
        <w:rPr>
          <w:rFonts w:ascii="Times New Roman" w:hAnsi="Times New Roman" w:cs="Times New Roman"/>
          <w:sz w:val="28"/>
          <w:szCs w:val="28"/>
        </w:rPr>
        <w:t>сегодня очень актуальн</w:t>
      </w:r>
      <w:r w:rsidR="00B95EC7">
        <w:rPr>
          <w:rFonts w:ascii="Times New Roman" w:hAnsi="Times New Roman" w:cs="Times New Roman"/>
          <w:sz w:val="28"/>
          <w:szCs w:val="28"/>
        </w:rPr>
        <w:t>ы</w:t>
      </w:r>
      <w:r w:rsidR="002C6424">
        <w:rPr>
          <w:rFonts w:ascii="Times New Roman" w:hAnsi="Times New Roman" w:cs="Times New Roman"/>
          <w:sz w:val="28"/>
          <w:szCs w:val="28"/>
        </w:rPr>
        <w:t>. Н</w:t>
      </w:r>
      <w:r w:rsidR="002C6424" w:rsidRPr="000058FC">
        <w:rPr>
          <w:rFonts w:ascii="Times New Roman" w:hAnsi="Times New Roman" w:cs="Times New Roman"/>
          <w:sz w:val="28"/>
          <w:szCs w:val="28"/>
        </w:rPr>
        <w:t>аставничеств</w:t>
      </w:r>
      <w:r w:rsidR="002C6424">
        <w:rPr>
          <w:rFonts w:ascii="Times New Roman" w:hAnsi="Times New Roman" w:cs="Times New Roman"/>
          <w:sz w:val="28"/>
          <w:szCs w:val="28"/>
        </w:rPr>
        <w:t>о</w:t>
      </w:r>
      <w:r w:rsidR="002C6424" w:rsidRPr="000058FC">
        <w:rPr>
          <w:rFonts w:ascii="Times New Roman" w:hAnsi="Times New Roman" w:cs="Times New Roman"/>
          <w:sz w:val="28"/>
          <w:szCs w:val="28"/>
        </w:rPr>
        <w:t xml:space="preserve"> </w:t>
      </w:r>
      <w:r w:rsidRPr="000058FC">
        <w:rPr>
          <w:rFonts w:ascii="Times New Roman" w:hAnsi="Times New Roman" w:cs="Times New Roman"/>
          <w:sz w:val="28"/>
          <w:szCs w:val="28"/>
        </w:rPr>
        <w:t>связан</w:t>
      </w:r>
      <w:r w:rsidR="002C6424">
        <w:rPr>
          <w:rFonts w:ascii="Times New Roman" w:hAnsi="Times New Roman" w:cs="Times New Roman"/>
          <w:sz w:val="28"/>
          <w:szCs w:val="28"/>
        </w:rPr>
        <w:t>о</w:t>
      </w:r>
      <w:r w:rsidRPr="000058FC">
        <w:rPr>
          <w:rFonts w:ascii="Times New Roman" w:hAnsi="Times New Roman" w:cs="Times New Roman"/>
          <w:sz w:val="28"/>
          <w:szCs w:val="28"/>
        </w:rPr>
        <w:t xml:space="preserve"> с успешным закреплением на работе молодого специалиста, обогащением его профессионального потенциала, созданием комфортной эмоциональной среды, позволяющей продуктивно реализовывать актуальные педагогические задачи.</w:t>
      </w:r>
      <w:r w:rsidR="008B18C7">
        <w:rPr>
          <w:rFonts w:ascii="Times New Roman" w:hAnsi="Times New Roman" w:cs="Times New Roman"/>
          <w:sz w:val="28"/>
          <w:szCs w:val="28"/>
        </w:rPr>
        <w:t xml:space="preserve"> В практике деятельности педагогов-наставников нашего детского сада наиболее распространена помощь </w:t>
      </w:r>
      <w:r w:rsidR="008B18C7" w:rsidRPr="003050D9">
        <w:rPr>
          <w:rFonts w:ascii="Times New Roman" w:hAnsi="Times New Roman" w:cs="Times New Roman"/>
          <w:sz w:val="28"/>
          <w:szCs w:val="28"/>
        </w:rPr>
        <w:t>наставляемым при вхождении в коллектив</w:t>
      </w:r>
      <w:r w:rsidR="008B18C7">
        <w:rPr>
          <w:rFonts w:ascii="Times New Roman" w:hAnsi="Times New Roman" w:cs="Times New Roman"/>
          <w:sz w:val="28"/>
          <w:szCs w:val="28"/>
        </w:rPr>
        <w:t xml:space="preserve">. </w:t>
      </w:r>
      <w:r w:rsidR="001E061B">
        <w:rPr>
          <w:rFonts w:ascii="Times New Roman" w:hAnsi="Times New Roman" w:cs="Times New Roman"/>
          <w:sz w:val="28"/>
          <w:szCs w:val="28"/>
        </w:rPr>
        <w:t>В методике работы наставника п</w:t>
      </w:r>
      <w:r w:rsidR="008B18C7">
        <w:rPr>
          <w:rFonts w:ascii="Times New Roman" w:hAnsi="Times New Roman" w:cs="Times New Roman"/>
          <w:sz w:val="28"/>
          <w:szCs w:val="28"/>
        </w:rPr>
        <w:t xml:space="preserve">риоритет отдается проведению </w:t>
      </w:r>
      <w:r w:rsidR="008B18C7" w:rsidRPr="00B036C1">
        <w:rPr>
          <w:rFonts w:ascii="Times New Roman" w:hAnsi="Times New Roman" w:cs="Times New Roman"/>
          <w:sz w:val="28"/>
          <w:szCs w:val="28"/>
        </w:rPr>
        <w:t>личны</w:t>
      </w:r>
      <w:r w:rsidR="008B18C7">
        <w:rPr>
          <w:rFonts w:ascii="Times New Roman" w:hAnsi="Times New Roman" w:cs="Times New Roman"/>
          <w:sz w:val="28"/>
          <w:szCs w:val="28"/>
        </w:rPr>
        <w:t>х</w:t>
      </w:r>
      <w:r w:rsidR="008B18C7" w:rsidRPr="00B036C1">
        <w:rPr>
          <w:rFonts w:ascii="Times New Roman" w:hAnsi="Times New Roman" w:cs="Times New Roman"/>
          <w:sz w:val="28"/>
          <w:szCs w:val="28"/>
        </w:rPr>
        <w:t xml:space="preserve"> консультаци</w:t>
      </w:r>
      <w:r w:rsidR="008B18C7">
        <w:rPr>
          <w:rFonts w:ascii="Times New Roman" w:hAnsi="Times New Roman" w:cs="Times New Roman"/>
          <w:sz w:val="28"/>
          <w:szCs w:val="28"/>
        </w:rPr>
        <w:t xml:space="preserve">й, </w:t>
      </w:r>
      <w:r w:rsidR="008B18C7" w:rsidRPr="00B036C1">
        <w:rPr>
          <w:rFonts w:ascii="Times New Roman" w:hAnsi="Times New Roman" w:cs="Times New Roman"/>
          <w:sz w:val="28"/>
          <w:szCs w:val="28"/>
        </w:rPr>
        <w:t>совместн</w:t>
      </w:r>
      <w:r w:rsidR="008B18C7">
        <w:rPr>
          <w:rFonts w:ascii="Times New Roman" w:hAnsi="Times New Roman" w:cs="Times New Roman"/>
          <w:sz w:val="28"/>
          <w:szCs w:val="28"/>
        </w:rPr>
        <w:t>ому</w:t>
      </w:r>
      <w:r w:rsidR="008B18C7" w:rsidRPr="00B036C1">
        <w:rPr>
          <w:rFonts w:ascii="Times New Roman" w:hAnsi="Times New Roman" w:cs="Times New Roman"/>
          <w:sz w:val="28"/>
          <w:szCs w:val="28"/>
        </w:rPr>
        <w:t xml:space="preserve"> разбор</w:t>
      </w:r>
      <w:r w:rsidR="008B18C7">
        <w:rPr>
          <w:rFonts w:ascii="Times New Roman" w:hAnsi="Times New Roman" w:cs="Times New Roman"/>
          <w:sz w:val="28"/>
          <w:szCs w:val="28"/>
        </w:rPr>
        <w:t>у</w:t>
      </w:r>
      <w:r w:rsidR="008B18C7" w:rsidRPr="00B036C1">
        <w:rPr>
          <w:rFonts w:ascii="Times New Roman" w:hAnsi="Times New Roman" w:cs="Times New Roman"/>
          <w:sz w:val="28"/>
          <w:szCs w:val="28"/>
        </w:rPr>
        <w:t xml:space="preserve"> практических заданий</w:t>
      </w:r>
      <w:r w:rsidR="008B18C7">
        <w:rPr>
          <w:rFonts w:ascii="Times New Roman" w:hAnsi="Times New Roman" w:cs="Times New Roman"/>
          <w:sz w:val="28"/>
          <w:szCs w:val="28"/>
        </w:rPr>
        <w:t xml:space="preserve"> и п</w:t>
      </w:r>
      <w:r w:rsidR="008B18C7" w:rsidRPr="00B036C1">
        <w:rPr>
          <w:rFonts w:ascii="Times New Roman" w:hAnsi="Times New Roman" w:cs="Times New Roman"/>
          <w:sz w:val="28"/>
          <w:szCs w:val="28"/>
        </w:rPr>
        <w:t>осещени</w:t>
      </w:r>
      <w:r w:rsidR="008B18C7">
        <w:rPr>
          <w:rFonts w:ascii="Times New Roman" w:hAnsi="Times New Roman" w:cs="Times New Roman"/>
          <w:sz w:val="28"/>
          <w:szCs w:val="28"/>
        </w:rPr>
        <w:t>ю</w:t>
      </w:r>
      <w:r w:rsidR="008B18C7" w:rsidRPr="00B036C1">
        <w:rPr>
          <w:rFonts w:ascii="Times New Roman" w:hAnsi="Times New Roman" w:cs="Times New Roman"/>
          <w:sz w:val="28"/>
          <w:szCs w:val="28"/>
        </w:rPr>
        <w:t xml:space="preserve"> занятий у педагога-наставника</w:t>
      </w:r>
      <w:r w:rsidR="008B18C7">
        <w:rPr>
          <w:rFonts w:ascii="Times New Roman" w:hAnsi="Times New Roman" w:cs="Times New Roman"/>
          <w:sz w:val="28"/>
          <w:szCs w:val="28"/>
        </w:rPr>
        <w:t>.</w:t>
      </w:r>
    </w:p>
    <w:p w:rsidR="008B18C7" w:rsidRPr="000058FC" w:rsidRDefault="008B18C7" w:rsidP="00DB7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0054" w:rsidRPr="00C80054" w:rsidRDefault="00C80054" w:rsidP="00C800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20C22"/>
          <w:kern w:val="36"/>
          <w:sz w:val="24"/>
          <w:szCs w:val="24"/>
          <w:lang w:eastAsia="ru-RU"/>
        </w:rPr>
      </w:pPr>
    </w:p>
    <w:sectPr w:rsidR="00C80054" w:rsidRPr="00C80054" w:rsidSect="000058F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0694E"/>
    <w:multiLevelType w:val="multilevel"/>
    <w:tmpl w:val="22A21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937CEA"/>
    <w:multiLevelType w:val="multilevel"/>
    <w:tmpl w:val="E22E9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671313"/>
    <w:multiLevelType w:val="hybridMultilevel"/>
    <w:tmpl w:val="FA681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69C"/>
    <w:rsid w:val="000058FC"/>
    <w:rsid w:val="0009510D"/>
    <w:rsid w:val="00105211"/>
    <w:rsid w:val="00171C62"/>
    <w:rsid w:val="001E061B"/>
    <w:rsid w:val="001E534D"/>
    <w:rsid w:val="001F2334"/>
    <w:rsid w:val="0028668F"/>
    <w:rsid w:val="002C6424"/>
    <w:rsid w:val="002D7253"/>
    <w:rsid w:val="003050D9"/>
    <w:rsid w:val="003C1394"/>
    <w:rsid w:val="00465761"/>
    <w:rsid w:val="005118EB"/>
    <w:rsid w:val="0051573A"/>
    <w:rsid w:val="005811FD"/>
    <w:rsid w:val="00582E29"/>
    <w:rsid w:val="005908AE"/>
    <w:rsid w:val="00632705"/>
    <w:rsid w:val="0068659F"/>
    <w:rsid w:val="006906ED"/>
    <w:rsid w:val="006B3EE2"/>
    <w:rsid w:val="006D0EE4"/>
    <w:rsid w:val="006D4FF2"/>
    <w:rsid w:val="00757703"/>
    <w:rsid w:val="00843147"/>
    <w:rsid w:val="008A069C"/>
    <w:rsid w:val="008B18C7"/>
    <w:rsid w:val="008E3D95"/>
    <w:rsid w:val="008F17AB"/>
    <w:rsid w:val="009616DF"/>
    <w:rsid w:val="00975B52"/>
    <w:rsid w:val="00A31D2A"/>
    <w:rsid w:val="00B036C1"/>
    <w:rsid w:val="00B066AB"/>
    <w:rsid w:val="00B95EC7"/>
    <w:rsid w:val="00BE1599"/>
    <w:rsid w:val="00C80054"/>
    <w:rsid w:val="00CB0355"/>
    <w:rsid w:val="00D56D53"/>
    <w:rsid w:val="00DB78CF"/>
    <w:rsid w:val="00F11CF1"/>
    <w:rsid w:val="00F35D53"/>
    <w:rsid w:val="00FB1D0E"/>
    <w:rsid w:val="00FB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A2E86"/>
  <w15:docId w15:val="{206D6909-13E2-41D3-B4A8-A0936770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8FC"/>
  </w:style>
  <w:style w:type="paragraph" w:styleId="1">
    <w:name w:val="heading 1"/>
    <w:basedOn w:val="a"/>
    <w:link w:val="10"/>
    <w:uiPriority w:val="9"/>
    <w:qFormat/>
    <w:rsid w:val="000058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58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058F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58FC"/>
    <w:pPr>
      <w:ind w:left="720"/>
      <w:contextualSpacing/>
    </w:pPr>
  </w:style>
  <w:style w:type="paragraph" w:customStyle="1" w:styleId="c11">
    <w:name w:val="c11"/>
    <w:basedOn w:val="a"/>
    <w:rsid w:val="001F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F2334"/>
  </w:style>
  <w:style w:type="paragraph" w:styleId="a5">
    <w:name w:val="Balloon Text"/>
    <w:basedOn w:val="a"/>
    <w:link w:val="a6"/>
    <w:uiPriority w:val="99"/>
    <w:semiHidden/>
    <w:unhideWhenUsed/>
    <w:rsid w:val="00581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1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76;&#1080;&#1087;&#1083;&#1086;&#1084;&#1099;%202021-2022\&#1089;&#1090;&#1072;&#1090;&#1100;&#1103;%20&#1074;&#1086;&#1083;&#1086;&#1085;&#1090;&#1077;&#1088;&#1089;&#1090;&#1074;&#1086;\&#1051;&#1080;&#1089;&#1090;%20Microsoft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76;&#1080;&#1087;&#1083;&#1086;&#1084;&#1099;%202021-2022\&#1089;&#1090;&#1072;&#1090;&#1100;&#1103;%20&#1074;&#1086;&#1083;&#1086;&#1085;&#1090;&#1077;&#1088;&#1089;&#1090;&#1074;&#1086;\&#1051;&#1080;&#1089;&#1090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pattFill prst="dkHorz">
                <a:fgClr>
                  <a:srgbClr val="00206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13FD-46C6-8BD6-62D514C5F15A}"/>
              </c:ext>
            </c:extLst>
          </c:dPt>
          <c:dPt>
            <c:idx val="1"/>
            <c:invertIfNegative val="0"/>
            <c:bubble3D val="0"/>
            <c:spPr>
              <a:pattFill prst="dkUpDiag">
                <a:fgClr>
                  <a:srgbClr val="00206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13FD-46C6-8BD6-62D514C5F15A}"/>
              </c:ext>
            </c:extLst>
          </c:dPt>
          <c:dPt>
            <c:idx val="2"/>
            <c:invertIfNegative val="0"/>
            <c:bubble3D val="0"/>
            <c:spPr>
              <a:pattFill prst="ltVert">
                <a:fgClr>
                  <a:srgbClr val="00206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13FD-46C6-8BD6-62D514C5F15A}"/>
              </c:ext>
            </c:extLst>
          </c:dPt>
          <c:dPt>
            <c:idx val="3"/>
            <c:invertIfNegative val="0"/>
            <c:bubble3D val="0"/>
            <c:spPr>
              <a:pattFill prst="pct60">
                <a:fgClr>
                  <a:srgbClr val="00206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13FD-46C6-8BD6-62D514C5F15A}"/>
              </c:ext>
            </c:extLst>
          </c:dPt>
          <c:dPt>
            <c:idx val="4"/>
            <c:invertIfNegative val="0"/>
            <c:bubble3D val="0"/>
            <c:spPr>
              <a:pattFill prst="pct20">
                <a:fgClr>
                  <a:srgbClr val="00206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9-13FD-46C6-8BD6-62D514C5F15A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Лист1!$A$3:$A$7</c:f>
              <c:strCache>
                <c:ptCount val="5"/>
                <c:pt idx="0">
                  <c:v>Помощь при вхождении в коллектив</c:v>
                </c:pt>
                <c:pt idx="1">
                  <c:v>Освоение практических навыков работы с детьми</c:v>
                </c:pt>
                <c:pt idx="2">
                  <c:v>Освоение навыков взаимодействия с родителями </c:v>
                </c:pt>
                <c:pt idx="3">
                  <c:v>Ликвидация пробелов в знании теории</c:v>
                </c:pt>
                <c:pt idx="4">
                  <c:v>Освоение навыков ведения документации</c:v>
                </c:pt>
              </c:strCache>
            </c:strRef>
          </c:cat>
          <c:val>
            <c:numRef>
              <c:f>Лист1!$B$3:$B$7</c:f>
              <c:numCache>
                <c:formatCode>0%</c:formatCode>
                <c:ptCount val="5"/>
                <c:pt idx="0" formatCode="0.00%">
                  <c:v>0.24</c:v>
                </c:pt>
                <c:pt idx="1">
                  <c:v>0.21</c:v>
                </c:pt>
                <c:pt idx="2" formatCode="0.00%">
                  <c:v>0.2</c:v>
                </c:pt>
                <c:pt idx="3" formatCode="0.00%">
                  <c:v>0.18</c:v>
                </c:pt>
                <c:pt idx="4" formatCode="0.00%">
                  <c:v>0.17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13FD-46C6-8BD6-62D514C5F15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90754048"/>
        <c:axId val="100229888"/>
      </c:barChart>
      <c:catAx>
        <c:axId val="907540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00229888"/>
        <c:crosses val="autoZero"/>
        <c:auto val="1"/>
        <c:lblAlgn val="ctr"/>
        <c:lblOffset val="100"/>
        <c:noMultiLvlLbl val="0"/>
      </c:catAx>
      <c:valAx>
        <c:axId val="100229888"/>
        <c:scaling>
          <c:orientation val="minMax"/>
        </c:scaling>
        <c:delete val="1"/>
        <c:axPos val="l"/>
        <c:numFmt formatCode="0.00%" sourceLinked="1"/>
        <c:majorTickMark val="out"/>
        <c:minorTickMark val="none"/>
        <c:tickLblPos val="nextTo"/>
        <c:crossAx val="9075404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768175853018373"/>
          <c:y val="4.6296296296296294E-2"/>
          <c:w val="0.82731824146981625"/>
          <c:h val="0.46883748906386702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pattFill prst="narHorz">
                <a:fgClr>
                  <a:srgbClr val="00206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1-6ACD-4458-84A3-50A74C3C6E46}"/>
              </c:ext>
            </c:extLst>
          </c:dPt>
          <c:dPt>
            <c:idx val="1"/>
            <c:invertIfNegative val="0"/>
            <c:bubble3D val="0"/>
            <c:spPr>
              <a:pattFill prst="smCheck">
                <a:fgClr>
                  <a:srgbClr val="00206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3-6ACD-4458-84A3-50A74C3C6E46}"/>
              </c:ext>
            </c:extLst>
          </c:dPt>
          <c:dPt>
            <c:idx val="2"/>
            <c:invertIfNegative val="0"/>
            <c:bubble3D val="0"/>
            <c:spPr>
              <a:pattFill prst="dkVert">
                <a:fgClr>
                  <a:srgbClr val="00206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5-6ACD-4458-84A3-50A74C3C6E46}"/>
              </c:ext>
            </c:extLst>
          </c:dPt>
          <c:dPt>
            <c:idx val="3"/>
            <c:invertIfNegative val="0"/>
            <c:bubble3D val="0"/>
            <c:spPr>
              <a:pattFill prst="pct30">
                <a:fgClr>
                  <a:srgbClr val="002060"/>
                </a:fgClr>
                <a:bgClr>
                  <a:schemeClr val="bg1"/>
                </a:bgClr>
              </a:pattFill>
            </c:spPr>
            <c:extLst>
              <c:ext xmlns:c16="http://schemas.microsoft.com/office/drawing/2014/chart" uri="{C3380CC4-5D6E-409C-BE32-E72D297353CC}">
                <c16:uniqueId val="{00000007-6ACD-4458-84A3-50A74C3C6E46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Лист1!$A$17:$A$21</c:f>
              <c:strCache>
                <c:ptCount val="5"/>
                <c:pt idx="0">
                  <c:v>Личные консультации в заранее определенное время</c:v>
                </c:pt>
                <c:pt idx="1">
                  <c:v>Поэтапный совместный разбор практических заданий</c:v>
                </c:pt>
                <c:pt idx="2">
                  <c:v>Посещение занятий у педагога-наставника</c:v>
                </c:pt>
                <c:pt idx="3">
                  <c:v>Личные консультации по мере возникновения необходимости</c:v>
                </c:pt>
                <c:pt idx="4">
                  <c:v>Самостоятельное изучение молодым педагогом материалов и выполнение заданий наставника</c:v>
                </c:pt>
              </c:strCache>
            </c:strRef>
          </c:cat>
          <c:val>
            <c:numRef>
              <c:f>Лист1!$B$17:$B$21</c:f>
              <c:numCache>
                <c:formatCode>0%</c:formatCode>
                <c:ptCount val="5"/>
                <c:pt idx="0" formatCode="0.00%">
                  <c:v>0.28999999999999998</c:v>
                </c:pt>
                <c:pt idx="1">
                  <c:v>0.26</c:v>
                </c:pt>
                <c:pt idx="2" formatCode="0.00%">
                  <c:v>0.26</c:v>
                </c:pt>
                <c:pt idx="3" formatCode="0.00%">
                  <c:v>0.19</c:v>
                </c:pt>
                <c:pt idx="4" formatCode="0.00%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ACD-4458-84A3-50A74C3C6E4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32205568"/>
        <c:axId val="116310784"/>
      </c:barChart>
      <c:catAx>
        <c:axId val="13220556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16310784"/>
        <c:crosses val="autoZero"/>
        <c:auto val="1"/>
        <c:lblAlgn val="ctr"/>
        <c:lblOffset val="100"/>
        <c:noMultiLvlLbl val="0"/>
      </c:catAx>
      <c:valAx>
        <c:axId val="116310784"/>
        <c:scaling>
          <c:orientation val="minMax"/>
        </c:scaling>
        <c:delete val="1"/>
        <c:axPos val="l"/>
        <c:numFmt formatCode="0.00%" sourceLinked="1"/>
        <c:majorTickMark val="out"/>
        <c:minorTickMark val="none"/>
        <c:tickLblPos val="nextTo"/>
        <c:crossAx val="1322055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User</cp:lastModifiedBy>
  <cp:revision>45</cp:revision>
  <cp:lastPrinted>2023-08-17T21:17:00Z</cp:lastPrinted>
  <dcterms:created xsi:type="dcterms:W3CDTF">2023-08-17T18:20:00Z</dcterms:created>
  <dcterms:modified xsi:type="dcterms:W3CDTF">2026-03-25T14:22:00Z</dcterms:modified>
</cp:coreProperties>
</file>