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B69B7" w14:textId="574B30AB" w:rsidR="00D920E2" w:rsidRPr="00D920E2" w:rsidRDefault="00D920E2" w:rsidP="00D920E2">
      <w:pPr>
        <w:shd w:val="clear" w:color="auto" w:fill="FFFFFF"/>
        <w:spacing w:before="100" w:beforeAutospacing="1" w:after="100" w:afterAutospacing="1" w:line="30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0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Применение искусственного интеллекта при поверке работ обучающихся</w:t>
      </w:r>
    </w:p>
    <w:p w14:paraId="01637849" w14:textId="77777777" w:rsidR="00D920E2" w:rsidRDefault="00D920E2" w:rsidP="00D920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BA1">
        <w:rPr>
          <w:rFonts w:ascii="Times New Roman" w:hAnsi="Times New Roman" w:cs="Times New Roman"/>
          <w:sz w:val="28"/>
          <w:szCs w:val="28"/>
        </w:rPr>
        <w:t>Аннотация</w:t>
      </w:r>
    </w:p>
    <w:p w14:paraId="600A4416" w14:textId="77777777" w:rsidR="00D920E2" w:rsidRPr="00830BA1" w:rsidRDefault="00D920E2" w:rsidP="00D920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BA1">
        <w:rPr>
          <w:rFonts w:ascii="Times New Roman" w:hAnsi="Times New Roman" w:cs="Times New Roman"/>
          <w:sz w:val="28"/>
          <w:szCs w:val="28"/>
        </w:rPr>
        <w:t xml:space="preserve">Статья посвящена проблеме автоматизации процесса оценивания учебных достижений обучающихся в условиях цифровой трансформации образования. В центре внимания находится применение технологий искусственного интеллекта (ИИ) для проверки письменных работ по математике. Автором анализируются существующие подходы к машинному оцениванию, рассматриваются возможности использования </w:t>
      </w:r>
      <w:proofErr w:type="spellStart"/>
      <w:r w:rsidRPr="00830BA1">
        <w:rPr>
          <w:rFonts w:ascii="Times New Roman" w:hAnsi="Times New Roman" w:cs="Times New Roman"/>
          <w:sz w:val="28"/>
          <w:szCs w:val="28"/>
        </w:rPr>
        <w:t>нейросетевых</w:t>
      </w:r>
      <w:proofErr w:type="spellEnd"/>
      <w:r w:rsidRPr="00830BA1">
        <w:rPr>
          <w:rFonts w:ascii="Times New Roman" w:hAnsi="Times New Roman" w:cs="Times New Roman"/>
          <w:sz w:val="28"/>
          <w:szCs w:val="28"/>
        </w:rPr>
        <w:t xml:space="preserve"> моделей (в том числе больших языковых моделей) для анализа решений, содержащих не только числовые ответы, но и развернутые рассуждения. В практической части статьи представлены результаты экспериментального внедрения специализированного программного модуля на базе ИИ в процесс проверки домашних и контрольных работ по алгебре и началам анализа в старшей школе. Выявлены критерии эффективности использования ИИ: снижение временных затрат учителя, повышение объективности оценивания и возможность формирования детализированной обратной связи. Обосновывается вывод о том, что ИИ не заменяет педагога, а выступает в роли «ассистента», берущего на себя рутинные операции проверки.</w:t>
      </w:r>
    </w:p>
    <w:p w14:paraId="04E2E959" w14:textId="77777777" w:rsidR="00D920E2" w:rsidRDefault="00D920E2" w:rsidP="00D920E2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BA1">
        <w:rPr>
          <w:rFonts w:ascii="Times New Roman" w:hAnsi="Times New Roman" w:cs="Times New Roman"/>
          <w:sz w:val="28"/>
          <w:szCs w:val="28"/>
        </w:rPr>
        <w:t>Ключевые слова: искусственный интеллект в образовании, автоматизированное оценивание, методика преподавания математики, нейросети, большие языковые модели (LLM), цифровая образовательная среда, обратная связь, педагогические инновации.</w:t>
      </w:r>
    </w:p>
    <w:p w14:paraId="101EA2BF" w14:textId="77777777" w:rsidR="00D920E2" w:rsidRPr="00830BA1" w:rsidRDefault="00D920E2" w:rsidP="00D920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BA1">
        <w:rPr>
          <w:rFonts w:ascii="Times New Roman" w:hAnsi="Times New Roman" w:cs="Times New Roman"/>
          <w:sz w:val="28"/>
          <w:szCs w:val="28"/>
        </w:rPr>
        <w:t>Введение</w:t>
      </w:r>
    </w:p>
    <w:p w14:paraId="025641B2" w14:textId="77777777" w:rsidR="00D920E2" w:rsidRDefault="00D920E2" w:rsidP="00D920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BA1">
        <w:rPr>
          <w:rFonts w:ascii="Times New Roman" w:hAnsi="Times New Roman" w:cs="Times New Roman"/>
          <w:sz w:val="28"/>
          <w:szCs w:val="28"/>
        </w:rPr>
        <w:t xml:space="preserve">Актуальность темы исследования обусловлена противоречием между возрастающей нагрузкой на учителя-предметника и требованием Федеральных государственных образовательных стандартов (ФГОС) к обеспечению объективности и систематичности оценивания образовательных результатов. Согласно данным мониторингов, учитель математики тратит до </w:t>
      </w:r>
      <w:r w:rsidRPr="00830BA1">
        <w:rPr>
          <w:rFonts w:ascii="Times New Roman" w:hAnsi="Times New Roman" w:cs="Times New Roman"/>
          <w:sz w:val="28"/>
          <w:szCs w:val="28"/>
        </w:rPr>
        <w:lastRenderedPageBreak/>
        <w:t>30–40% рабочего времени на проверку письменных работ (контрольных, домашних заданий, диагностических карт). При этом значительная часть этого времени уходит на проверку технически однотипных заданий, что приводит к синдрому профессионального выгорания и снижает качество аналитической работы с результатами.</w:t>
      </w:r>
    </w:p>
    <w:p w14:paraId="42230801" w14:textId="77777777" w:rsidR="00D920E2" w:rsidRPr="00830BA1" w:rsidRDefault="00D920E2" w:rsidP="00D920E2">
      <w:pPr>
        <w:shd w:val="clear" w:color="auto" w:fill="FFFFFF"/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BA1">
        <w:rPr>
          <w:rFonts w:ascii="Times New Roman" w:hAnsi="Times New Roman" w:cs="Times New Roman"/>
          <w:sz w:val="28"/>
          <w:szCs w:val="28"/>
        </w:rPr>
        <w:t>Современный уровень развития искусственного интеллекта, в частности генеративных нейросетей и специализированных систем компьютерной алгебры, позволяет по-новому взглянуть на процесс оценивания. Однако на сегодняшний день существует проблема недоверия педагогов к результатам автоматизированной проверки, а также недостаточная разработанность методических рекомендаций по интеграции ИИ в классическую структуру урока математики.</w:t>
      </w:r>
    </w:p>
    <w:p w14:paraId="54F6ED00" w14:textId="77777777" w:rsidR="00D920E2" w:rsidRDefault="00D920E2" w:rsidP="00D920E2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BA1">
        <w:rPr>
          <w:rFonts w:ascii="Times New Roman" w:hAnsi="Times New Roman" w:cs="Times New Roman"/>
          <w:sz w:val="28"/>
          <w:szCs w:val="28"/>
        </w:rPr>
        <w:t>Цель данной статьи — теоретически обосновать и практически проверить эффективность применения системы искусственного интеллекта для оценивания письменных работ по математике как средства оптимизации труда педагога и повышения качества обратной связи.</w:t>
      </w:r>
    </w:p>
    <w:p w14:paraId="1FEEF34A" w14:textId="77777777" w:rsidR="00D920E2" w:rsidRPr="00830BA1" w:rsidRDefault="00D920E2" w:rsidP="00D920E2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BA1">
        <w:rPr>
          <w:rFonts w:ascii="Times New Roman" w:hAnsi="Times New Roman" w:cs="Times New Roman"/>
          <w:sz w:val="28"/>
          <w:szCs w:val="28"/>
        </w:rPr>
        <w:t xml:space="preserve">В педагогике и дидактике математики традиционно различают два вида оценивания: </w:t>
      </w:r>
      <w:proofErr w:type="spellStart"/>
      <w:r w:rsidRPr="00830BA1">
        <w:rPr>
          <w:rFonts w:ascii="Times New Roman" w:hAnsi="Times New Roman" w:cs="Times New Roman"/>
          <w:sz w:val="28"/>
          <w:szCs w:val="28"/>
        </w:rPr>
        <w:t>формативное</w:t>
      </w:r>
      <w:proofErr w:type="spellEnd"/>
      <w:r w:rsidRPr="00830BA1">
        <w:rPr>
          <w:rFonts w:ascii="Times New Roman" w:hAnsi="Times New Roman" w:cs="Times New Roman"/>
          <w:sz w:val="28"/>
          <w:szCs w:val="28"/>
        </w:rPr>
        <w:t xml:space="preserve"> (формирующее) и </w:t>
      </w:r>
      <w:proofErr w:type="spellStart"/>
      <w:r w:rsidRPr="00830BA1">
        <w:rPr>
          <w:rFonts w:ascii="Times New Roman" w:hAnsi="Times New Roman" w:cs="Times New Roman"/>
          <w:sz w:val="28"/>
          <w:szCs w:val="28"/>
        </w:rPr>
        <w:t>суммативное</w:t>
      </w:r>
      <w:proofErr w:type="spellEnd"/>
      <w:r w:rsidRPr="00830BA1">
        <w:rPr>
          <w:rFonts w:ascii="Times New Roman" w:hAnsi="Times New Roman" w:cs="Times New Roman"/>
          <w:sz w:val="28"/>
          <w:szCs w:val="28"/>
        </w:rPr>
        <w:t xml:space="preserve"> (итоговое). Искусственный интеллект способен эффективно работать в обеих парадигмах.</w:t>
      </w:r>
    </w:p>
    <w:p w14:paraId="2CF83301" w14:textId="77777777" w:rsidR="00D920E2" w:rsidRPr="00830BA1" w:rsidRDefault="00D920E2" w:rsidP="00D920E2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BA1">
        <w:rPr>
          <w:rFonts w:ascii="Times New Roman" w:hAnsi="Times New Roman" w:cs="Times New Roman"/>
          <w:sz w:val="28"/>
          <w:szCs w:val="28"/>
        </w:rPr>
        <w:t>Теоретической базой исследования стали работы зарубежных и отечественных авторов в области образовательного дата-майнинга (</w:t>
      </w:r>
      <w:proofErr w:type="spellStart"/>
      <w:r w:rsidRPr="00830BA1">
        <w:rPr>
          <w:rFonts w:ascii="Times New Roman" w:hAnsi="Times New Roman" w:cs="Times New Roman"/>
          <w:sz w:val="28"/>
          <w:szCs w:val="28"/>
        </w:rPr>
        <w:t>Educational</w:t>
      </w:r>
      <w:proofErr w:type="spellEnd"/>
      <w:r w:rsidRPr="00830B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0BA1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830B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0BA1">
        <w:rPr>
          <w:rFonts w:ascii="Times New Roman" w:hAnsi="Times New Roman" w:cs="Times New Roman"/>
          <w:sz w:val="28"/>
          <w:szCs w:val="28"/>
        </w:rPr>
        <w:t>Mining</w:t>
      </w:r>
      <w:proofErr w:type="spellEnd"/>
      <w:r w:rsidRPr="00830BA1">
        <w:rPr>
          <w:rFonts w:ascii="Times New Roman" w:hAnsi="Times New Roman" w:cs="Times New Roman"/>
          <w:sz w:val="28"/>
          <w:szCs w:val="28"/>
        </w:rPr>
        <w:t>). Анализ литературы показывает, что системы автоматизированного оценивания развивались от простых систем проверки тестов (вопросы с выбором ответа) до сложных семантических анализаторов.</w:t>
      </w:r>
    </w:p>
    <w:p w14:paraId="48C96E07" w14:textId="77777777" w:rsidR="00D920E2" w:rsidRPr="00830BA1" w:rsidRDefault="00D920E2" w:rsidP="00D920E2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BA1">
        <w:rPr>
          <w:rFonts w:ascii="Times New Roman" w:hAnsi="Times New Roman" w:cs="Times New Roman"/>
          <w:sz w:val="28"/>
          <w:szCs w:val="28"/>
        </w:rPr>
        <w:t>В контексте математического образования ключевой сложностью является проверка хода решения, а не только конечного результата. Для этого используются следующие типы моделей ИИ:</w:t>
      </w:r>
    </w:p>
    <w:p w14:paraId="728ED303" w14:textId="77777777" w:rsidR="00D920E2" w:rsidRPr="00830BA1" w:rsidRDefault="00D920E2" w:rsidP="00D920E2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BA1">
        <w:rPr>
          <w:rFonts w:ascii="Times New Roman" w:hAnsi="Times New Roman" w:cs="Times New Roman"/>
          <w:sz w:val="28"/>
          <w:szCs w:val="28"/>
        </w:rPr>
        <w:lastRenderedPageBreak/>
        <w:t xml:space="preserve">Символьные вычисления (CAS): Системы вроде </w:t>
      </w:r>
      <w:proofErr w:type="spellStart"/>
      <w:r w:rsidRPr="00830BA1">
        <w:rPr>
          <w:rFonts w:ascii="Times New Roman" w:hAnsi="Times New Roman" w:cs="Times New Roman"/>
          <w:sz w:val="28"/>
          <w:szCs w:val="28"/>
        </w:rPr>
        <w:t>Wolfram</w:t>
      </w:r>
      <w:proofErr w:type="spellEnd"/>
      <w:r w:rsidRPr="00830B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0BA1">
        <w:rPr>
          <w:rFonts w:ascii="Times New Roman" w:hAnsi="Times New Roman" w:cs="Times New Roman"/>
          <w:sz w:val="28"/>
          <w:szCs w:val="28"/>
        </w:rPr>
        <w:t>Alpha</w:t>
      </w:r>
      <w:proofErr w:type="spellEnd"/>
      <w:r w:rsidRPr="00830BA1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830BA1">
        <w:rPr>
          <w:rFonts w:ascii="Times New Roman" w:hAnsi="Times New Roman" w:cs="Times New Roman"/>
          <w:sz w:val="28"/>
          <w:szCs w:val="28"/>
        </w:rPr>
        <w:t>SageMath</w:t>
      </w:r>
      <w:proofErr w:type="spellEnd"/>
      <w:r w:rsidRPr="00830BA1">
        <w:rPr>
          <w:rFonts w:ascii="Times New Roman" w:hAnsi="Times New Roman" w:cs="Times New Roman"/>
          <w:sz w:val="28"/>
          <w:szCs w:val="28"/>
        </w:rPr>
        <w:t>, которые проверяют эквивалентность математических выражений, даже если они записаны в разных формах.</w:t>
      </w:r>
    </w:p>
    <w:p w14:paraId="6C421D70" w14:textId="77777777" w:rsidR="00D920E2" w:rsidRPr="00830BA1" w:rsidRDefault="00D920E2" w:rsidP="00D920E2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0BA1">
        <w:rPr>
          <w:rFonts w:ascii="Times New Roman" w:hAnsi="Times New Roman" w:cs="Times New Roman"/>
          <w:sz w:val="28"/>
          <w:szCs w:val="28"/>
        </w:rPr>
        <w:t>Нейросетевые</w:t>
      </w:r>
      <w:proofErr w:type="spellEnd"/>
      <w:r w:rsidRPr="00830BA1">
        <w:rPr>
          <w:rFonts w:ascii="Times New Roman" w:hAnsi="Times New Roman" w:cs="Times New Roman"/>
          <w:sz w:val="28"/>
          <w:szCs w:val="28"/>
        </w:rPr>
        <w:t xml:space="preserve"> модели: Архитектуры </w:t>
      </w:r>
      <w:proofErr w:type="spellStart"/>
      <w:r w:rsidRPr="00830BA1">
        <w:rPr>
          <w:rFonts w:ascii="Times New Roman" w:hAnsi="Times New Roman" w:cs="Times New Roman"/>
          <w:sz w:val="28"/>
          <w:szCs w:val="28"/>
        </w:rPr>
        <w:t>Transformer</w:t>
      </w:r>
      <w:proofErr w:type="spellEnd"/>
      <w:r w:rsidRPr="00830BA1">
        <w:rPr>
          <w:rFonts w:ascii="Times New Roman" w:hAnsi="Times New Roman" w:cs="Times New Roman"/>
          <w:sz w:val="28"/>
          <w:szCs w:val="28"/>
        </w:rPr>
        <w:t xml:space="preserve"> (GPT, BERT), </w:t>
      </w:r>
      <w:proofErr w:type="spellStart"/>
      <w:r w:rsidRPr="00830BA1">
        <w:rPr>
          <w:rFonts w:ascii="Times New Roman" w:hAnsi="Times New Roman" w:cs="Times New Roman"/>
          <w:sz w:val="28"/>
          <w:szCs w:val="28"/>
        </w:rPr>
        <w:t>дообученные</w:t>
      </w:r>
      <w:proofErr w:type="spellEnd"/>
      <w:r w:rsidRPr="00830BA1">
        <w:rPr>
          <w:rFonts w:ascii="Times New Roman" w:hAnsi="Times New Roman" w:cs="Times New Roman"/>
          <w:sz w:val="28"/>
          <w:szCs w:val="28"/>
        </w:rPr>
        <w:t xml:space="preserve"> на корпусах решенных математических задач. Они способны распознавать логику рассуждений, выявлять ошибки в преобразованиях и оценивать связность текстового объяснения.</w:t>
      </w:r>
    </w:p>
    <w:p w14:paraId="3F703B90" w14:textId="77777777" w:rsidR="00D920E2" w:rsidRDefault="00D920E2" w:rsidP="00D920E2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BA1">
        <w:rPr>
          <w:rFonts w:ascii="Times New Roman" w:hAnsi="Times New Roman" w:cs="Times New Roman"/>
          <w:sz w:val="28"/>
          <w:szCs w:val="28"/>
        </w:rPr>
        <w:t>Гибридные системы: Сочетание символьной логики для проверки «чистой» математики и нейросетей для оценки метапредметных навыков (аргументация, оформление).</w:t>
      </w:r>
    </w:p>
    <w:p w14:paraId="4FA9D01D" w14:textId="77777777" w:rsidR="00D920E2" w:rsidRDefault="00D920E2" w:rsidP="00D920E2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BA1">
        <w:rPr>
          <w:rFonts w:ascii="Times New Roman" w:hAnsi="Times New Roman" w:cs="Times New Roman"/>
          <w:sz w:val="28"/>
          <w:szCs w:val="28"/>
        </w:rPr>
        <w:t>В теоретической части магистерской работы мной была разработана модель «</w:t>
      </w:r>
      <w:proofErr w:type="spellStart"/>
      <w:r w:rsidRPr="00830BA1">
        <w:rPr>
          <w:rFonts w:ascii="Times New Roman" w:hAnsi="Times New Roman" w:cs="Times New Roman"/>
          <w:sz w:val="28"/>
          <w:szCs w:val="28"/>
        </w:rPr>
        <w:t>Ассистивного</w:t>
      </w:r>
      <w:proofErr w:type="spellEnd"/>
      <w:r w:rsidRPr="00830BA1">
        <w:rPr>
          <w:rFonts w:ascii="Times New Roman" w:hAnsi="Times New Roman" w:cs="Times New Roman"/>
          <w:sz w:val="28"/>
          <w:szCs w:val="28"/>
        </w:rPr>
        <w:t xml:space="preserve"> оценивания», где ИИ берет на себя функции первичной проверки (верификация решений, поиск вычислительных ошибок, сравнение с эталоном), оставляя за учителем функции экспертной оценки творческих элементов, педагогической этики и итогового формирования суждения с учетом индивидуальных особенностей ученика.</w:t>
      </w:r>
    </w:p>
    <w:p w14:paraId="40A1C958" w14:textId="77777777" w:rsidR="00D920E2" w:rsidRPr="00FA0E4A" w:rsidRDefault="00D920E2" w:rsidP="00D920E2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 xml:space="preserve">В качестве инструментария использовалась авторская конфигурация на базе платформы с открытым кодом (на основе API GPT-4 </w:t>
      </w:r>
      <w:proofErr w:type="spellStart"/>
      <w:r w:rsidRPr="00FA0E4A">
        <w:rPr>
          <w:rFonts w:ascii="Times New Roman" w:hAnsi="Times New Roman" w:cs="Times New Roman"/>
          <w:sz w:val="28"/>
          <w:szCs w:val="28"/>
        </w:rPr>
        <w:t>Turbo</w:t>
      </w:r>
      <w:proofErr w:type="spellEnd"/>
      <w:r w:rsidRPr="00FA0E4A">
        <w:rPr>
          <w:rFonts w:ascii="Times New Roman" w:hAnsi="Times New Roman" w:cs="Times New Roman"/>
          <w:sz w:val="28"/>
          <w:szCs w:val="28"/>
        </w:rPr>
        <w:t xml:space="preserve">) с интеграцией модуля компьютерной алгебры </w:t>
      </w:r>
      <w:proofErr w:type="spellStart"/>
      <w:r w:rsidRPr="00FA0E4A">
        <w:rPr>
          <w:rFonts w:ascii="Times New Roman" w:hAnsi="Times New Roman" w:cs="Times New Roman"/>
          <w:sz w:val="28"/>
          <w:szCs w:val="28"/>
        </w:rPr>
        <w:t>SymPy</w:t>
      </w:r>
      <w:proofErr w:type="spellEnd"/>
      <w:r w:rsidRPr="00FA0E4A">
        <w:rPr>
          <w:rFonts w:ascii="Times New Roman" w:hAnsi="Times New Roman" w:cs="Times New Roman"/>
          <w:sz w:val="28"/>
          <w:szCs w:val="28"/>
        </w:rPr>
        <w:t xml:space="preserve">. Разработанный веб-интерфейс позволял обучающимся загружать фотографии выполненных работ (почерк распознавался с помощью OCR-модели) или вводить решения в форму с поддержкой </w:t>
      </w:r>
      <w:proofErr w:type="spellStart"/>
      <w:r w:rsidRPr="00FA0E4A">
        <w:rPr>
          <w:rFonts w:ascii="Times New Roman" w:hAnsi="Times New Roman" w:cs="Times New Roman"/>
          <w:sz w:val="28"/>
          <w:szCs w:val="28"/>
        </w:rPr>
        <w:t>LaTeX</w:t>
      </w:r>
      <w:proofErr w:type="spellEnd"/>
      <w:r w:rsidRPr="00FA0E4A">
        <w:rPr>
          <w:rFonts w:ascii="Times New Roman" w:hAnsi="Times New Roman" w:cs="Times New Roman"/>
          <w:sz w:val="28"/>
          <w:szCs w:val="28"/>
        </w:rPr>
        <w:t>.</w:t>
      </w:r>
    </w:p>
    <w:p w14:paraId="19B60286" w14:textId="77777777" w:rsidR="00D920E2" w:rsidRPr="00FA0E4A" w:rsidRDefault="00D920E2" w:rsidP="00D920E2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Критерии оценивания включали:</w:t>
      </w:r>
    </w:p>
    <w:p w14:paraId="768B8214" w14:textId="77777777" w:rsidR="00D920E2" w:rsidRDefault="00D920E2" w:rsidP="00D920E2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Бинарная проверка: верность ответа (высокая точность ИИ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FA0E4A">
        <w:rPr>
          <w:rFonts w:ascii="Times New Roman" w:hAnsi="Times New Roman" w:cs="Times New Roman"/>
          <w:sz w:val="28"/>
          <w:szCs w:val="28"/>
        </w:rPr>
        <w:t xml:space="preserve"> 99%).</w:t>
      </w:r>
    </w:p>
    <w:p w14:paraId="610A2A55" w14:textId="77777777" w:rsidR="00D920E2" w:rsidRDefault="00D920E2" w:rsidP="00D920E2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 xml:space="preserve">Проверка логики: анализ последовательности шагов, наличие обоснований (точность совпадения с оценкой эксперта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A0E4A">
        <w:rPr>
          <w:rFonts w:ascii="Times New Roman" w:hAnsi="Times New Roman" w:cs="Times New Roman"/>
          <w:sz w:val="28"/>
          <w:szCs w:val="28"/>
        </w:rPr>
        <w:t xml:space="preserve"> 89%).</w:t>
      </w:r>
    </w:p>
    <w:p w14:paraId="5E06DC76" w14:textId="77777777" w:rsidR="00D920E2" w:rsidRPr="00FA0E4A" w:rsidRDefault="00D920E2" w:rsidP="00D920E2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lastRenderedPageBreak/>
        <w:t>Вычислительная корректность: поиск арифметических и алгебраических ошибок.</w:t>
      </w:r>
    </w:p>
    <w:p w14:paraId="4844960D" w14:textId="77777777" w:rsidR="00D920E2" w:rsidRPr="00FA0E4A" w:rsidRDefault="00D920E2" w:rsidP="00D920E2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Ход эксперимента.</w:t>
      </w:r>
    </w:p>
    <w:p w14:paraId="0A3D3BE1" w14:textId="77777777" w:rsidR="00D920E2" w:rsidRPr="00FA0E4A" w:rsidRDefault="00D920E2" w:rsidP="00D920E2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Эксперимент состоял из трех этапов:</w:t>
      </w:r>
    </w:p>
    <w:p w14:paraId="6A2EE154" w14:textId="77777777" w:rsidR="00D920E2" w:rsidRPr="00FA0E4A" w:rsidRDefault="00D920E2" w:rsidP="00D920E2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Констатирующий: традиционная проверка работ учителем (фиксация времени, анализ ошибок).</w:t>
      </w:r>
    </w:p>
    <w:p w14:paraId="2387555E" w14:textId="77777777" w:rsidR="00D920E2" w:rsidRPr="00FA0E4A" w:rsidRDefault="00D920E2" w:rsidP="00D920E2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Формирующий: параллельная проверка: учитель проверял работы «вслепую», а система ИИ выдавала предварительную оценку и развернутый комментарий по каждому шагу решения. Результаты сравнивались.</w:t>
      </w:r>
    </w:p>
    <w:p w14:paraId="19E2C8AC" w14:textId="77777777" w:rsidR="00D920E2" w:rsidRPr="00FA0E4A" w:rsidRDefault="00D920E2" w:rsidP="00D920E2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Контрольный: внедрение системы в режиме «ассистента»: ИИ проверял домашние задания и задания с низкой степенью творческой вариативности, учитель проверял только работы с конфликтными баллами (расхождение оценки ИИ и самооценки ученика более 2 баллов) и контрольные работы высокого уровня сложности.</w:t>
      </w:r>
    </w:p>
    <w:p w14:paraId="2C3939F0" w14:textId="77777777" w:rsidR="00D920E2" w:rsidRPr="00FA0E4A" w:rsidRDefault="00D920E2" w:rsidP="00D920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Результаты.</w:t>
      </w:r>
    </w:p>
    <w:p w14:paraId="2A7082A8" w14:textId="77777777" w:rsidR="00D920E2" w:rsidRPr="00FA0E4A" w:rsidRDefault="00D920E2" w:rsidP="00D920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Анализ полученных данных позволил сделать следующие выводы:</w:t>
      </w:r>
    </w:p>
    <w:p w14:paraId="39513209" w14:textId="77777777" w:rsidR="00D920E2" w:rsidRDefault="00D920E2" w:rsidP="00D920E2">
      <w:pPr>
        <w:pStyle w:val="a3"/>
        <w:numPr>
          <w:ilvl w:val="0"/>
          <w:numId w:val="3"/>
        </w:numPr>
        <w:shd w:val="clear" w:color="auto" w:fill="FFFFFF"/>
        <w:spacing w:after="100" w:afterAutospacing="1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Временная эффективность: Среднее время проверки одной работы (10 заданий с развернутым ответом) сократилось с 12–15 минут (ручная проверка) до 1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A0E4A">
        <w:rPr>
          <w:rFonts w:ascii="Times New Roman" w:hAnsi="Times New Roman" w:cs="Times New Roman"/>
          <w:sz w:val="28"/>
          <w:szCs w:val="28"/>
        </w:rPr>
        <w:t>2 минут (проверка ИИ + финальный контроль учителя). Общая нагрузка на учителя по проверке домашних заданий снизилась на 65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A0E4A">
        <w:rPr>
          <w:rFonts w:ascii="Times New Roman" w:hAnsi="Times New Roman" w:cs="Times New Roman"/>
          <w:sz w:val="28"/>
          <w:szCs w:val="28"/>
        </w:rPr>
        <w:t>70%.</w:t>
      </w:r>
    </w:p>
    <w:p w14:paraId="7AF95649" w14:textId="77777777" w:rsidR="00D920E2" w:rsidRDefault="00D920E2" w:rsidP="00D920E2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 xml:space="preserve">Качество обратной связи: Система ИИ генерировала персонализированные комментарии с указанием на конкретный шаг, где была допущена ошибка (например: *«Ошибка в шаге 3: при приведении к общему знаменателю вы забыли </w:t>
      </w:r>
      <w:proofErr w:type="spellStart"/>
      <w:r w:rsidRPr="00FA0E4A">
        <w:rPr>
          <w:rFonts w:ascii="Times New Roman" w:hAnsi="Times New Roman" w:cs="Times New Roman"/>
          <w:sz w:val="28"/>
          <w:szCs w:val="28"/>
        </w:rPr>
        <w:t>домножить</w:t>
      </w:r>
      <w:proofErr w:type="spellEnd"/>
      <w:r w:rsidRPr="00FA0E4A">
        <w:rPr>
          <w:rFonts w:ascii="Times New Roman" w:hAnsi="Times New Roman" w:cs="Times New Roman"/>
          <w:sz w:val="28"/>
          <w:szCs w:val="28"/>
        </w:rPr>
        <w:t xml:space="preserve"> числитель второй дроби на (x-2)»*). Это повысило самостоятельность работы учеников над ошибками по сравнению с традиционным «красным крестиком» на полях.</w:t>
      </w:r>
    </w:p>
    <w:p w14:paraId="4A70389D" w14:textId="77777777" w:rsidR="00D920E2" w:rsidRDefault="00D920E2" w:rsidP="00D920E2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 xml:space="preserve">Объективность: В 92% случаев оценка ИИ совпала с оценкой учителя-эксперта. Расхождения возникали преимущественно в заданиях с </w:t>
      </w:r>
      <w:r w:rsidRPr="00FA0E4A">
        <w:rPr>
          <w:rFonts w:ascii="Times New Roman" w:hAnsi="Times New Roman" w:cs="Times New Roman"/>
          <w:sz w:val="28"/>
          <w:szCs w:val="28"/>
        </w:rPr>
        <w:lastRenderedPageBreak/>
        <w:t>нестандартным графическим решением или при наличии некорректно разборчивого почерка.</w:t>
      </w:r>
    </w:p>
    <w:p w14:paraId="4E38AFE2" w14:textId="77777777" w:rsidR="00D920E2" w:rsidRPr="00FA0E4A" w:rsidRDefault="00D920E2" w:rsidP="00D920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Заключение</w:t>
      </w:r>
    </w:p>
    <w:p w14:paraId="6FC04A90" w14:textId="77777777" w:rsidR="00D920E2" w:rsidRPr="00FA0E4A" w:rsidRDefault="00D920E2" w:rsidP="00D920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Проведенное исследование подтверждает гипотезу о том, что применение искусственного интеллекта для оценивания работ обучающихся по математике является не просто технологическим трендом, а эффективным педагогическим инструментом.</w:t>
      </w:r>
    </w:p>
    <w:p w14:paraId="3EF971DF" w14:textId="77777777" w:rsidR="00D920E2" w:rsidRPr="00FA0E4A" w:rsidRDefault="00D920E2" w:rsidP="00D920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Результаты эксперимента показывают, что интеграция ИИ в процесс проверки позволяет:</w:t>
      </w:r>
    </w:p>
    <w:p w14:paraId="02923FB9" w14:textId="77777777" w:rsidR="00D920E2" w:rsidRPr="00FA0E4A" w:rsidRDefault="00D920E2" w:rsidP="00D920E2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Освободить ресурс педагога для индивидуальной работы с мотивированными и отстающими учениками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FA3492A" w14:textId="77777777" w:rsidR="00D920E2" w:rsidRPr="00FA0E4A" w:rsidRDefault="00D920E2" w:rsidP="00D920E2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Обеспечить высокую степень прозрачности оценивания (ученик видит точную локализацию ошибки)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63AA97F" w14:textId="77777777" w:rsidR="00D920E2" w:rsidRPr="00FA0E4A" w:rsidRDefault="00D920E2" w:rsidP="00D920E2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Снизить субъективизм, связанный с усталостью учителя или эффектом «ореола».</w:t>
      </w:r>
    </w:p>
    <w:p w14:paraId="43856ACB" w14:textId="77777777" w:rsidR="00D920E2" w:rsidRPr="00FA0E4A" w:rsidRDefault="00D920E2" w:rsidP="00D920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Однако важно подчеркнуть, что ИИ в текущей реализации не обладает педагогической интуицией и не может в полной мере оценить креативность нестандартного подхода к решению, если он не был предусмотрен в обучающей выборке. Следовательно, оптимальной моделью является гибридная проверка, где ИИ выполняет функции «первого читателя» и ассистента, а учитель сохраняет за собой функции методического руководства и итоговой экспертизы.</w:t>
      </w:r>
    </w:p>
    <w:p w14:paraId="705EB8BF" w14:textId="72FDA94D" w:rsidR="00D920E2" w:rsidRDefault="00D920E2" w:rsidP="00D920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4A">
        <w:rPr>
          <w:rFonts w:ascii="Times New Roman" w:hAnsi="Times New Roman" w:cs="Times New Roman"/>
          <w:sz w:val="28"/>
          <w:szCs w:val="28"/>
        </w:rPr>
        <w:t>Перспективы дальнейшего исследования видятся в разработке методик использования ИИ для проверки заданий с параметрами и текстовых задач на геометрию, где требуется распознавание чертежей, а также в создании банка данных типичных ошибок для адаптивного обучения.</w:t>
      </w:r>
    </w:p>
    <w:p w14:paraId="5E941BDC" w14:textId="3A7FE484" w:rsidR="00D920E2" w:rsidRDefault="00D920E2" w:rsidP="00D920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14:paraId="7CE270C4" w14:textId="77777777" w:rsidR="00D920E2" w:rsidRDefault="00D920E2" w:rsidP="00D920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14:paraId="160D194D" w14:textId="77777777" w:rsidR="00D920E2" w:rsidRPr="00AA5730" w:rsidRDefault="00D920E2" w:rsidP="00D920E2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730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AA5730">
        <w:rPr>
          <w:rFonts w:ascii="Times New Roman" w:hAnsi="Times New Roman" w:cs="Times New Roman"/>
          <w:sz w:val="28"/>
          <w:szCs w:val="28"/>
        </w:rPr>
        <w:t xml:space="preserve">, Л. Л. Искусственный интеллект в школьном образовании: мифы и реальность / Л. Л. </w:t>
      </w:r>
      <w:proofErr w:type="spellStart"/>
      <w:r w:rsidRPr="00AA5730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AA5730">
        <w:rPr>
          <w:rFonts w:ascii="Times New Roman" w:hAnsi="Times New Roman" w:cs="Times New Roman"/>
          <w:sz w:val="28"/>
          <w:szCs w:val="28"/>
        </w:rPr>
        <w:t xml:space="preserve">, А. Ю. </w:t>
      </w:r>
      <w:proofErr w:type="spellStart"/>
      <w:r w:rsidRPr="00AA5730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AA5730">
        <w:rPr>
          <w:rFonts w:ascii="Times New Roman" w:hAnsi="Times New Roman" w:cs="Times New Roman"/>
          <w:sz w:val="28"/>
          <w:szCs w:val="28"/>
        </w:rPr>
        <w:t xml:space="preserve"> // Информатика в школе. — 2024. — № 1. — С. 4–12.</w:t>
      </w:r>
    </w:p>
    <w:p w14:paraId="0F904976" w14:textId="77777777" w:rsidR="00D920E2" w:rsidRPr="00AA5730" w:rsidRDefault="00D920E2" w:rsidP="00D920E2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5730">
        <w:rPr>
          <w:rFonts w:ascii="Times New Roman" w:hAnsi="Times New Roman" w:cs="Times New Roman"/>
          <w:sz w:val="28"/>
          <w:szCs w:val="28"/>
        </w:rPr>
        <w:t>Роберт, И. В. Развитие информатизации образования в условиях цифровой трансформации российского общества / И. В. Роберт // Педагогическая информатика. — 2023. — № 1. — С. 14–24.</w:t>
      </w:r>
    </w:p>
    <w:p w14:paraId="2D5EE6F8" w14:textId="77777777" w:rsidR="00D920E2" w:rsidRDefault="00D920E2" w:rsidP="00D920E2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730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AA5730">
        <w:rPr>
          <w:rFonts w:ascii="Times New Roman" w:hAnsi="Times New Roman" w:cs="Times New Roman"/>
          <w:sz w:val="28"/>
          <w:szCs w:val="28"/>
        </w:rPr>
        <w:t xml:space="preserve">, Е. С. Современные педагогические и информационные технологии в системе образования : учеб. пособие для студентов вузов / Е. С. </w:t>
      </w:r>
      <w:proofErr w:type="spellStart"/>
      <w:r w:rsidRPr="00AA5730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AA5730">
        <w:rPr>
          <w:rFonts w:ascii="Times New Roman" w:hAnsi="Times New Roman" w:cs="Times New Roman"/>
          <w:sz w:val="28"/>
          <w:szCs w:val="28"/>
        </w:rPr>
        <w:t>. — Москва : Академия, 2020. — 368 с.</w:t>
      </w:r>
    </w:p>
    <w:p w14:paraId="138298C3" w14:textId="77777777" w:rsidR="00723F94" w:rsidRDefault="00723F94"/>
    <w:sectPr w:rsidR="00723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C406B"/>
    <w:multiLevelType w:val="hybridMultilevel"/>
    <w:tmpl w:val="0FCC68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17D1AF3"/>
    <w:multiLevelType w:val="hybridMultilevel"/>
    <w:tmpl w:val="55E48F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A6F5353"/>
    <w:multiLevelType w:val="hybridMultilevel"/>
    <w:tmpl w:val="829060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20E3281"/>
    <w:multiLevelType w:val="hybridMultilevel"/>
    <w:tmpl w:val="55E48F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8C90101"/>
    <w:multiLevelType w:val="hybridMultilevel"/>
    <w:tmpl w:val="A4584F6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683"/>
    <w:rsid w:val="002A5683"/>
    <w:rsid w:val="00723F94"/>
    <w:rsid w:val="00D9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793BA"/>
  <w15:chartTrackingRefBased/>
  <w15:docId w15:val="{C19C3F8E-B006-4969-8E8D-16C704A2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2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для документа"/>
    <w:basedOn w:val="a"/>
    <w:link w:val="a4"/>
    <w:uiPriority w:val="34"/>
    <w:qFormat/>
    <w:rsid w:val="00D920E2"/>
    <w:pPr>
      <w:spacing w:line="256" w:lineRule="auto"/>
      <w:ind w:left="720"/>
      <w:contextualSpacing/>
    </w:pPr>
  </w:style>
  <w:style w:type="character" w:customStyle="1" w:styleId="a4">
    <w:name w:val="Абзац списка Знак"/>
    <w:aliases w:val="Абзац списка для документа Знак"/>
    <w:link w:val="a3"/>
    <w:uiPriority w:val="34"/>
    <w:locked/>
    <w:rsid w:val="00D92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1252</Words>
  <Characters>7143</Characters>
  <Application>Microsoft Office Word</Application>
  <DocSecurity>0</DocSecurity>
  <Lines>59</Lines>
  <Paragraphs>16</Paragraphs>
  <ScaleCrop>false</ScaleCrop>
  <Company/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Моталова</dc:creator>
  <cp:keywords/>
  <dc:description/>
  <cp:lastModifiedBy>Екатерина Моталова</cp:lastModifiedBy>
  <cp:revision>2</cp:revision>
  <dcterms:created xsi:type="dcterms:W3CDTF">2026-03-26T13:46:00Z</dcterms:created>
  <dcterms:modified xsi:type="dcterms:W3CDTF">2026-03-26T13:48:00Z</dcterms:modified>
</cp:coreProperties>
</file>