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482" w:rsidRPr="00130482" w:rsidRDefault="00D138AB" w:rsidP="00D138AB">
      <w:pPr>
        <w:pStyle w:val="a3"/>
        <w:shd w:val="clear" w:color="auto" w:fill="FFFFFF"/>
        <w:spacing w:before="0" w:beforeAutospacing="0"/>
        <w:jc w:val="center"/>
        <w:rPr>
          <w:sz w:val="28"/>
          <w:szCs w:val="28"/>
        </w:rPr>
      </w:pPr>
      <w:r>
        <w:rPr>
          <w:sz w:val="28"/>
          <w:szCs w:val="28"/>
        </w:rPr>
        <w:t>Нарушения произносительной стороны речи6 причины и последствия</w:t>
      </w:r>
      <w:bookmarkStart w:id="0" w:name="_GoBack"/>
      <w:bookmarkEnd w:id="0"/>
    </w:p>
    <w:p w:rsidR="00130482" w:rsidRDefault="00130482" w:rsidP="00130482">
      <w:pPr>
        <w:pStyle w:val="a3"/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30482">
        <w:rPr>
          <w:i/>
          <w:sz w:val="28"/>
          <w:szCs w:val="28"/>
        </w:rPr>
        <w:t>Дизартрией у детей называют тяжелое нарушение произносительной стороны речи вследствие поражения речедвигательного аппарата.</w:t>
      </w:r>
      <w:r w:rsidRPr="00130482">
        <w:rPr>
          <w:sz w:val="28"/>
          <w:szCs w:val="28"/>
        </w:rPr>
        <w:t xml:space="preserve"> Подобный дефект грозит ребенку расстройством слухового восприятия. Как результат – неспособность воспринимать информацию в полном объеме, проблемы с пониманием окружающего мира, дезадаптация.</w:t>
      </w:r>
      <w:r>
        <w:rPr>
          <w:sz w:val="28"/>
          <w:szCs w:val="28"/>
        </w:rPr>
        <w:t xml:space="preserve"> </w:t>
      </w:r>
      <w:r w:rsidRPr="00130482">
        <w:rPr>
          <w:sz w:val="28"/>
          <w:szCs w:val="28"/>
        </w:rPr>
        <w:t>В данном случае большая ответственность ложится на близких маленького пациента. Вовремя предпринятое лечение поможет восстановить работу органов речи, позволит правильно поставить произношение, скорректировать все стороны речевой функции.</w:t>
      </w:r>
    </w:p>
    <w:p w:rsidR="00130482" w:rsidRPr="00130482" w:rsidRDefault="00130482" w:rsidP="00130482">
      <w:pPr>
        <w:pStyle w:val="a3"/>
        <w:shd w:val="clear" w:color="auto" w:fill="FFFFFF"/>
        <w:spacing w:after="240" w:afterAutospacing="0"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30482">
        <w:rPr>
          <w:sz w:val="28"/>
          <w:szCs w:val="28"/>
        </w:rPr>
        <w:t>В наше время дизартрию диагностируют примерно у 6% детей. Это довольно высокий показатель для того, чтобы отнести расстройство в разряд распространенных.</w:t>
      </w:r>
      <w:r>
        <w:rPr>
          <w:sz w:val="28"/>
          <w:szCs w:val="28"/>
        </w:rPr>
        <w:t xml:space="preserve"> </w:t>
      </w:r>
      <w:r w:rsidRPr="00130482">
        <w:rPr>
          <w:sz w:val="28"/>
          <w:szCs w:val="28"/>
        </w:rPr>
        <w:t>Несмотря на то, что заболевание встречается довольно часто, многие родители теряются, слыша диагноз «дизартрия» у своего ребенка. В связи с незнанием, лечение патологии у малыша может быть начато в запоздавшие сроки или пойти по неверной схеме. В отношении детей важно все делать в срок, в том числе корректировать произношение, иначе неправильная его модель может надежно зафиксироваться и остаться навсегда.</w:t>
      </w:r>
      <w:r>
        <w:rPr>
          <w:sz w:val="28"/>
          <w:szCs w:val="28"/>
        </w:rPr>
        <w:t xml:space="preserve"> </w:t>
      </w:r>
      <w:r w:rsidRPr="00130482">
        <w:rPr>
          <w:sz w:val="28"/>
          <w:szCs w:val="28"/>
        </w:rPr>
        <w:t>При дизартрии происходит органическое поражение лицевой мускулатуры, принимающей участие в формировании речи: мышц щек, языка, области вокруг рта. Страдают также нервные волокна, иннервирующие мышцы, кожу. В результате мимика обедняется. Дизартрик лишается возможности в полной мере работать лицевой мускулатурой, чтобы произнести нужный звук. Речь малыша становится неразборчивой, тихой, монотонной.</w:t>
      </w:r>
      <w:r>
        <w:rPr>
          <w:sz w:val="28"/>
          <w:szCs w:val="28"/>
        </w:rPr>
        <w:t xml:space="preserve"> </w:t>
      </w:r>
      <w:r w:rsidRPr="00130482">
        <w:rPr>
          <w:b/>
          <w:sz w:val="28"/>
          <w:szCs w:val="28"/>
        </w:rPr>
        <w:t>Среди причин расстройства выделяют: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тяжелый токсикоз беременных;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резус-конфликт;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внутриутробная инфекция;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недоношенность;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lastRenderedPageBreak/>
        <w:t>преждевременные роды;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внутриутробная гипоксия плода;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асфиксия новорожденных;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родовые травмы;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наследственные заболевания;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черепно-мозговая травма;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гидроцефалия;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инфекционное поражение мозга;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интоксикации различного генеза;</w:t>
      </w:r>
    </w:p>
    <w:p w:rsidR="00130482" w:rsidRPr="00130482" w:rsidRDefault="00130482" w:rsidP="00130482">
      <w:pPr>
        <w:pStyle w:val="a3"/>
        <w:numPr>
          <w:ilvl w:val="0"/>
          <w:numId w:val="1"/>
        </w:numPr>
        <w:shd w:val="clear" w:color="auto" w:fill="FFFFFF"/>
        <w:spacing w:before="0" w:beforeAutospacing="0" w:line="360" w:lineRule="auto"/>
        <w:jc w:val="both"/>
        <w:rPr>
          <w:sz w:val="28"/>
          <w:szCs w:val="28"/>
        </w:rPr>
      </w:pPr>
      <w:r w:rsidRPr="00130482">
        <w:rPr>
          <w:sz w:val="28"/>
          <w:szCs w:val="28"/>
        </w:rPr>
        <w:t>гнойные отиты.</w:t>
      </w:r>
    </w:p>
    <w:p w:rsidR="0055580C" w:rsidRPr="00130482" w:rsidRDefault="0055580C" w:rsidP="001304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5580C" w:rsidRPr="00130482" w:rsidSect="00555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4488"/>
    <w:multiLevelType w:val="hybridMultilevel"/>
    <w:tmpl w:val="C80C04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130482"/>
    <w:rsid w:val="00130482"/>
    <w:rsid w:val="00311239"/>
    <w:rsid w:val="0055580C"/>
    <w:rsid w:val="00B75DD0"/>
    <w:rsid w:val="00BD127C"/>
    <w:rsid w:val="00D138AB"/>
    <w:rsid w:val="00D2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8E79D"/>
  <w15:docId w15:val="{C2B4AF1D-A6A1-47E1-AB5D-C1540BC0F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304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291</Words>
  <Characters>1665</Characters>
  <Application>Microsoft Office Word</Application>
  <DocSecurity>0</DocSecurity>
  <Lines>13</Lines>
  <Paragraphs>3</Paragraphs>
  <ScaleCrop>false</ScaleCrop>
  <Company>Microsoft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2024-12-27T06:54:00Z</dcterms:created>
  <dcterms:modified xsi:type="dcterms:W3CDTF">2026-03-30T21:45:00Z</dcterms:modified>
</cp:coreProperties>
</file>