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4AACE2" w14:textId="77777777" w:rsidR="00F20621" w:rsidRPr="00F20621" w:rsidRDefault="0079169C" w:rsidP="00F20621">
      <w:pPr>
        <w:spacing w:after="0" w:line="360" w:lineRule="auto"/>
        <w:ind w:firstLine="709"/>
        <w:jc w:val="center"/>
        <w:rPr>
          <w:b/>
          <w:bCs/>
        </w:rPr>
      </w:pPr>
      <w:r w:rsidRPr="0079169C">
        <w:rPr>
          <w:b/>
          <w:bCs/>
        </w:rPr>
        <w:t>Формирование личности обучающегося через традиционно-прикладное искусство и народные промыслы</w:t>
      </w:r>
      <w:r w:rsidR="00F20621">
        <w:rPr>
          <w:b/>
          <w:bCs/>
        </w:rPr>
        <w:t xml:space="preserve"> на примере </w:t>
      </w:r>
      <w:r w:rsidR="00F20621" w:rsidRPr="00F20621">
        <w:rPr>
          <w:b/>
          <w:bCs/>
        </w:rPr>
        <w:t xml:space="preserve">СИТПИ ФГБОУ ВО «Российский университет традиционных </w:t>
      </w:r>
    </w:p>
    <w:p w14:paraId="6B64A342" w14:textId="03D720D6" w:rsidR="0079169C" w:rsidRPr="0079169C" w:rsidRDefault="00F20621" w:rsidP="00F20621">
      <w:pPr>
        <w:spacing w:after="0" w:line="360" w:lineRule="auto"/>
        <w:ind w:firstLine="709"/>
        <w:jc w:val="center"/>
        <w:rPr>
          <w:b/>
          <w:bCs/>
        </w:rPr>
      </w:pPr>
      <w:r w:rsidRPr="00F20621">
        <w:rPr>
          <w:b/>
          <w:bCs/>
        </w:rPr>
        <w:t>художественных промыслов»</w:t>
      </w:r>
    </w:p>
    <w:p w14:paraId="0ED80454" w14:textId="23FA7985" w:rsidR="0079169C" w:rsidRDefault="00F20621" w:rsidP="00F20621">
      <w:pPr>
        <w:spacing w:after="0" w:line="360" w:lineRule="auto"/>
        <w:ind w:firstLine="709"/>
        <w:jc w:val="right"/>
        <w:rPr>
          <w:i/>
          <w:iCs/>
        </w:rPr>
      </w:pPr>
      <w:r>
        <w:rPr>
          <w:i/>
          <w:iCs/>
        </w:rPr>
        <w:t>Неупокоева Н.В.,</w:t>
      </w:r>
    </w:p>
    <w:p w14:paraId="5B14B30A" w14:textId="6C5D9C94" w:rsidR="00F20621" w:rsidRPr="00F20621" w:rsidRDefault="00F20621" w:rsidP="00F20621">
      <w:pPr>
        <w:spacing w:after="0" w:line="360" w:lineRule="auto"/>
        <w:ind w:firstLine="709"/>
        <w:jc w:val="right"/>
        <w:rPr>
          <w:i/>
          <w:iCs/>
        </w:rPr>
      </w:pPr>
      <w:r>
        <w:rPr>
          <w:i/>
          <w:iCs/>
        </w:rPr>
        <w:t>преподаватель СИТПИ РУТХП</w:t>
      </w:r>
    </w:p>
    <w:p w14:paraId="52B3A804" w14:textId="732CF96F" w:rsidR="00F12C76" w:rsidRDefault="0079169C" w:rsidP="0079169C">
      <w:pPr>
        <w:spacing w:after="0" w:line="360" w:lineRule="auto"/>
        <w:ind w:firstLine="709"/>
        <w:jc w:val="both"/>
      </w:pPr>
      <w:r>
        <w:t>В эпоху глобализации и цифровизации особенно остро стоит вопрос о сохранении национальной идентичности и духовно-нравственном воспитании подрастающего поколения. Традиционно-прикладное искусство и народные промыслы являются не просто частью культурного наследия, но и мощным инструментом формирования гармонично развитой личности.</w:t>
      </w:r>
    </w:p>
    <w:p w14:paraId="64EC1D8B" w14:textId="01EF4019" w:rsidR="0079169C" w:rsidRDefault="0079169C" w:rsidP="0079169C">
      <w:pPr>
        <w:spacing w:after="0" w:line="360" w:lineRule="auto"/>
        <w:ind w:firstLine="709"/>
        <w:jc w:val="both"/>
      </w:pPr>
      <w:r>
        <w:t>Народное искусство выполняет несколько ключевых функций в становлении личности обучающегося:</w:t>
      </w:r>
    </w:p>
    <w:p w14:paraId="51364725" w14:textId="77777777" w:rsidR="0079169C" w:rsidRPr="006976AF" w:rsidRDefault="0079169C" w:rsidP="00625AFF">
      <w:pPr>
        <w:pStyle w:val="a3"/>
        <w:numPr>
          <w:ilvl w:val="0"/>
          <w:numId w:val="12"/>
        </w:numPr>
        <w:spacing w:after="0" w:line="360" w:lineRule="auto"/>
        <w:jc w:val="both"/>
        <w:rPr>
          <w:b/>
          <w:bCs/>
        </w:rPr>
      </w:pPr>
      <w:r w:rsidRPr="006976AF">
        <w:rPr>
          <w:b/>
          <w:bCs/>
        </w:rPr>
        <w:t>Преемственность культурного кода</w:t>
      </w:r>
    </w:p>
    <w:p w14:paraId="50C943D4" w14:textId="5579AFB1" w:rsidR="0060563A" w:rsidRDefault="0060563A" w:rsidP="0079169C">
      <w:pPr>
        <w:spacing w:after="0" w:line="360" w:lineRule="auto"/>
        <w:ind w:firstLine="709"/>
        <w:jc w:val="both"/>
      </w:pPr>
      <w:r w:rsidRPr="0060563A">
        <w:t>Культурный код — это система символов, образов и архетипов, определяющих мировоззрение нации. В народном искусстве он находит наиболее полное и органичное выражение, становясь видимым и осязаемым. Преемственность этого кода — не просто сохранение старых образцов, а живой процесс передачи смыслов от поколения к поколению, их актуализация в современном контексте.</w:t>
      </w:r>
    </w:p>
    <w:p w14:paraId="6E9FCB18" w14:textId="77777777" w:rsidR="001810D4" w:rsidRDefault="001810D4" w:rsidP="001810D4">
      <w:pPr>
        <w:spacing w:after="0" w:line="360" w:lineRule="auto"/>
        <w:ind w:firstLine="709"/>
        <w:jc w:val="both"/>
      </w:pPr>
      <w:r>
        <w:t>Как культурный код воплощается в народном искусстве?</w:t>
      </w:r>
    </w:p>
    <w:p w14:paraId="033F4365" w14:textId="77777777" w:rsidR="001810D4" w:rsidRDefault="001810D4" w:rsidP="001810D4">
      <w:pPr>
        <w:pStyle w:val="a3"/>
        <w:numPr>
          <w:ilvl w:val="0"/>
          <w:numId w:val="9"/>
        </w:numPr>
        <w:spacing w:after="0" w:line="360" w:lineRule="auto"/>
        <w:ind w:left="0" w:firstLine="1069"/>
        <w:jc w:val="both"/>
      </w:pPr>
      <w:r>
        <w:t>Символика орнамента. Каждая линия, завиток и цвет в традиционной росписи неслучайны.</w:t>
      </w:r>
    </w:p>
    <w:p w14:paraId="54335B00" w14:textId="77777777" w:rsidR="001810D4" w:rsidRDefault="001810D4" w:rsidP="001810D4">
      <w:pPr>
        <w:spacing w:after="0" w:line="360" w:lineRule="auto"/>
        <w:ind w:firstLine="709"/>
        <w:jc w:val="both"/>
      </w:pPr>
      <w:r>
        <w:t>Хохлома: золотой фон — символ света и изобилия, красный цвет — красота и жизнь, черный — торжественность и плодородие земли. Ягоды и листья олицетворяют природную силу и рост.</w:t>
      </w:r>
    </w:p>
    <w:p w14:paraId="45834FC4" w14:textId="77777777" w:rsidR="001810D4" w:rsidRDefault="001810D4" w:rsidP="001810D4">
      <w:pPr>
        <w:spacing w:after="0" w:line="360" w:lineRule="auto"/>
        <w:ind w:firstLine="709"/>
        <w:jc w:val="both"/>
      </w:pPr>
      <w:r w:rsidRPr="00625AFF">
        <w:t>Гжель: синие цветы на белом фоне — это не просто узор, а отражение русской природы, символ чистоты и небесной благодати.</w:t>
      </w:r>
    </w:p>
    <w:p w14:paraId="5997E1ED" w14:textId="77777777" w:rsidR="001810D4" w:rsidRDefault="001810D4" w:rsidP="001810D4">
      <w:pPr>
        <w:spacing w:after="0" w:line="360" w:lineRule="auto"/>
        <w:ind w:firstLine="709"/>
        <w:jc w:val="both"/>
      </w:pPr>
    </w:p>
    <w:p w14:paraId="32C32521" w14:textId="77777777" w:rsidR="001810D4" w:rsidRDefault="001810D4" w:rsidP="001810D4">
      <w:pPr>
        <w:spacing w:after="0" w:line="360" w:lineRule="auto"/>
        <w:ind w:firstLine="709"/>
        <w:jc w:val="both"/>
      </w:pPr>
      <w:r>
        <w:lastRenderedPageBreak/>
        <w:t>Городецкая роспись: пышные розы, кони и птицы символизируют счастливую, процветающую жизнь, мечту о рае («птицы счастья»).</w:t>
      </w:r>
    </w:p>
    <w:p w14:paraId="1A602472" w14:textId="77777777" w:rsidR="001810D4" w:rsidRDefault="001810D4" w:rsidP="001810D4">
      <w:pPr>
        <w:pStyle w:val="a3"/>
        <w:numPr>
          <w:ilvl w:val="0"/>
          <w:numId w:val="9"/>
        </w:numPr>
        <w:spacing w:after="0" w:line="360" w:lineRule="auto"/>
        <w:ind w:left="0" w:firstLine="1069"/>
        <w:jc w:val="both"/>
      </w:pPr>
      <w:r>
        <w:t>Образность и архетипы. Герои сказок, мифологические существа, сцены из быта, запечатленные в резьбе по дереву, вышивке или керамике, — это отражение коллективного бессознательного народа. Дымковская игрушка с ее яркими барынями и всадниками передает архетипы матери-защитницы, воина-победителя.</w:t>
      </w:r>
    </w:p>
    <w:p w14:paraId="6CE646D1" w14:textId="17BDC19C" w:rsidR="001810D4" w:rsidRDefault="001810D4" w:rsidP="001810D4">
      <w:pPr>
        <w:pStyle w:val="a3"/>
        <w:numPr>
          <w:ilvl w:val="0"/>
          <w:numId w:val="9"/>
        </w:numPr>
        <w:spacing w:after="0" w:line="360" w:lineRule="auto"/>
        <w:ind w:left="0" w:firstLine="1069"/>
        <w:jc w:val="both"/>
      </w:pPr>
      <w:r>
        <w:t xml:space="preserve">Традиционные технологии и материалы. Сам способ создания вещи, передаваемый от мастера к ученику, является частью кода. Секреты подготовки </w:t>
      </w:r>
      <w:r w:rsidRPr="00625AFF">
        <w:t xml:space="preserve">глины для игрушки, техника нанесения мазка в </w:t>
      </w:r>
      <w:proofErr w:type="spellStart"/>
      <w:r w:rsidRPr="00625AFF">
        <w:t>жостовской</w:t>
      </w:r>
      <w:proofErr w:type="spellEnd"/>
      <w:r w:rsidRPr="00625AFF">
        <w:t xml:space="preserve"> росписи — это не только ремесло, но и ритуал,</w:t>
      </w:r>
      <w:r>
        <w:t xml:space="preserve"> связывающий современного человека с опытом предков.</w:t>
      </w:r>
    </w:p>
    <w:p w14:paraId="487C9EA2" w14:textId="77777777" w:rsidR="001810D4" w:rsidRDefault="001810D4" w:rsidP="001810D4">
      <w:pPr>
        <w:spacing w:after="0" w:line="360" w:lineRule="auto"/>
        <w:ind w:firstLine="709"/>
        <w:jc w:val="both"/>
      </w:pPr>
      <w:r>
        <w:t>Механизмы преемственности: как код передается?</w:t>
      </w:r>
    </w:p>
    <w:p w14:paraId="6FDE9A65" w14:textId="7D39A0A3" w:rsidR="001810D4" w:rsidRDefault="001810D4" w:rsidP="001810D4">
      <w:pPr>
        <w:spacing w:after="0" w:line="360" w:lineRule="auto"/>
        <w:ind w:firstLine="709"/>
        <w:jc w:val="both"/>
      </w:pPr>
      <w:r>
        <w:t>-Семейно-общинная традиция. Исторически ремесла передавались внутри семьи или общины. Ребенок, с детства видящий, как родители расписывают посуду или ткут полотно, впитывал не только навыки, но и мироощущение, стоящее за ними.</w:t>
      </w:r>
    </w:p>
    <w:p w14:paraId="3262C42B" w14:textId="26D48CD2" w:rsidR="001810D4" w:rsidRDefault="001810D4" w:rsidP="001810D4">
      <w:pPr>
        <w:spacing w:after="0" w:line="360" w:lineRule="auto"/>
        <w:ind w:firstLine="709"/>
        <w:jc w:val="both"/>
      </w:pPr>
      <w:r>
        <w:t>-Система «мастер — подмастерье». Эта форма обучения предполагала неформальное общение, передачу «секретов» и философии ремесла, что позволяло сохранить глубину и целостность культурного кода.</w:t>
      </w:r>
    </w:p>
    <w:p w14:paraId="01552824" w14:textId="432B14A7" w:rsidR="001810D4" w:rsidRDefault="001810D4" w:rsidP="001810D4">
      <w:pPr>
        <w:spacing w:after="0" w:line="360" w:lineRule="auto"/>
        <w:ind w:firstLine="709"/>
        <w:jc w:val="both"/>
      </w:pPr>
      <w:r>
        <w:t>-Современное образование. Сегодня эту роль берут на себя:</w:t>
      </w:r>
    </w:p>
    <w:p w14:paraId="64E53F85" w14:textId="66C425A1" w:rsidR="001810D4" w:rsidRDefault="001810D4" w:rsidP="001810D4">
      <w:pPr>
        <w:spacing w:after="0" w:line="360" w:lineRule="auto"/>
        <w:ind w:firstLine="709"/>
        <w:jc w:val="both"/>
      </w:pPr>
      <w:r>
        <w:t>-Художественные школы и училища, где изучают традиционные промыслы.</w:t>
      </w:r>
    </w:p>
    <w:p w14:paraId="516872F0" w14:textId="0DE47EF6" w:rsidR="001810D4" w:rsidRDefault="001810D4" w:rsidP="001810D4">
      <w:pPr>
        <w:spacing w:after="0" w:line="360" w:lineRule="auto"/>
        <w:ind w:firstLine="709"/>
        <w:jc w:val="both"/>
      </w:pPr>
      <w:r>
        <w:t>-Кружки и мастер-классы, популяризирующие народное искусство.</w:t>
      </w:r>
    </w:p>
    <w:p w14:paraId="4F93D1DF" w14:textId="11E7654F" w:rsidR="001810D4" w:rsidRDefault="001810D4" w:rsidP="001810D4">
      <w:pPr>
        <w:spacing w:after="0" w:line="360" w:lineRule="auto"/>
        <w:ind w:firstLine="709"/>
        <w:jc w:val="both"/>
      </w:pPr>
      <w:r>
        <w:t>-Проектная деятельность в школах и вузах, когда студенты исследуют символизм орнамента своего региона и создают на его основе современные продукты.</w:t>
      </w:r>
    </w:p>
    <w:p w14:paraId="639B936F" w14:textId="77777777" w:rsidR="001810D4" w:rsidRDefault="001810D4" w:rsidP="001810D4">
      <w:pPr>
        <w:spacing w:after="0" w:line="360" w:lineRule="auto"/>
        <w:ind w:firstLine="709"/>
        <w:jc w:val="both"/>
      </w:pPr>
      <w:r>
        <w:t>Почему преемственность важна сегодня?</w:t>
      </w:r>
    </w:p>
    <w:p w14:paraId="62740721" w14:textId="00634772" w:rsidR="001810D4" w:rsidRDefault="00625AFF" w:rsidP="001810D4">
      <w:pPr>
        <w:spacing w:after="0" w:line="360" w:lineRule="auto"/>
        <w:ind w:firstLine="709"/>
        <w:jc w:val="both"/>
      </w:pPr>
      <w:r w:rsidRPr="00625AFF">
        <w:rPr>
          <w:b/>
          <w:bCs/>
        </w:rPr>
        <w:lastRenderedPageBreak/>
        <w:t xml:space="preserve">- </w:t>
      </w:r>
      <w:r w:rsidR="001810D4">
        <w:t>Формирование идентичности. Понимание культурного кода помогает человеку ответить на вопросы «Кто я?» и «Откуда я родом?», сформировать прочную связь со своей культурой и историей.</w:t>
      </w:r>
    </w:p>
    <w:p w14:paraId="43E4765E" w14:textId="7122D99D" w:rsidR="001810D4" w:rsidRDefault="00625AFF" w:rsidP="001810D4">
      <w:pPr>
        <w:spacing w:after="0" w:line="360" w:lineRule="auto"/>
        <w:ind w:firstLine="709"/>
        <w:jc w:val="both"/>
      </w:pPr>
      <w:r w:rsidRPr="00625AFF">
        <w:rPr>
          <w:b/>
          <w:bCs/>
        </w:rPr>
        <w:t>-</w:t>
      </w:r>
      <w:r>
        <w:t xml:space="preserve"> </w:t>
      </w:r>
      <w:r w:rsidR="001810D4">
        <w:t>Противостояние глобализации. В условиях унификации культур народное искусство сохраняет уникальность и многообразие, являясь источником «культурного иммунитета».</w:t>
      </w:r>
    </w:p>
    <w:p w14:paraId="792A7B1A" w14:textId="576F737E" w:rsidR="001810D4" w:rsidRDefault="00625AFF" w:rsidP="001810D4">
      <w:pPr>
        <w:spacing w:after="0" w:line="360" w:lineRule="auto"/>
        <w:ind w:firstLine="709"/>
        <w:jc w:val="both"/>
      </w:pPr>
      <w:r>
        <w:t xml:space="preserve">- </w:t>
      </w:r>
      <w:r w:rsidR="001810D4">
        <w:t>Нравственный ориентир. Заложенные в народном искусстве идеалы добра, красоты, гармонии с природой и трудолюбия служат духовно-нравственным фундаментом для подрастающего поколения.</w:t>
      </w:r>
      <w:r w:rsidR="001810D4" w:rsidRPr="001810D4">
        <w:t xml:space="preserve"> Изучение хохломской росписи, гжели, городецких узоров или богородской игрушки позволяет учащимся погрузиться в систему символов и образов, веками складывавшихся в национальной культуре. Через орнаменты, цветовые решения и сюжеты передаются представления о добре и зле, гармонии и миропорядке.</w:t>
      </w:r>
    </w:p>
    <w:p w14:paraId="3570A1A3" w14:textId="6B507F1B" w:rsidR="001810D4" w:rsidRDefault="00625AFF" w:rsidP="001810D4">
      <w:pPr>
        <w:spacing w:after="0" w:line="360" w:lineRule="auto"/>
        <w:ind w:firstLine="709"/>
        <w:jc w:val="both"/>
      </w:pPr>
      <w:r w:rsidRPr="00625AFF">
        <w:rPr>
          <w:b/>
          <w:bCs/>
        </w:rPr>
        <w:t xml:space="preserve">- </w:t>
      </w:r>
      <w:r w:rsidR="001810D4">
        <w:t>Развитие креативного мышления. Традиция — не догма. Освоив культурный код, современные художники и дизайнеры находят ему новое применение — в моде, графическом дизайне, интерьерах, создавая актуальный и востребованный продукт.</w:t>
      </w:r>
    </w:p>
    <w:p w14:paraId="3855EC19" w14:textId="24C33FB3" w:rsidR="001810D4" w:rsidRDefault="001810D4" w:rsidP="001810D4">
      <w:pPr>
        <w:spacing w:after="0" w:line="360" w:lineRule="auto"/>
        <w:ind w:firstLine="709"/>
        <w:jc w:val="both"/>
      </w:pPr>
      <w:r>
        <w:t>Преемственность культурного кода в народном искусстве — это не музейная консервация, а динамичный диалог эпох. Задача современного образования и общества — не просто научить детей рисовать хохломские узоры, а помочь им расшифровать заложенные в них смыслы, понять язык предков и научиться говорить на этом языке в современном мире. Только так мы сможем сохранить живую связь времен и воспитать поколение, которое будет не только помнить свое прошлое, но и сможет созидательно строить будущее, опираясь на прочный фундамент национальной культуры.</w:t>
      </w:r>
    </w:p>
    <w:p w14:paraId="233F9B11" w14:textId="3B470253" w:rsidR="0079169C" w:rsidRPr="00625AFF" w:rsidRDefault="0079169C" w:rsidP="00625AFF">
      <w:pPr>
        <w:pStyle w:val="a3"/>
        <w:numPr>
          <w:ilvl w:val="0"/>
          <w:numId w:val="12"/>
        </w:numPr>
        <w:spacing w:after="0" w:line="360" w:lineRule="auto"/>
        <w:jc w:val="both"/>
        <w:rPr>
          <w:b/>
          <w:bCs/>
        </w:rPr>
      </w:pPr>
      <w:r w:rsidRPr="00625AFF">
        <w:rPr>
          <w:b/>
          <w:bCs/>
        </w:rPr>
        <w:t>Развитие эмоционального интеллекта</w:t>
      </w:r>
    </w:p>
    <w:p w14:paraId="5D8B6A97" w14:textId="05128AD2" w:rsidR="00FB1DF1" w:rsidRDefault="00FB1DF1" w:rsidP="00FB1DF1">
      <w:pPr>
        <w:spacing w:after="0" w:line="360" w:lineRule="auto"/>
        <w:ind w:firstLine="709"/>
        <w:jc w:val="both"/>
      </w:pPr>
      <w:r>
        <w:t>Эмоциональный интеллект — способность понимать свои и чужие эмоции, управлять ими для решения практических задач. Народное искусство, с его богатой символикой и глубокими традициями, является мощным инструментом для развития этой способности.</w:t>
      </w:r>
    </w:p>
    <w:p w14:paraId="31FE7D68" w14:textId="77777777" w:rsidR="00FB1DF1" w:rsidRDefault="00FB1DF1" w:rsidP="00FB1DF1">
      <w:pPr>
        <w:spacing w:after="0" w:line="360" w:lineRule="auto"/>
        <w:ind w:firstLine="709"/>
        <w:jc w:val="both"/>
      </w:pPr>
      <w:r>
        <w:lastRenderedPageBreak/>
        <w:t>Как именно народное искусство развивает эмоциональный интеллект?</w:t>
      </w:r>
    </w:p>
    <w:p w14:paraId="0B1DBBB4" w14:textId="77777777" w:rsidR="00FB1DF1" w:rsidRDefault="00FB1DF1" w:rsidP="00FB1DF1">
      <w:pPr>
        <w:spacing w:after="0" w:line="360" w:lineRule="auto"/>
        <w:ind w:firstLine="709"/>
        <w:jc w:val="both"/>
      </w:pPr>
      <w:r>
        <w:t>1. Распознавание и понимание эмоций (Эмпатия)</w:t>
      </w:r>
    </w:p>
    <w:p w14:paraId="0EB68F5B" w14:textId="145D2B70" w:rsidR="00FB1DF1" w:rsidRDefault="0019431D" w:rsidP="00FB1DF1">
      <w:pPr>
        <w:spacing w:after="0" w:line="360" w:lineRule="auto"/>
        <w:ind w:firstLine="709"/>
        <w:jc w:val="both"/>
      </w:pPr>
      <w:r>
        <w:t xml:space="preserve">-- </w:t>
      </w:r>
      <w:r w:rsidR="00FB1DF1">
        <w:t xml:space="preserve">Через сюжеты и образы: Создавая или </w:t>
      </w:r>
      <w:r w:rsidR="00FB1DF1" w:rsidRPr="00625AFF">
        <w:t>изучая дымковскую игрушку, городецкую роспись с их праздничными сценами,</w:t>
      </w:r>
      <w:r w:rsidR="00FB1DF1">
        <w:t xml:space="preserve"> учащийся погружается в мир радости, веселья. Он учится «считывать» эмоциональное состояние, заложенное в образах мастеров.</w:t>
      </w:r>
    </w:p>
    <w:p w14:paraId="64FAC070" w14:textId="215A1237" w:rsidR="00FB1DF1" w:rsidRDefault="0019431D" w:rsidP="00FB1DF1">
      <w:pPr>
        <w:spacing w:after="0" w:line="360" w:lineRule="auto"/>
        <w:ind w:firstLine="709"/>
        <w:jc w:val="both"/>
      </w:pPr>
      <w:r>
        <w:t xml:space="preserve">-- </w:t>
      </w:r>
      <w:r w:rsidR="00FB1DF1">
        <w:t>Через цвет и орнамент: Яркие краски хохломы ассоциируются с радостью жизни, сдержанная гамма северной вышивки может передавать спокойствие и сосредоточенность. Анализируя цветовые решения, студент учится связывать визуальные образы с эмоциональным настроением.</w:t>
      </w:r>
    </w:p>
    <w:p w14:paraId="03F36252" w14:textId="77777777" w:rsidR="00FB1DF1" w:rsidRDefault="00FB1DF1" w:rsidP="00FB1DF1">
      <w:pPr>
        <w:spacing w:after="0" w:line="360" w:lineRule="auto"/>
        <w:ind w:firstLine="709"/>
        <w:jc w:val="both"/>
      </w:pPr>
      <w:r>
        <w:t>2. Развитие самосознания и рефлексии</w:t>
      </w:r>
    </w:p>
    <w:p w14:paraId="2B0FA428" w14:textId="414A4539" w:rsidR="00FB1DF1" w:rsidRDefault="0019431D" w:rsidP="00FB1DF1">
      <w:pPr>
        <w:spacing w:after="0" w:line="360" w:lineRule="auto"/>
        <w:ind w:firstLine="709"/>
        <w:jc w:val="both"/>
      </w:pPr>
      <w:r>
        <w:t xml:space="preserve">-- </w:t>
      </w:r>
      <w:r w:rsidR="00FB1DF1">
        <w:t>Выражение себя через творчество: Работа с глиной, тканью или красками позволяет проявить свои собственные чувства, которые сложно выразить словами. Форма, цвет, композиция становятся языком для выражения внутреннего состояния.</w:t>
      </w:r>
    </w:p>
    <w:p w14:paraId="723CC6C7" w14:textId="1F0DFF62" w:rsidR="00FB1DF1" w:rsidRDefault="0019431D" w:rsidP="00FB1DF1">
      <w:pPr>
        <w:spacing w:after="0" w:line="360" w:lineRule="auto"/>
        <w:ind w:firstLine="709"/>
        <w:jc w:val="both"/>
      </w:pPr>
      <w:r>
        <w:t xml:space="preserve">-- </w:t>
      </w:r>
      <w:r w:rsidR="00FB1DF1">
        <w:t>Осознание своей связи с культурой: Понимание, что ты являешься частью большой традиции, дает чувство принадлежности и устойчивости, что положительно сказывается на самооценке и эмоциональном фоне.</w:t>
      </w:r>
    </w:p>
    <w:p w14:paraId="1E5F4E2E" w14:textId="77777777" w:rsidR="00FB1DF1" w:rsidRDefault="00FB1DF1" w:rsidP="00FB1DF1">
      <w:pPr>
        <w:spacing w:after="0" w:line="360" w:lineRule="auto"/>
        <w:ind w:firstLine="709"/>
        <w:jc w:val="both"/>
      </w:pPr>
      <w:r>
        <w:t>3. Управление эмоциями через ритм и процесс</w:t>
      </w:r>
    </w:p>
    <w:p w14:paraId="49470830" w14:textId="6F0F1DDD" w:rsidR="00FB1DF1" w:rsidRDefault="0019431D" w:rsidP="00FB1DF1">
      <w:pPr>
        <w:spacing w:after="0" w:line="360" w:lineRule="auto"/>
        <w:ind w:firstLine="709"/>
        <w:jc w:val="both"/>
      </w:pPr>
      <w:r>
        <w:t xml:space="preserve">-- </w:t>
      </w:r>
      <w:r w:rsidR="00FB1DF1">
        <w:t>Монотонная работа (например, плетение кружева, вышивание) успокаивает, помогает справиться с тревогой, учит терпению.</w:t>
      </w:r>
    </w:p>
    <w:p w14:paraId="5BA0889F" w14:textId="6456B798" w:rsidR="00FB1DF1" w:rsidRDefault="0019431D" w:rsidP="00FB1DF1">
      <w:pPr>
        <w:spacing w:after="0" w:line="360" w:lineRule="auto"/>
        <w:ind w:firstLine="709"/>
        <w:jc w:val="both"/>
      </w:pPr>
      <w:r>
        <w:t xml:space="preserve">-- </w:t>
      </w:r>
      <w:r w:rsidR="00FB1DF1">
        <w:t>Энергичные процессы (лепка из глины, резьба по дереву) позволяют выразить и трансформировать энергию гнева или раздражения в созидательное русло.</w:t>
      </w:r>
    </w:p>
    <w:p w14:paraId="571600ED" w14:textId="77777777" w:rsidR="00FB1DF1" w:rsidRDefault="00FB1DF1" w:rsidP="00FB1DF1">
      <w:pPr>
        <w:spacing w:after="0" w:line="360" w:lineRule="auto"/>
        <w:ind w:firstLine="709"/>
        <w:jc w:val="both"/>
      </w:pPr>
      <w:r>
        <w:t>4. Развитие социальных навыков</w:t>
      </w:r>
    </w:p>
    <w:p w14:paraId="022E67FB" w14:textId="39A33583" w:rsidR="00FB1DF1" w:rsidRDefault="0019431D" w:rsidP="00FB1DF1">
      <w:pPr>
        <w:spacing w:after="0" w:line="360" w:lineRule="auto"/>
        <w:ind w:firstLine="709"/>
        <w:jc w:val="both"/>
      </w:pPr>
      <w:r>
        <w:t xml:space="preserve">-- </w:t>
      </w:r>
      <w:r w:rsidR="00FB1DF1">
        <w:t>Совместная работа в мастерской: Коллективное создание большого изделия (например, панно в технике лоскутного шитья) учит договариваться, понимать эмоциональное состояние партнеров, совместно переживать успех.</w:t>
      </w:r>
    </w:p>
    <w:p w14:paraId="4957C088" w14:textId="77777777" w:rsidR="00FB1DF1" w:rsidRDefault="00FB1DF1" w:rsidP="00FB1DF1">
      <w:pPr>
        <w:spacing w:after="0" w:line="360" w:lineRule="auto"/>
        <w:ind w:firstLine="709"/>
        <w:jc w:val="both"/>
      </w:pPr>
    </w:p>
    <w:p w14:paraId="793DC661" w14:textId="1B8B3D69" w:rsidR="00FB1DF1" w:rsidRDefault="0019431D" w:rsidP="00FB1DF1">
      <w:pPr>
        <w:spacing w:after="0" w:line="360" w:lineRule="auto"/>
        <w:ind w:firstLine="709"/>
        <w:jc w:val="both"/>
      </w:pPr>
      <w:r>
        <w:lastRenderedPageBreak/>
        <w:t xml:space="preserve">-- </w:t>
      </w:r>
      <w:r w:rsidR="00FB1DF1">
        <w:t>Обсуждение работ: Умение давать и принимать конструктивную обратную связь, видеть разные эмоциональные трактовки одного и того же сюжета.</w:t>
      </w:r>
    </w:p>
    <w:p w14:paraId="5A2C98D7" w14:textId="1FB0E08B" w:rsidR="0079169C" w:rsidRDefault="0019431D" w:rsidP="0079169C">
      <w:pPr>
        <w:spacing w:after="0" w:line="360" w:lineRule="auto"/>
        <w:ind w:firstLine="709"/>
        <w:jc w:val="both"/>
      </w:pPr>
      <w:r>
        <w:t xml:space="preserve">-- </w:t>
      </w:r>
      <w:r w:rsidR="0079169C">
        <w:t xml:space="preserve">Работа с традиционными материалами (деревом, </w:t>
      </w:r>
      <w:r>
        <w:t xml:space="preserve">кожей, </w:t>
      </w:r>
      <w:r w:rsidR="0079169C">
        <w:t>глиной, тканью) развивает сенсорное восприятие, а создание художественных образов требует эмоциональной включенности. Например, при росписи матрешки студент не просто копирует узор - он воспроизводит целостный образ, наполненный народной мудростью.</w:t>
      </w:r>
    </w:p>
    <w:p w14:paraId="4F231A20" w14:textId="77777777" w:rsidR="0079169C" w:rsidRPr="006976AF" w:rsidRDefault="0079169C" w:rsidP="00625AFF">
      <w:pPr>
        <w:pStyle w:val="a3"/>
        <w:numPr>
          <w:ilvl w:val="0"/>
          <w:numId w:val="12"/>
        </w:numPr>
        <w:spacing w:after="0" w:line="360" w:lineRule="auto"/>
        <w:jc w:val="both"/>
        <w:rPr>
          <w:b/>
          <w:bCs/>
        </w:rPr>
      </w:pPr>
      <w:r w:rsidRPr="006976AF">
        <w:rPr>
          <w:b/>
          <w:bCs/>
        </w:rPr>
        <w:t>Формирование исторического сознания</w:t>
      </w:r>
    </w:p>
    <w:p w14:paraId="5B9F0BC8" w14:textId="32E549D2" w:rsidR="00F607A7" w:rsidRDefault="00F607A7" w:rsidP="0079169C">
      <w:pPr>
        <w:spacing w:after="0" w:line="360" w:lineRule="auto"/>
        <w:ind w:firstLine="709"/>
        <w:jc w:val="both"/>
      </w:pPr>
      <w:r w:rsidRPr="00F607A7">
        <w:t>Историческое сознание — это способность осмысливать исторический опыт, понимать преемственность между прошлым, настоящим и будущим. Декоративно-прикладное искусство (ДПИ) и народное творчество являются мощными инструментами формирования этого сознания, поскольку они материально воплощают историю повседневности, технологий и мировоззрения народа.</w:t>
      </w:r>
    </w:p>
    <w:p w14:paraId="55E1D2D6" w14:textId="77777777" w:rsidR="00F607A7" w:rsidRDefault="0079169C" w:rsidP="0079169C">
      <w:pPr>
        <w:spacing w:after="0" w:line="360" w:lineRule="auto"/>
        <w:ind w:firstLine="709"/>
        <w:jc w:val="both"/>
      </w:pPr>
      <w:r>
        <w:t xml:space="preserve">Каждый народный промысел имеет свою историю, географию и технологические особенности. </w:t>
      </w:r>
    </w:p>
    <w:p w14:paraId="40FD9040" w14:textId="77777777" w:rsidR="00F607A7" w:rsidRDefault="00F607A7" w:rsidP="0079169C">
      <w:pPr>
        <w:spacing w:after="0" w:line="360" w:lineRule="auto"/>
        <w:ind w:firstLine="709"/>
        <w:jc w:val="both"/>
      </w:pPr>
      <w:r>
        <w:t>Каковы же механизмы формирования исторического сознания?</w:t>
      </w:r>
    </w:p>
    <w:p w14:paraId="3FD5FDE0" w14:textId="4D516CCD" w:rsidR="00F607A7" w:rsidRDefault="00F607A7" w:rsidP="00F607A7">
      <w:pPr>
        <w:spacing w:after="0" w:line="360" w:lineRule="auto"/>
        <w:ind w:firstLine="709"/>
        <w:jc w:val="both"/>
      </w:pPr>
      <w:r>
        <w:t>- Погружение в исторический контекст: реконструкция технологических процессов прошлого; изучение региональных особенностей промыслов; анализ социальных функций предметов ДПИ в разные эпохи.</w:t>
      </w:r>
    </w:p>
    <w:p w14:paraId="2C274F1F" w14:textId="27ADFBF8" w:rsidR="00F607A7" w:rsidRDefault="00F607A7" w:rsidP="00F607A7">
      <w:pPr>
        <w:spacing w:after="0" w:line="360" w:lineRule="auto"/>
        <w:ind w:firstLine="709"/>
        <w:jc w:val="both"/>
      </w:pPr>
      <w:r>
        <w:t>- Развитие хронологического мышления: сравнение архаичных и современных образцов; прослеживание эволюции стилей и техник; соотнесение памятников ДПИ с историческими периодами.</w:t>
      </w:r>
    </w:p>
    <w:p w14:paraId="71DC1B98" w14:textId="38ABE87A" w:rsidR="00F607A7" w:rsidRDefault="00F607A7" w:rsidP="00F607A7">
      <w:pPr>
        <w:spacing w:after="0" w:line="360" w:lineRule="auto"/>
        <w:ind w:firstLine="709"/>
        <w:jc w:val="both"/>
      </w:pPr>
      <w:r>
        <w:t>- Формирование культурной памяти: преемственность традиционных технологий; воспроизводство символических практик; сохранение "места памяти" через ремесленные традиции</w:t>
      </w:r>
    </w:p>
    <w:p w14:paraId="1F6A0A1E" w14:textId="5FEAE7D0" w:rsidR="0079169C" w:rsidRDefault="0079169C" w:rsidP="0079169C">
      <w:pPr>
        <w:spacing w:after="0" w:line="360" w:lineRule="auto"/>
        <w:ind w:firstLine="709"/>
        <w:jc w:val="both"/>
      </w:pPr>
      <w:r w:rsidRPr="0019431D">
        <w:t xml:space="preserve">Изучая технику </w:t>
      </w:r>
      <w:r w:rsidR="0019431D" w:rsidRPr="0019431D">
        <w:t>Урало-Сибирской росписи по дереву</w:t>
      </w:r>
      <w:r w:rsidRPr="0019431D">
        <w:t>, обучающиеся погружаются в исторический контекст, начинают понимать связь между ремеслом, природной средой и укладом жизни.</w:t>
      </w:r>
    </w:p>
    <w:p w14:paraId="2512C8D7" w14:textId="77777777" w:rsidR="0079169C" w:rsidRDefault="0079169C" w:rsidP="0079169C">
      <w:pPr>
        <w:spacing w:after="0" w:line="360" w:lineRule="auto"/>
        <w:jc w:val="both"/>
      </w:pPr>
    </w:p>
    <w:p w14:paraId="6BA8357F" w14:textId="7BB3355A" w:rsidR="0079169C" w:rsidRPr="0079169C" w:rsidRDefault="0079169C" w:rsidP="0079169C">
      <w:pPr>
        <w:spacing w:after="0" w:line="360" w:lineRule="auto"/>
        <w:jc w:val="center"/>
        <w:rPr>
          <w:b/>
          <w:bCs/>
        </w:rPr>
      </w:pPr>
      <w:r w:rsidRPr="0079169C">
        <w:rPr>
          <w:b/>
          <w:bCs/>
        </w:rPr>
        <w:t>Практические аспекты включения народного искусства в образование</w:t>
      </w:r>
    </w:p>
    <w:p w14:paraId="2F192B5E" w14:textId="77777777" w:rsidR="0079169C" w:rsidRDefault="0079169C" w:rsidP="0079169C">
      <w:pPr>
        <w:spacing w:after="0" w:line="360" w:lineRule="auto"/>
        <w:jc w:val="both"/>
      </w:pPr>
      <w:r>
        <w:t>Эффективное использование потенциала народных промыслов требует системного подхода:</w:t>
      </w:r>
    </w:p>
    <w:p w14:paraId="617306C3" w14:textId="77777777" w:rsidR="00013FA6" w:rsidRDefault="00013FA6" w:rsidP="00013FA6">
      <w:pPr>
        <w:pStyle w:val="a3"/>
        <w:numPr>
          <w:ilvl w:val="0"/>
          <w:numId w:val="2"/>
        </w:numPr>
        <w:spacing w:after="0" w:line="360" w:lineRule="auto"/>
        <w:jc w:val="both"/>
      </w:pPr>
      <w:r>
        <w:t>Проектно-исследовательская деятельность</w:t>
      </w:r>
    </w:p>
    <w:p w14:paraId="14D755F6" w14:textId="36E2FE22" w:rsidR="00013FA6" w:rsidRDefault="00013FA6" w:rsidP="00013FA6">
      <w:pPr>
        <w:pStyle w:val="a3"/>
        <w:numPr>
          <w:ilvl w:val="0"/>
          <w:numId w:val="10"/>
        </w:numPr>
        <w:spacing w:after="0" w:line="360" w:lineRule="auto"/>
        <w:jc w:val="both"/>
      </w:pPr>
      <w:r>
        <w:t>"Археология предмета" — изучение истории отдельного изделия;</w:t>
      </w:r>
    </w:p>
    <w:p w14:paraId="1B864471" w14:textId="4733C4C7" w:rsidR="00013FA6" w:rsidRDefault="00013FA6" w:rsidP="00013FA6">
      <w:pPr>
        <w:pStyle w:val="a3"/>
        <w:numPr>
          <w:ilvl w:val="0"/>
          <w:numId w:val="10"/>
        </w:numPr>
        <w:spacing w:after="0" w:line="360" w:lineRule="auto"/>
        <w:jc w:val="both"/>
      </w:pPr>
      <w:r>
        <w:t>Картография народных промыслов (</w:t>
      </w:r>
      <w:r w:rsidRPr="00013FA6">
        <w:t>Картография народных промыслов — это не просто нанесение точек на карту, а комплексное исследование, раскрывающее глубокие взаимосвязи между географической средой, историей и культурой народа. Такой подход позволяет увидеть Россию как уникальную мозаику локальных художественных традиций, каждая из которых рождена спецификой своей территории</w:t>
      </w:r>
      <w:r>
        <w:t>);</w:t>
      </w:r>
    </w:p>
    <w:p w14:paraId="66D0E51A" w14:textId="2810EC32" w:rsidR="00013FA6" w:rsidRDefault="00013FA6" w:rsidP="00013FA6">
      <w:pPr>
        <w:pStyle w:val="a3"/>
        <w:numPr>
          <w:ilvl w:val="0"/>
          <w:numId w:val="10"/>
        </w:numPr>
        <w:spacing w:after="0" w:line="360" w:lineRule="auto"/>
        <w:jc w:val="both"/>
      </w:pPr>
      <w:r>
        <w:t>Реконструкция утраченных технологий;</w:t>
      </w:r>
    </w:p>
    <w:p w14:paraId="4763DB52" w14:textId="07223F78" w:rsidR="00013FA6" w:rsidRDefault="00013FA6" w:rsidP="00013FA6">
      <w:pPr>
        <w:pStyle w:val="a3"/>
        <w:numPr>
          <w:ilvl w:val="0"/>
          <w:numId w:val="2"/>
        </w:numPr>
        <w:spacing w:after="0" w:line="360" w:lineRule="auto"/>
        <w:jc w:val="both"/>
      </w:pPr>
      <w:r>
        <w:t xml:space="preserve"> Музейная педагогика</w:t>
      </w:r>
    </w:p>
    <w:p w14:paraId="5CE1AD88" w14:textId="77777777" w:rsidR="00013FA6" w:rsidRDefault="00013FA6" w:rsidP="00013FA6">
      <w:pPr>
        <w:pStyle w:val="a3"/>
        <w:numPr>
          <w:ilvl w:val="0"/>
          <w:numId w:val="11"/>
        </w:numPr>
        <w:spacing w:after="0" w:line="360" w:lineRule="auto"/>
        <w:jc w:val="both"/>
      </w:pPr>
      <w:r>
        <w:t>Работа с подлинными предметами как историческими источниками</w:t>
      </w:r>
    </w:p>
    <w:p w14:paraId="045589B9" w14:textId="77777777" w:rsidR="00013FA6" w:rsidRDefault="00013FA6" w:rsidP="00013FA6">
      <w:pPr>
        <w:pStyle w:val="a3"/>
        <w:numPr>
          <w:ilvl w:val="0"/>
          <w:numId w:val="11"/>
        </w:numPr>
        <w:spacing w:after="0" w:line="360" w:lineRule="auto"/>
        <w:jc w:val="both"/>
      </w:pPr>
      <w:r>
        <w:t>Создание "живых мастерских" в музейном пространстве</w:t>
      </w:r>
    </w:p>
    <w:p w14:paraId="7E3439F6" w14:textId="3D5CB60C" w:rsidR="00013FA6" w:rsidRDefault="00013FA6" w:rsidP="00013FA6">
      <w:pPr>
        <w:pStyle w:val="a3"/>
        <w:numPr>
          <w:ilvl w:val="0"/>
          <w:numId w:val="11"/>
        </w:numPr>
        <w:spacing w:after="0" w:line="360" w:lineRule="auto"/>
        <w:jc w:val="both"/>
      </w:pPr>
      <w:r>
        <w:t>Интерактивные реконструкции исторических техник</w:t>
      </w:r>
    </w:p>
    <w:p w14:paraId="65080862" w14:textId="2C421534" w:rsidR="0079169C" w:rsidRDefault="0079169C" w:rsidP="00013FA6">
      <w:pPr>
        <w:pStyle w:val="a3"/>
        <w:numPr>
          <w:ilvl w:val="0"/>
          <w:numId w:val="2"/>
        </w:numPr>
        <w:spacing w:after="0" w:line="360" w:lineRule="auto"/>
        <w:jc w:val="both"/>
      </w:pPr>
      <w:r>
        <w:t>Межпредметная интеграция</w:t>
      </w:r>
    </w:p>
    <w:p w14:paraId="46FDA771" w14:textId="77777777" w:rsidR="0079169C" w:rsidRDefault="0079169C" w:rsidP="0079169C">
      <w:pPr>
        <w:pStyle w:val="a3"/>
        <w:numPr>
          <w:ilvl w:val="0"/>
          <w:numId w:val="4"/>
        </w:numPr>
        <w:spacing w:after="0" w:line="360" w:lineRule="auto"/>
        <w:jc w:val="both"/>
      </w:pPr>
      <w:r>
        <w:t>Связь с историей через изучение эволюции ремесел</w:t>
      </w:r>
    </w:p>
    <w:p w14:paraId="7C3D8535" w14:textId="77777777" w:rsidR="0079169C" w:rsidRDefault="0079169C" w:rsidP="0079169C">
      <w:pPr>
        <w:pStyle w:val="a3"/>
        <w:numPr>
          <w:ilvl w:val="0"/>
          <w:numId w:val="4"/>
        </w:numPr>
        <w:spacing w:after="0" w:line="360" w:lineRule="auto"/>
        <w:jc w:val="both"/>
      </w:pPr>
      <w:r>
        <w:t>Связь с географией через анализ природных материалов разных регионов</w:t>
      </w:r>
    </w:p>
    <w:p w14:paraId="41ECBE02" w14:textId="60EA194C" w:rsidR="0079169C" w:rsidRDefault="0079169C" w:rsidP="0079169C">
      <w:pPr>
        <w:pStyle w:val="a3"/>
        <w:numPr>
          <w:ilvl w:val="0"/>
          <w:numId w:val="4"/>
        </w:numPr>
        <w:spacing w:after="0" w:line="360" w:lineRule="auto"/>
        <w:jc w:val="both"/>
      </w:pPr>
      <w:r>
        <w:t xml:space="preserve">Связь </w:t>
      </w:r>
      <w:r w:rsidR="00204527">
        <w:t>с т</w:t>
      </w:r>
      <w:r w:rsidR="00204527" w:rsidRPr="00204527">
        <w:t>ехнологи</w:t>
      </w:r>
      <w:r w:rsidR="00204527">
        <w:t>ей</w:t>
      </w:r>
      <w:r w:rsidR="00204527" w:rsidRPr="00204527">
        <w:t xml:space="preserve"> </w:t>
      </w:r>
      <w:r w:rsidR="00204527">
        <w:t xml:space="preserve">через </w:t>
      </w:r>
      <w:r w:rsidR="00204527" w:rsidRPr="00204527">
        <w:t>освоение исторических приемов работы</w:t>
      </w:r>
    </w:p>
    <w:p w14:paraId="2DF13CA7" w14:textId="77777777" w:rsidR="0079169C" w:rsidRDefault="0079169C" w:rsidP="0079169C">
      <w:pPr>
        <w:pStyle w:val="a3"/>
        <w:numPr>
          <w:ilvl w:val="0"/>
          <w:numId w:val="2"/>
        </w:numPr>
        <w:spacing w:after="0" w:line="360" w:lineRule="auto"/>
        <w:jc w:val="both"/>
      </w:pPr>
      <w:r>
        <w:t>Социальные практики</w:t>
      </w:r>
    </w:p>
    <w:p w14:paraId="05FF329A" w14:textId="77777777" w:rsidR="0079169C" w:rsidRDefault="0079169C" w:rsidP="0079169C">
      <w:pPr>
        <w:pStyle w:val="a3"/>
        <w:numPr>
          <w:ilvl w:val="0"/>
          <w:numId w:val="5"/>
        </w:numPr>
        <w:spacing w:after="0" w:line="360" w:lineRule="auto"/>
        <w:jc w:val="both"/>
      </w:pPr>
      <w:r>
        <w:t>Участие в ярмарках народных промыслов</w:t>
      </w:r>
    </w:p>
    <w:p w14:paraId="3230AAEF" w14:textId="77777777" w:rsidR="0079169C" w:rsidRDefault="0079169C" w:rsidP="0079169C">
      <w:pPr>
        <w:pStyle w:val="a3"/>
        <w:numPr>
          <w:ilvl w:val="0"/>
          <w:numId w:val="5"/>
        </w:numPr>
        <w:spacing w:after="0" w:line="360" w:lineRule="auto"/>
        <w:jc w:val="both"/>
      </w:pPr>
      <w:r>
        <w:t>Проведение мастер-классов для младших школьников</w:t>
      </w:r>
    </w:p>
    <w:p w14:paraId="1EA3B7E9" w14:textId="6C1224CB" w:rsidR="0079169C" w:rsidRDefault="0079169C" w:rsidP="0079169C">
      <w:pPr>
        <w:pStyle w:val="a3"/>
        <w:numPr>
          <w:ilvl w:val="0"/>
          <w:numId w:val="5"/>
        </w:numPr>
        <w:spacing w:after="0" w:line="360" w:lineRule="auto"/>
        <w:jc w:val="both"/>
      </w:pPr>
      <w:r>
        <w:t>Волонтерские проекты по сохранению памятников народной культуры</w:t>
      </w:r>
    </w:p>
    <w:p w14:paraId="0F1A6E32" w14:textId="29CA906F" w:rsidR="003E5722" w:rsidRDefault="006E36D1" w:rsidP="006E36D1">
      <w:pPr>
        <w:spacing w:after="0" w:line="360" w:lineRule="auto"/>
        <w:ind w:firstLine="708"/>
        <w:jc w:val="both"/>
      </w:pPr>
      <w:r w:rsidRPr="006E36D1">
        <w:t>Интеграция ДПИ в образовательный процесс позволяет преодолеть абстрактность исторического знания, создавая живую, осязаемую связь с прошлым. Это способствует воспитанию ответственного отношения к культурному наследию и формированию целостного исторического мировоззрения.</w:t>
      </w:r>
    </w:p>
    <w:p w14:paraId="5ED317C8" w14:textId="77777777" w:rsidR="003E5722" w:rsidRPr="003E5722" w:rsidRDefault="003E5722" w:rsidP="003E5722">
      <w:pPr>
        <w:spacing w:after="0" w:line="360" w:lineRule="auto"/>
        <w:jc w:val="center"/>
        <w:rPr>
          <w:b/>
          <w:bCs/>
        </w:rPr>
      </w:pPr>
      <w:r w:rsidRPr="003E5722">
        <w:rPr>
          <w:b/>
          <w:bCs/>
        </w:rPr>
        <w:lastRenderedPageBreak/>
        <w:t>Вызовы современности и пути их решения</w:t>
      </w:r>
    </w:p>
    <w:p w14:paraId="63443BA8" w14:textId="77777777" w:rsidR="003E5722" w:rsidRDefault="003E5722" w:rsidP="00CF1E2F">
      <w:pPr>
        <w:spacing w:after="0" w:line="360" w:lineRule="auto"/>
        <w:ind w:firstLine="708"/>
        <w:jc w:val="both"/>
      </w:pPr>
      <w:bookmarkStart w:id="0" w:name="_GoBack"/>
      <w:bookmarkEnd w:id="0"/>
      <w:r>
        <w:t>Несмотря на очевидную пользу, внедрение народного искусства в образование сталкивается с трудностями:</w:t>
      </w:r>
    </w:p>
    <w:p w14:paraId="7622AE38" w14:textId="77777777" w:rsidR="003E5722" w:rsidRDefault="003E5722" w:rsidP="003E5722">
      <w:pPr>
        <w:pStyle w:val="a3"/>
        <w:numPr>
          <w:ilvl w:val="0"/>
          <w:numId w:val="6"/>
        </w:numPr>
        <w:spacing w:after="0" w:line="360" w:lineRule="auto"/>
        <w:jc w:val="both"/>
      </w:pPr>
      <w:r>
        <w:t>Недостаток квалифицированных педагогов-ремесленников</w:t>
      </w:r>
    </w:p>
    <w:p w14:paraId="49EEBB5F" w14:textId="77777777" w:rsidR="003E5722" w:rsidRDefault="003E5722" w:rsidP="003E5722">
      <w:pPr>
        <w:pStyle w:val="a3"/>
        <w:numPr>
          <w:ilvl w:val="0"/>
          <w:numId w:val="6"/>
        </w:numPr>
        <w:spacing w:after="0" w:line="360" w:lineRule="auto"/>
        <w:jc w:val="both"/>
      </w:pPr>
      <w:r>
        <w:t>Дефицит современных учебно-методических материалов</w:t>
      </w:r>
    </w:p>
    <w:p w14:paraId="4A61C31E" w14:textId="77777777" w:rsidR="003E5722" w:rsidRDefault="003E5722" w:rsidP="003E5722">
      <w:pPr>
        <w:pStyle w:val="a3"/>
        <w:numPr>
          <w:ilvl w:val="0"/>
          <w:numId w:val="6"/>
        </w:numPr>
        <w:spacing w:after="0" w:line="360" w:lineRule="auto"/>
        <w:jc w:val="both"/>
      </w:pPr>
      <w:r>
        <w:t>Конкуренция с цифровыми технологиями</w:t>
      </w:r>
    </w:p>
    <w:p w14:paraId="14D7907B" w14:textId="77777777" w:rsidR="003E5722" w:rsidRDefault="003E5722" w:rsidP="003E5722">
      <w:pPr>
        <w:spacing w:after="0" w:line="360" w:lineRule="auto"/>
        <w:jc w:val="both"/>
      </w:pPr>
      <w:r>
        <w:t>Решение этих проблем требует:</w:t>
      </w:r>
    </w:p>
    <w:p w14:paraId="08B06D0B" w14:textId="20D340CC" w:rsidR="003E5722" w:rsidRDefault="003E5722" w:rsidP="005A3D09">
      <w:pPr>
        <w:pStyle w:val="a3"/>
        <w:numPr>
          <w:ilvl w:val="0"/>
          <w:numId w:val="8"/>
        </w:numPr>
        <w:spacing w:after="0" w:line="360" w:lineRule="auto"/>
        <w:jc w:val="both"/>
      </w:pPr>
      <w:r>
        <w:t>Создания системы подготовки педагогов-ремесленников</w:t>
      </w:r>
    </w:p>
    <w:p w14:paraId="7533CD04" w14:textId="298F08FE" w:rsidR="003E5722" w:rsidRDefault="003E5722" w:rsidP="005A3D09">
      <w:pPr>
        <w:pStyle w:val="a3"/>
        <w:numPr>
          <w:ilvl w:val="0"/>
          <w:numId w:val="8"/>
        </w:numPr>
        <w:spacing w:after="0" w:line="360" w:lineRule="auto"/>
        <w:jc w:val="both"/>
      </w:pPr>
      <w:r>
        <w:t>Разработки цифровых образовательных ресурсов по народному искусству</w:t>
      </w:r>
    </w:p>
    <w:p w14:paraId="298417C8" w14:textId="2053DD11" w:rsidR="003E5722" w:rsidRDefault="003E5722" w:rsidP="005A3D09">
      <w:pPr>
        <w:pStyle w:val="a3"/>
        <w:numPr>
          <w:ilvl w:val="0"/>
          <w:numId w:val="8"/>
        </w:numPr>
        <w:spacing w:after="0" w:line="360" w:lineRule="auto"/>
        <w:jc w:val="both"/>
      </w:pPr>
      <w:r>
        <w:t>Организации центров народных промыслов при образовательных учреждениях</w:t>
      </w:r>
    </w:p>
    <w:p w14:paraId="4B911F55" w14:textId="77777777" w:rsidR="003E5722" w:rsidRDefault="003E5722" w:rsidP="003E5722">
      <w:pPr>
        <w:spacing w:after="0" w:line="360" w:lineRule="auto"/>
        <w:jc w:val="both"/>
      </w:pPr>
    </w:p>
    <w:p w14:paraId="196BEB41" w14:textId="77777777" w:rsidR="003E5722" w:rsidRPr="003E5722" w:rsidRDefault="003E5722" w:rsidP="003E5722">
      <w:pPr>
        <w:spacing w:after="0" w:line="360" w:lineRule="auto"/>
        <w:jc w:val="center"/>
        <w:rPr>
          <w:b/>
          <w:bCs/>
        </w:rPr>
      </w:pPr>
      <w:r w:rsidRPr="003E5722">
        <w:rPr>
          <w:b/>
          <w:bCs/>
        </w:rPr>
        <w:t>Заключение</w:t>
      </w:r>
    </w:p>
    <w:p w14:paraId="5C2CDB40" w14:textId="77777777" w:rsidR="003E5722" w:rsidRDefault="003E5722" w:rsidP="003E5722">
      <w:pPr>
        <w:spacing w:after="0" w:line="360" w:lineRule="auto"/>
        <w:ind w:firstLine="708"/>
        <w:jc w:val="both"/>
      </w:pPr>
      <w:r>
        <w:t xml:space="preserve">Традиционно-прикладное искусство </w:t>
      </w:r>
      <w:proofErr w:type="gramStart"/>
      <w:r>
        <w:t>- это</w:t>
      </w:r>
      <w:proofErr w:type="gramEnd"/>
      <w:r>
        <w:t xml:space="preserve"> не застывшая форма, а живой источник для развития личности. Систематическое включение народных промыслов в образовательный процесс позволяет сформировать у обучающихся:</w:t>
      </w:r>
    </w:p>
    <w:p w14:paraId="2DC98BA5" w14:textId="77777777" w:rsidR="003E5722" w:rsidRDefault="003E5722" w:rsidP="003E5722">
      <w:pPr>
        <w:pStyle w:val="a3"/>
        <w:numPr>
          <w:ilvl w:val="0"/>
          <w:numId w:val="7"/>
        </w:numPr>
        <w:spacing w:after="0" w:line="360" w:lineRule="auto"/>
        <w:jc w:val="both"/>
      </w:pPr>
      <w:r>
        <w:t>Глубокое понимание национальной культуры</w:t>
      </w:r>
    </w:p>
    <w:p w14:paraId="7AA0CC74" w14:textId="77777777" w:rsidR="003E5722" w:rsidRDefault="003E5722" w:rsidP="003E5722">
      <w:pPr>
        <w:pStyle w:val="a3"/>
        <w:numPr>
          <w:ilvl w:val="0"/>
          <w:numId w:val="7"/>
        </w:numPr>
        <w:spacing w:after="0" w:line="360" w:lineRule="auto"/>
        <w:jc w:val="both"/>
      </w:pPr>
      <w:r>
        <w:t>Уважение к труду и традициям</w:t>
      </w:r>
    </w:p>
    <w:p w14:paraId="284CE195" w14:textId="77777777" w:rsidR="003E5722" w:rsidRDefault="003E5722" w:rsidP="003E5722">
      <w:pPr>
        <w:pStyle w:val="a3"/>
        <w:numPr>
          <w:ilvl w:val="0"/>
          <w:numId w:val="7"/>
        </w:numPr>
        <w:spacing w:after="0" w:line="360" w:lineRule="auto"/>
        <w:jc w:val="both"/>
      </w:pPr>
      <w:r>
        <w:t>Художественный вкус и творческие способности</w:t>
      </w:r>
    </w:p>
    <w:p w14:paraId="732434A7" w14:textId="77777777" w:rsidR="003E5722" w:rsidRDefault="003E5722" w:rsidP="003E5722">
      <w:pPr>
        <w:pStyle w:val="a3"/>
        <w:numPr>
          <w:ilvl w:val="0"/>
          <w:numId w:val="7"/>
        </w:numPr>
        <w:spacing w:after="0" w:line="360" w:lineRule="auto"/>
        <w:jc w:val="both"/>
      </w:pPr>
      <w:r>
        <w:t>Чувство гражданской идентичности</w:t>
      </w:r>
    </w:p>
    <w:p w14:paraId="0AB61E8F" w14:textId="77777777" w:rsidR="003E5722" w:rsidRDefault="003E5722" w:rsidP="005A3D09">
      <w:pPr>
        <w:spacing w:after="0" w:line="360" w:lineRule="auto"/>
        <w:ind w:firstLine="708"/>
        <w:jc w:val="both"/>
      </w:pPr>
      <w:r>
        <w:t>В условиях быстро меняющегося мира именно обращение к вечным ценностям, заложенным в народном искусстве, может стать надежной основой для воспитания целостной, духовно богатой личности, способной к созидательной деятельности в современном обществе.</w:t>
      </w:r>
    </w:p>
    <w:p w14:paraId="21BF1306" w14:textId="77777777" w:rsidR="003E5722" w:rsidRDefault="003E5722" w:rsidP="003E5722">
      <w:pPr>
        <w:spacing w:after="0" w:line="360" w:lineRule="auto"/>
        <w:jc w:val="both"/>
      </w:pPr>
    </w:p>
    <w:sectPr w:rsidR="003E5722" w:rsidSect="0049608C">
      <w:pgSz w:w="11906" w:h="16838" w:code="9"/>
      <w:pgMar w:top="1134" w:right="1134" w:bottom="1134" w:left="1134" w:header="737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E45DC"/>
    <w:multiLevelType w:val="hybridMultilevel"/>
    <w:tmpl w:val="AFAE58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9274C"/>
    <w:multiLevelType w:val="hybridMultilevel"/>
    <w:tmpl w:val="76066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985066"/>
    <w:multiLevelType w:val="hybridMultilevel"/>
    <w:tmpl w:val="51DCD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E966FF"/>
    <w:multiLevelType w:val="hybridMultilevel"/>
    <w:tmpl w:val="0554DD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FE3DF0"/>
    <w:multiLevelType w:val="hybridMultilevel"/>
    <w:tmpl w:val="E4400C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AE5883"/>
    <w:multiLevelType w:val="hybridMultilevel"/>
    <w:tmpl w:val="8AFE9A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86723"/>
    <w:multiLevelType w:val="hybridMultilevel"/>
    <w:tmpl w:val="5394D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81081"/>
    <w:multiLevelType w:val="hybridMultilevel"/>
    <w:tmpl w:val="C412814C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DCB4D8D"/>
    <w:multiLevelType w:val="hybridMultilevel"/>
    <w:tmpl w:val="CCE4FE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114AAE"/>
    <w:multiLevelType w:val="hybridMultilevel"/>
    <w:tmpl w:val="1450C7EE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BF526CC"/>
    <w:multiLevelType w:val="hybridMultilevel"/>
    <w:tmpl w:val="609249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7DF03044"/>
    <w:multiLevelType w:val="hybridMultilevel"/>
    <w:tmpl w:val="BDD62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11"/>
  </w:num>
  <w:num w:numId="5">
    <w:abstractNumId w:val="2"/>
  </w:num>
  <w:num w:numId="6">
    <w:abstractNumId w:val="0"/>
  </w:num>
  <w:num w:numId="7">
    <w:abstractNumId w:val="8"/>
  </w:num>
  <w:num w:numId="8">
    <w:abstractNumId w:val="6"/>
  </w:num>
  <w:num w:numId="9">
    <w:abstractNumId w:val="1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806"/>
    <w:rsid w:val="00006B41"/>
    <w:rsid w:val="00013FA6"/>
    <w:rsid w:val="001810D4"/>
    <w:rsid w:val="0019431D"/>
    <w:rsid w:val="00204527"/>
    <w:rsid w:val="0038210A"/>
    <w:rsid w:val="003E5722"/>
    <w:rsid w:val="00405806"/>
    <w:rsid w:val="0049608C"/>
    <w:rsid w:val="005A3D09"/>
    <w:rsid w:val="005C7DBD"/>
    <w:rsid w:val="0060563A"/>
    <w:rsid w:val="00625AFF"/>
    <w:rsid w:val="006976AF"/>
    <w:rsid w:val="006C0B77"/>
    <w:rsid w:val="006E36D1"/>
    <w:rsid w:val="0079169C"/>
    <w:rsid w:val="008242FF"/>
    <w:rsid w:val="00870751"/>
    <w:rsid w:val="00922C48"/>
    <w:rsid w:val="009C3831"/>
    <w:rsid w:val="00B915B7"/>
    <w:rsid w:val="00CB22C5"/>
    <w:rsid w:val="00CF1E2F"/>
    <w:rsid w:val="00EA59DF"/>
    <w:rsid w:val="00EE4070"/>
    <w:rsid w:val="00F12C76"/>
    <w:rsid w:val="00F20621"/>
    <w:rsid w:val="00F607A7"/>
    <w:rsid w:val="00FB1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67114"/>
  <w15:chartTrackingRefBased/>
  <w15:docId w15:val="{EF219D47-91AA-4BE8-BBBB-693B94F98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16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1617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2025-10-22T09:47:00Z</dcterms:created>
  <dcterms:modified xsi:type="dcterms:W3CDTF">2025-10-22T10:16:00Z</dcterms:modified>
</cp:coreProperties>
</file>