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FC" w:rsidRDefault="00D82DFC" w:rsidP="00D82DFC">
      <w:pPr>
        <w:keepNext/>
        <w:suppressLineNumbers/>
        <w:suppressAutoHyphens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5977CC">
        <w:rPr>
          <w:rFonts w:ascii="Times New Roman" w:hAnsi="Times New Roman" w:cs="Times New Roman"/>
          <w:sz w:val="28"/>
          <w:szCs w:val="28"/>
        </w:rPr>
        <w:t xml:space="preserve">УДК </w:t>
      </w:r>
      <w:r w:rsidR="00273B8A">
        <w:rPr>
          <w:rFonts w:ascii="Times New Roman" w:hAnsi="Times New Roman" w:cs="Times New Roman"/>
          <w:sz w:val="28"/>
          <w:szCs w:val="28"/>
        </w:rPr>
        <w:t>69.03</w:t>
      </w:r>
    </w:p>
    <w:p w:rsidR="00D82DFC" w:rsidRPr="003B526F" w:rsidRDefault="00D82DFC" w:rsidP="00634812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DFC">
        <w:rPr>
          <w:rFonts w:ascii="Times New Roman" w:hAnsi="Times New Roman" w:cs="Times New Roman"/>
          <w:sz w:val="28"/>
          <w:szCs w:val="28"/>
        </w:rPr>
        <w:t>А.Л. Набиева</w:t>
      </w:r>
      <w:r w:rsidR="003B526F">
        <w:rPr>
          <w:rFonts w:ascii="Times New Roman" w:hAnsi="Times New Roman" w:cs="Times New Roman"/>
          <w:sz w:val="28"/>
          <w:szCs w:val="28"/>
        </w:rPr>
        <w:t xml:space="preserve">, </w:t>
      </w:r>
      <w:r w:rsidR="00212391">
        <w:rPr>
          <w:rFonts w:ascii="Times New Roman" w:hAnsi="Times New Roman" w:cs="Times New Roman"/>
          <w:sz w:val="28"/>
          <w:szCs w:val="28"/>
        </w:rPr>
        <w:t xml:space="preserve">И.А. Кутлияров, </w:t>
      </w:r>
      <w:r w:rsidR="003B526F">
        <w:rPr>
          <w:rFonts w:ascii="Times New Roman" w:hAnsi="Times New Roman" w:cs="Times New Roman"/>
          <w:sz w:val="28"/>
          <w:szCs w:val="28"/>
        </w:rPr>
        <w:t>А.</w:t>
      </w:r>
      <w:r w:rsidR="00212391">
        <w:rPr>
          <w:rFonts w:ascii="Times New Roman" w:hAnsi="Times New Roman" w:cs="Times New Roman"/>
          <w:sz w:val="28"/>
          <w:szCs w:val="28"/>
        </w:rPr>
        <w:t>Н</w:t>
      </w:r>
      <w:r w:rsidR="003B526F">
        <w:rPr>
          <w:rFonts w:ascii="Times New Roman" w:hAnsi="Times New Roman" w:cs="Times New Roman"/>
          <w:sz w:val="28"/>
          <w:szCs w:val="28"/>
        </w:rPr>
        <w:t>. Кутлияров</w:t>
      </w:r>
    </w:p>
    <w:p w:rsidR="00D82DFC" w:rsidRPr="00D82DFC" w:rsidRDefault="00D82DFC" w:rsidP="00D82DFC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DFC">
        <w:rPr>
          <w:rFonts w:ascii="Times New Roman" w:hAnsi="Times New Roman" w:cs="Times New Roman"/>
          <w:sz w:val="28"/>
          <w:szCs w:val="28"/>
        </w:rPr>
        <w:t>ФГБОУ ВО Башкирский ГАУ, Уфа, Россия</w:t>
      </w:r>
    </w:p>
    <w:p w:rsidR="00D82DFC" w:rsidRPr="005F540B" w:rsidRDefault="00D82DFC" w:rsidP="00634812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526F" w:rsidRDefault="00CD2AE2" w:rsidP="00634812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</w:t>
      </w:r>
      <w:r w:rsidR="003B526F" w:rsidRPr="003B526F">
        <w:rPr>
          <w:rFonts w:ascii="Times New Roman" w:hAnsi="Times New Roman" w:cs="Times New Roman"/>
          <w:b/>
          <w:sz w:val="28"/>
          <w:szCs w:val="28"/>
        </w:rPr>
        <w:t>ВАНИЕ ИННОВАЦИОННЫХ КОМПОЗИЦИОННЫХ МАТЕРИАЛОВ И ИХ ВЛИЯНИЯ НА ЭКСПЛУАТАЦИОННУЮ ДОЛГОВЕЧНОСТЬ ДОРО</w:t>
      </w:r>
      <w:r w:rsidR="008C5CEE">
        <w:rPr>
          <w:rFonts w:ascii="Times New Roman" w:hAnsi="Times New Roman" w:cs="Times New Roman"/>
          <w:b/>
          <w:sz w:val="28"/>
          <w:szCs w:val="28"/>
        </w:rPr>
        <w:t>Г</w:t>
      </w:r>
    </w:p>
    <w:p w:rsidR="003B526F" w:rsidRDefault="00D24B93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B428DC" w:rsidRPr="00B428DC">
        <w:rPr>
          <w:rFonts w:ascii="Times New Roman" w:hAnsi="Times New Roman" w:cs="Times New Roman"/>
          <w:b/>
          <w:sz w:val="28"/>
          <w:szCs w:val="28"/>
        </w:rPr>
        <w:t>:</w:t>
      </w:r>
      <w:r w:rsidR="003B0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26F" w:rsidRPr="003B526F">
        <w:rPr>
          <w:rFonts w:ascii="Times New Roman" w:hAnsi="Times New Roman" w:cs="Times New Roman"/>
          <w:sz w:val="28"/>
          <w:szCs w:val="28"/>
        </w:rPr>
        <w:t>Проблема преждевременного износа дорожных покрытий в условиях постоянно возрастающих транспортных нагрузок и экстремальных климатических воздействий является одной из наиболее острых в дорожно-строительной отрасли. Данная статья посвящена всестороннему исследованию новых материалов, включая полимерно-битумные вяжущие (ПБВ) на основе стирол-бутадиен-стирола (СБС) и наноструктурированные модификаторы, такие как многостенные углеродные нанотрубки (МУНТ). В работе детально анализируются физико-механические и реологические свойства модифицированных битумов и асфальтобетонов, разработанных с их применением. Полученные результаты экспериментальных исследований убедительно демонстрируют, что интеграция инновационных компонентов в состав дорожных материалов способна значительно улучшить ключевые эксплуатационные характеристики асфальтобетонных покрытий, включая их трещиностойкость при низких температурах, сопротивляемость образованию постоянных деформаций (колееобразованию) при высоких температурах и усталостную долговечность. Внедрение этих технологий является стратегически важным направлением для повышения общей долговечности дорожных конструкций и снижения эксплуатационных затрат.</w:t>
      </w:r>
    </w:p>
    <w:p w:rsidR="003B0EBE" w:rsidRPr="003B526F" w:rsidRDefault="00B428DC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8DC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B0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26F" w:rsidRPr="003B526F">
        <w:rPr>
          <w:rFonts w:ascii="Times New Roman" w:hAnsi="Times New Roman" w:cs="Times New Roman"/>
          <w:sz w:val="28"/>
          <w:szCs w:val="28"/>
        </w:rPr>
        <w:t>дорожное строительство, инновационные материалы, полимерно-битумные вяжущие, СБС, наномодификаторы, углеродные нанотрубки, долговечность, асфальтобетон, эксплуатационные свойства, реология, колееобразование, трещиностойкость.</w:t>
      </w:r>
    </w:p>
    <w:p w:rsidR="00B428DC" w:rsidRDefault="00D24B93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Введение: </w:t>
      </w:r>
      <w:r w:rsidR="003B526F" w:rsidRPr="003B526F">
        <w:rPr>
          <w:rFonts w:ascii="Times New Roman" w:hAnsi="Times New Roman" w:cs="Times New Roman"/>
          <w:sz w:val="28"/>
          <w:szCs w:val="28"/>
        </w:rPr>
        <w:t xml:space="preserve">Развитая и надежная дорожная инфраструктура является краеугольным камнем экономического благополучия и социального развития любого современного государства. Однако в последние десятилетия автомобильные дороги по всему миру сталкиваются с беспрецедентными вызовами. Стремительный рост интенсивности транспортного потока, значительное увеличение доли тяжеловесного транспорта и возрастание осевых нагрузок, а также все более выраженные климатические изменения, </w:t>
      </w:r>
      <w:r w:rsidR="003B526F" w:rsidRPr="003B526F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характеризующиеся резкими температурными перепадами и экстремальными погодными явлениями, создают колоссальную нагрузку на </w:t>
      </w:r>
      <w:r w:rsidR="00026781">
        <w:rPr>
          <w:rFonts w:ascii="Times New Roman" w:hAnsi="Times New Roman" w:cs="Times New Roman"/>
          <w:sz w:val="28"/>
          <w:szCs w:val="28"/>
        </w:rPr>
        <w:t xml:space="preserve">дорожные покрытия </w:t>
      </w:r>
      <w:r w:rsidR="00026781" w:rsidRPr="00026781">
        <w:rPr>
          <w:rFonts w:ascii="Times New Roman" w:hAnsi="Times New Roman" w:cs="Times New Roman"/>
          <w:sz w:val="28"/>
          <w:szCs w:val="28"/>
        </w:rPr>
        <w:t>[5]</w:t>
      </w:r>
      <w:r w:rsidR="003B526F" w:rsidRPr="003B526F">
        <w:rPr>
          <w:rFonts w:ascii="Times New Roman" w:hAnsi="Times New Roman" w:cs="Times New Roman"/>
          <w:sz w:val="28"/>
          <w:szCs w:val="28"/>
        </w:rPr>
        <w:t>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Современные исследования в этой области направлены на создание композиционных материалов с улучшенными физико-механическими, реологическими и адгезионными свойствами, способных значительно продлить срок службы дорожных покрытий. Применение модификаторов нового поколения, таких как полимеры и наноструктурированные добавки, рассматривается как основной инструмент для достижения этой цели и перехода к так называемым «дорогам с увеличенным</w:t>
      </w:r>
      <w:r w:rsidR="00026781">
        <w:rPr>
          <w:rFonts w:ascii="Times New Roman" w:hAnsi="Times New Roman" w:cs="Times New Roman"/>
          <w:sz w:val="28"/>
          <w:szCs w:val="28"/>
        </w:rPr>
        <w:t xml:space="preserve"> сроком службы» </w:t>
      </w:r>
      <w:r w:rsidR="00026781" w:rsidRPr="00026781">
        <w:rPr>
          <w:rFonts w:ascii="Times New Roman" w:hAnsi="Times New Roman" w:cs="Times New Roman"/>
          <w:sz w:val="28"/>
          <w:szCs w:val="28"/>
        </w:rPr>
        <w:t>[3]</w:t>
      </w:r>
      <w:r w:rsidRPr="003B526F">
        <w:rPr>
          <w:rFonts w:ascii="Times New Roman" w:hAnsi="Times New Roman" w:cs="Times New Roman"/>
          <w:sz w:val="28"/>
          <w:szCs w:val="28"/>
        </w:rPr>
        <w:t>.</w:t>
      </w:r>
    </w:p>
    <w:p w:rsidR="00B428DC" w:rsidRPr="00B428DC" w:rsidRDefault="00B428DC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D24B93">
        <w:rPr>
          <w:rFonts w:ascii="Times New Roman" w:hAnsi="Times New Roman" w:cs="Times New Roman"/>
          <w:sz w:val="28"/>
          <w:szCs w:val="28"/>
        </w:rPr>
        <w:t xml:space="preserve">: </w:t>
      </w:r>
      <w:r w:rsidR="003B526F" w:rsidRPr="003B526F">
        <w:rPr>
          <w:rFonts w:ascii="Times New Roman" w:hAnsi="Times New Roman" w:cs="Times New Roman"/>
          <w:sz w:val="28"/>
          <w:szCs w:val="28"/>
        </w:rPr>
        <w:t>Целью данной работы является комплексное изучение влияния различных типов современных модификаторов – полимеров типа стирол-бутадиен-стирола (СБС) и углеродных нанотрубок (МУНТ) – на ключевые физико-механические, реологические и эксплуатационные характеристики битумных вяжущих и асфальтобетонных смесей. Окончательная задача исследования состоит в количественной оценке вклада этих модификаторов в повышение долговечности автомобильных дорог и их устойчивости к деформациям в условиях изменяющихся транспортных и климатических нагрузок.</w:t>
      </w:r>
    </w:p>
    <w:p w:rsidR="003B526F" w:rsidRPr="003B526F" w:rsidRDefault="00B428DC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t>Задачи иссле</w:t>
      </w:r>
      <w:r w:rsidR="003B0EBE" w:rsidRPr="003B0EBE">
        <w:rPr>
          <w:rFonts w:ascii="Times New Roman" w:hAnsi="Times New Roman" w:cs="Times New Roman"/>
          <w:b/>
          <w:sz w:val="28"/>
          <w:szCs w:val="28"/>
        </w:rPr>
        <w:t>дования включают:</w:t>
      </w:r>
      <w:r w:rsidR="00D24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26F" w:rsidRPr="003B526F">
        <w:rPr>
          <w:rFonts w:ascii="Times New Roman" w:hAnsi="Times New Roman" w:cs="Times New Roman"/>
          <w:sz w:val="28"/>
          <w:szCs w:val="28"/>
        </w:rPr>
        <w:t>1. Определить оптимальные концентрации полимерных и наноструктурированных добавок для модификации дорожного битума.</w:t>
      </w:r>
    </w:p>
    <w:p w:rsidR="003B526F" w:rsidRPr="003B526F" w:rsidRDefault="003B526F" w:rsidP="00026781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2. Исследовать изменения реологических свойств модифицированных битумов в широком диапазоне температур.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3. Оценить влияние модификаторов на деформационные и прочностные характеристики асфальтобетонных смесей.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4. Проанализировать сопротивляемость модифицированных асфальтобетонов колееобразованию, усталостному растрескиванию и низкотемпературному разрушению.</w:t>
      </w:r>
    </w:p>
    <w:p w:rsid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5. Сформировать рекомендации по применению исследованных материалов для повышения долговечности дорожных покрытий.</w:t>
      </w:r>
    </w:p>
    <w:p w:rsidR="003B526F" w:rsidRPr="003B526F" w:rsidRDefault="00D24B93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и методы исследования: </w:t>
      </w:r>
      <w:r w:rsidR="003B526F" w:rsidRPr="003B526F">
        <w:rPr>
          <w:rFonts w:ascii="Times New Roman" w:hAnsi="Times New Roman" w:cs="Times New Roman"/>
          <w:sz w:val="28"/>
          <w:szCs w:val="28"/>
        </w:rPr>
        <w:t>1. Базовый дорожный битум: марки БНД 70/100, соответствующий ГОСТ 22245-90. Этот битум был выбран в качестве контрольного образца и основы для модификации.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2. Полимерный модификатор: блок-сополимер стирол-бутадиен-стирол (СБС) линейного типа, с содержанием стирола 30%. Полимер вводился в битум в концентрации от 3% до 5% от массы битума.</w:t>
      </w:r>
    </w:p>
    <w:p w:rsid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lastRenderedPageBreak/>
        <w:t>3. Наноструктурированный модификатор: многостенные углеродные нанотрубки (МУНТ) с чистотой более 95% и средним диаметром 10-20 нм. Нанотрубки вводились в битум в концентрации от 0,01% до 0,05% от массы битума.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b/>
          <w:sz w:val="28"/>
          <w:szCs w:val="28"/>
        </w:rPr>
        <w:t>Методология исследования</w:t>
      </w:r>
      <w:r w:rsidRPr="003B526F">
        <w:rPr>
          <w:rFonts w:ascii="Times New Roman" w:hAnsi="Times New Roman" w:cs="Times New Roman"/>
          <w:sz w:val="28"/>
          <w:szCs w:val="28"/>
        </w:rPr>
        <w:t xml:space="preserve"> основывалась на комплексных лабораторных испытаниях, включающих определение свойств как модифицированных битумов, так и асфальтобетонных смесе</w:t>
      </w:r>
      <w:r>
        <w:rPr>
          <w:rFonts w:ascii="Times New Roman" w:hAnsi="Times New Roman" w:cs="Times New Roman"/>
          <w:sz w:val="28"/>
          <w:szCs w:val="28"/>
        </w:rPr>
        <w:t>й, приготовленных на их основе.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I. Исследование свойств битумных вяжущих: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Глубина проникания иглы (пенетрация): Определялась по ГОСТ 33136-2014 (аналог ASTM D5) при 25°C. Характеризует консистенцию битума.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Температура размягчения: Определялась методом «Кольцо и Шар» по ГОСТ 33137-2014 (аналог ASTM D36). Указывает на способность битума сохранять форму при повышении температуры.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Растяжимость (дуктильность): Определялась по ГОСТ 11505-75 (аналог ASTM D113) при 25°C и 0°C. Характеризует эластичность и способность битума к деформации без разрыва.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Эластичность: Определялась как процентное восстановление формы образца после растяжения и разрыва, что является критически важным показателем для полимерно-модифицированных битумов (ПБВ).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Адгезионная способность: Оценивалась по методу отслаивания битума от поверхности минерального материала в водной среде.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Реологические свойства: Исследовались на ротационном вискозиметре (ГОСТ Р 56216-2014, аналог ASTM D4402) для оценки рабочей вязкости и на динамическом сдвиговом реометре (DSR, AASHTO T315) для определения комплексного модуля сдвига (G*) и фазового угла (δ) в широком температурном диапазоне, что позволяет оценить устойчивость к деформациям и усталостному</w:t>
      </w:r>
      <w:r w:rsidR="00026781">
        <w:rPr>
          <w:rFonts w:ascii="Times New Roman" w:hAnsi="Times New Roman" w:cs="Times New Roman"/>
          <w:sz w:val="28"/>
          <w:szCs w:val="28"/>
        </w:rPr>
        <w:t xml:space="preserve"> растрескиванию</w:t>
      </w:r>
      <w:r w:rsidR="00026781" w:rsidRPr="00026781">
        <w:rPr>
          <w:rFonts w:ascii="Times New Roman" w:hAnsi="Times New Roman" w:cs="Times New Roman"/>
          <w:sz w:val="28"/>
          <w:szCs w:val="28"/>
        </w:rPr>
        <w:t xml:space="preserve"> </w:t>
      </w:r>
      <w:r w:rsidR="00026781">
        <w:rPr>
          <w:rFonts w:ascii="Times New Roman" w:hAnsi="Times New Roman" w:cs="Times New Roman"/>
          <w:sz w:val="28"/>
          <w:szCs w:val="28"/>
          <w:lang w:val="en-US"/>
        </w:rPr>
        <w:t>[7</w:t>
      </w:r>
      <w:r w:rsidR="00026781">
        <w:rPr>
          <w:rFonts w:ascii="Times New Roman" w:hAnsi="Times New Roman" w:cs="Times New Roman"/>
          <w:sz w:val="28"/>
          <w:szCs w:val="28"/>
        </w:rPr>
        <w:t>,8</w:t>
      </w:r>
      <w:r w:rsidR="00026781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II. Исследование свойств асфальтобетонных смесей: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Приготовление образцов: Асфальтобетонные смеси готовились с оптимальным содержанием вяжущего, определенным методом Маршалла. Минеральный состав включал щебень, песок и минеральный порошок. Образцы уплотнялись Маршалл-прессом.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Водостойкость и водонасыщение: Определялись по ГОСТ 12801-98.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Прочность на сжатие: Испытания проводились при 0°C, 20°C и 50°C по ГОСТ 12801-98.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lastRenderedPageBreak/>
        <w:t>•  Устойчивость к колееобразованию: Определялась на установке Wheel Tracking Test (ГОСТ Р 58401.12-2019, аналог EN 12697-22) при температуре 60°C. Измерялась глубина колеи после определенного количества циклов нагружения (например, 10 000 или 20 000 циклов). Этот тест позволяет прогнозировать долговечность покрытия в отношении пластических деформаций.</w:t>
      </w:r>
    </w:p>
    <w:p w:rsidR="003B526F" w:rsidRPr="003B526F" w:rsidRDefault="003B526F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>•  Сопротивление усталостному разрушению: Оценивалось методом четырехточечного изгиба балки (AASHTO T321) при 20°C. Измерялось количество циклов нагрузки до разрушения образца, что моделирует образование трещин под действием многократных транспортных нагрузок.</w:t>
      </w:r>
    </w:p>
    <w:p w:rsidR="00CC4598" w:rsidRDefault="003B526F" w:rsidP="00026781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26F">
        <w:rPr>
          <w:rFonts w:ascii="Times New Roman" w:hAnsi="Times New Roman" w:cs="Times New Roman"/>
          <w:sz w:val="28"/>
          <w:szCs w:val="28"/>
        </w:rPr>
        <w:t xml:space="preserve">•  Низкотемпературная трещиностойкость: Оценивалась по косвенному растяжению при низких температурах (ГОСТ Р 58401.11-2019, аналог EN 12697-46) и методом TSRST (Thermal Stress Restrained Specimen Test), позволяющим определить критическую температуру </w:t>
      </w:r>
      <w:r w:rsidR="00026781">
        <w:rPr>
          <w:rFonts w:ascii="Times New Roman" w:hAnsi="Times New Roman" w:cs="Times New Roman"/>
          <w:sz w:val="28"/>
          <w:szCs w:val="28"/>
        </w:rPr>
        <w:t>растрескивания</w:t>
      </w:r>
      <w:r w:rsidR="00026781" w:rsidRPr="00026781">
        <w:rPr>
          <w:rFonts w:ascii="Times New Roman" w:hAnsi="Times New Roman" w:cs="Times New Roman"/>
          <w:sz w:val="28"/>
          <w:szCs w:val="28"/>
        </w:rPr>
        <w:t>[1]</w:t>
      </w:r>
    </w:p>
    <w:p w:rsidR="007F2B7D" w:rsidRDefault="007F2B7D" w:rsidP="00176711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на рисунке 1 представлена установка</w:t>
      </w:r>
      <w:r w:rsidRPr="00CC4598">
        <w:rPr>
          <w:rFonts w:ascii="Times New Roman" w:hAnsi="Times New Roman" w:cs="Times New Roman"/>
          <w:sz w:val="28"/>
          <w:szCs w:val="28"/>
        </w:rPr>
        <w:t xml:space="preserve"> Wheel Tracking Test для определения сопротивляемости асфальтобетона колееобразованию.</w:t>
      </w:r>
    </w:p>
    <w:p w:rsidR="00CC4598" w:rsidRDefault="00CC4598" w:rsidP="007F2B7D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04285" cy="27225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-modules-items-530-common-gallery-smart_systems_infratest_ispytaniya_na_koleeobrazovanie_asfaltobetona-3-1523321823-1200x8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202" cy="27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1- </w:t>
      </w:r>
      <w:r w:rsidRPr="00CC4598">
        <w:rPr>
          <w:rFonts w:ascii="Times New Roman" w:hAnsi="Times New Roman" w:cs="Times New Roman"/>
          <w:sz w:val="28"/>
          <w:szCs w:val="28"/>
        </w:rPr>
        <w:t>Установка Wheel Tracking Test для определения сопротивляемости асфальтобетона колееобразованию.</w:t>
      </w:r>
    </w:p>
    <w:p w:rsidR="007F2B7D" w:rsidRDefault="007F2B7D" w:rsidP="00CC4598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4598" w:rsidRDefault="00CC4598" w:rsidP="00D3120B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Образец асфальтобетона подвергается циклическим нагрузкам от колеса при высокой температуре, имитируя условия эксплуатации и развития пластических деформаций.</w:t>
      </w:r>
      <w:r w:rsidR="00D3120B">
        <w:rPr>
          <w:rFonts w:ascii="Times New Roman" w:hAnsi="Times New Roman" w:cs="Times New Roman"/>
          <w:sz w:val="28"/>
          <w:szCs w:val="28"/>
        </w:rPr>
        <w:t xml:space="preserve"> Ниже на рисунке 2 представлен фрагмент</w:t>
      </w:r>
      <w:r w:rsidR="00D3120B" w:rsidRPr="00CC4598">
        <w:rPr>
          <w:rFonts w:ascii="Times New Roman" w:hAnsi="Times New Roman" w:cs="Times New Roman"/>
          <w:sz w:val="28"/>
          <w:szCs w:val="28"/>
        </w:rPr>
        <w:t xml:space="preserve"> дорожного покрытия с глубокими колеями и трещинами.</w:t>
      </w:r>
    </w:p>
    <w:p w:rsidR="00CC4598" w:rsidRDefault="00CC4598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97797" cy="26553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-24803889-origin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567" cy="265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2- </w:t>
      </w:r>
      <w:r w:rsidRPr="00CC4598">
        <w:rPr>
          <w:rFonts w:ascii="Times New Roman" w:hAnsi="Times New Roman" w:cs="Times New Roman"/>
          <w:sz w:val="28"/>
          <w:szCs w:val="28"/>
        </w:rPr>
        <w:t>Фрагмент дорожного покрытия с глубокими колеями и трещинами.</w:t>
      </w:r>
    </w:p>
    <w:p w:rsidR="00CC4598" w:rsidRDefault="00CC4598" w:rsidP="003B526F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Этот снимок демонстрирует типичные дефекты дорог, возникающие вследствие недостаточной долговечности традиционных материалов под воздействием транспортных и климатических нагрузок.</w:t>
      </w:r>
    </w:p>
    <w:p w:rsidR="00CC4598" w:rsidRDefault="00B428DC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t>Ре</w:t>
      </w:r>
      <w:r w:rsidR="00D24B93">
        <w:rPr>
          <w:rFonts w:ascii="Times New Roman" w:hAnsi="Times New Roman" w:cs="Times New Roman"/>
          <w:b/>
          <w:sz w:val="28"/>
          <w:szCs w:val="28"/>
        </w:rPr>
        <w:t xml:space="preserve">зультаты исследования: 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I. Влияние модификаторов </w:t>
      </w:r>
      <w:r>
        <w:rPr>
          <w:rFonts w:ascii="Times New Roman" w:hAnsi="Times New Roman" w:cs="Times New Roman"/>
          <w:sz w:val="28"/>
          <w:szCs w:val="28"/>
        </w:rPr>
        <w:t>на свойства битумного вяжущего: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Введение полимерного модификатора СБС в базовый битум БНД 70/100 привело к существенным изменениям его свойств. Оптимальное содержание СБС было установлено на уровне 4% от массы битума.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Температура размягчения модифицированного битума (ПБВ) увеличилась с 47°C до 64°C. Это значительно повышает сопротивляемость вяжущего пластическим деформациям при высоких летних температурах, предотвращая колееобразование.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Эластичность ПБВ достигла 85%, в то время как у базового битума она практически отсутствовала. Это ключевое свойство для повышения трещиностойкости покрытия.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Динамический сдвиговый реометр (DSR) показал, что при высоких температурах (60-80°C) комплексный модуль сдвига G* у ПБВ значительно выше, а фазовый угол δ существенно ниже, чем у немодифицированного битума, что свидетельствует о повышенной упругости и сопротивляемости сдвиго</w:t>
      </w:r>
      <w:r w:rsidR="00026781">
        <w:rPr>
          <w:rFonts w:ascii="Times New Roman" w:hAnsi="Times New Roman" w:cs="Times New Roman"/>
          <w:sz w:val="28"/>
          <w:szCs w:val="28"/>
        </w:rPr>
        <w:t>вым деформациям</w:t>
      </w:r>
      <w:r w:rsidR="00026781" w:rsidRPr="00026781">
        <w:rPr>
          <w:rFonts w:ascii="Times New Roman" w:hAnsi="Times New Roman" w:cs="Times New Roman"/>
          <w:sz w:val="28"/>
          <w:szCs w:val="28"/>
        </w:rPr>
        <w:t xml:space="preserve"> [2]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Добавление многостенных углеродных нанотрубок (МУНТ) в концентрации 0,02% от массы битума к уже полимерно-модифицированному вяжущему (ПБВ+МУНТ) привело к дополнительным улучшениям: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lastRenderedPageBreak/>
        <w:t>•  Незначительное увеличение температуры размягчения (до 66°C), что указывает на дополнительное структурирование.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Уменьшение фазового угла δ при средних и высоких температурах, что свидетельствует об усилении упругих свойств и формировании "армирующей сетки" на молекулярном уровне (Смирнова, 2024). МУНТ действуют как наполнители с высоким отношением длины к диаметру, образуя пространственный каркас, который эффективно передает напряжения и препятствует развитию деформаций.</w:t>
      </w:r>
    </w:p>
    <w:p w:rsidR="00CC4598" w:rsidRPr="00CC4598" w:rsidRDefault="00CC4598" w:rsidP="00026781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•  Улучшение адгезии вяжущего к минеральным материалам, что критически важно для предотвращения отслаивания и разрушения покрытия </w:t>
      </w:r>
      <w:r w:rsidR="00026781">
        <w:rPr>
          <w:rFonts w:ascii="Times New Roman" w:hAnsi="Times New Roman" w:cs="Times New Roman"/>
          <w:sz w:val="28"/>
          <w:szCs w:val="28"/>
        </w:rPr>
        <w:t>под воздействием воды и мороза.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II. Влияние модификаторов на св</w:t>
      </w:r>
      <w:r>
        <w:rPr>
          <w:rFonts w:ascii="Times New Roman" w:hAnsi="Times New Roman" w:cs="Times New Roman"/>
          <w:sz w:val="28"/>
          <w:szCs w:val="28"/>
        </w:rPr>
        <w:t>ойства асфальтобетонных смесей: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Асфальтобетонные смеси, приготовленные с использованием модифицированных вяжущих, продемонстрировали значительно улучшенные эксплуатационные характеристики по сравнению со сме</w:t>
      </w:r>
      <w:r>
        <w:rPr>
          <w:rFonts w:ascii="Times New Roman" w:hAnsi="Times New Roman" w:cs="Times New Roman"/>
          <w:sz w:val="28"/>
          <w:szCs w:val="28"/>
        </w:rPr>
        <w:t>сями на основе базового битума.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Сопротивляемость колееобразованию (Wheel Tracking Test):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Контрольный образец (на БНД 70/100): глубина колеи после 10 000 циклов составила 6,8 мм.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Образец с ПБВ (СБС): глубина колеи снизилась до 2,5 мм (снижение на 63%).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Образец с комплексной модификацией (ПБВ + МУНТ): глубина колеи составила всего 1,7 мм (снижение на 75% по сравнению с контролем).</w:t>
      </w:r>
    </w:p>
    <w:p w:rsidR="00CC4598" w:rsidRPr="00CC4598" w:rsidRDefault="00CC4598" w:rsidP="00026781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Эти результаты подтверждают, что синергетический эффект от применения полимеров и наноматериалов позволяет значительно увеличить жесткость асфальтобетона при высоких температурах и снизить накопленную пластическую деформацию более чем в 3 раза, что соответствует существенному продлению срока службы покрытия в жарком климате и при высоких транспорт</w:t>
      </w:r>
      <w:r w:rsidR="00026781">
        <w:rPr>
          <w:rFonts w:ascii="Times New Roman" w:hAnsi="Times New Roman" w:cs="Times New Roman"/>
          <w:sz w:val="28"/>
          <w:szCs w:val="28"/>
        </w:rPr>
        <w:t>ных нагрузках</w:t>
      </w:r>
      <w:r w:rsidR="00026781" w:rsidRPr="00026781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Асфальтобетон с комплексной модификацией (ПБВ+МУНТ) показал наилучшие результаты – более 400 000 циклов, что указывает на значительное повышение сопротивления образованию сетки усталостных трещин. Нанотрубки, равномерно распределенные в битумной пленке, эффективно препятствуют распространению микротрещин, рассеивая энерг</w:t>
      </w:r>
      <w:r w:rsidR="00026781">
        <w:rPr>
          <w:rFonts w:ascii="Times New Roman" w:hAnsi="Times New Roman" w:cs="Times New Roman"/>
          <w:sz w:val="28"/>
          <w:szCs w:val="28"/>
        </w:rPr>
        <w:t>ию деформации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Низкотемпературная трещиностойкость: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lastRenderedPageBreak/>
        <w:t xml:space="preserve">  •  Критическая температура растрескивания для асфальтобетона на базовом битуме составляла -22°C.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Для асфальтобетона на ПБВ этот показатель снизился до -30°C.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  •  Образцы с комплексной модификацией (ПБВ+МУНТ) показали дальнейшее улучшение, выдерживая температуры до -32°C без растрескивания. Улучшенная эластичность ПБВ и армирующий эффект МУНТ позволяют асфальтобетону лучше сопротивляться термическим напряжениям, возникающим при резких</w:t>
      </w:r>
      <w:r w:rsidR="00026781">
        <w:rPr>
          <w:rFonts w:ascii="Times New Roman" w:hAnsi="Times New Roman" w:cs="Times New Roman"/>
          <w:sz w:val="28"/>
          <w:szCs w:val="28"/>
        </w:rPr>
        <w:t xml:space="preserve"> похолоданиях</w:t>
      </w:r>
      <w:r w:rsidR="00026781" w:rsidRPr="00026781">
        <w:rPr>
          <w:rFonts w:ascii="Times New Roman" w:hAnsi="Times New Roman" w:cs="Times New Roman"/>
          <w:sz w:val="28"/>
          <w:szCs w:val="28"/>
        </w:rPr>
        <w:t xml:space="preserve"> [6]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598" w:rsidRPr="00CC4598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 xml:space="preserve">•  Прочность на сжатие: При 0°C и 20°C прочность модифицированных асфальтобетонов была выше на 15-20% по сравнению с контрольным образцом, что подтверждает </w:t>
      </w:r>
      <w:r>
        <w:rPr>
          <w:rFonts w:ascii="Times New Roman" w:hAnsi="Times New Roman" w:cs="Times New Roman"/>
          <w:sz w:val="28"/>
          <w:szCs w:val="28"/>
        </w:rPr>
        <w:t>общую структурную стабильность.</w:t>
      </w:r>
    </w:p>
    <w:p w:rsidR="003B0EBE" w:rsidRPr="00B428DC" w:rsidRDefault="00CC4598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598">
        <w:rPr>
          <w:rFonts w:ascii="Times New Roman" w:hAnsi="Times New Roman" w:cs="Times New Roman"/>
          <w:sz w:val="28"/>
          <w:szCs w:val="28"/>
        </w:rPr>
        <w:t>•  Водостойкость: Модифицированные битумы улучшили адгезию к минеральным материалам, что привело к повышению коэффициента водостойкости асфальтобетонных смесей на 10-15%, снижая риск разрушения покрытия под воздей</w:t>
      </w:r>
      <w:r>
        <w:rPr>
          <w:rFonts w:ascii="Times New Roman" w:hAnsi="Times New Roman" w:cs="Times New Roman"/>
          <w:sz w:val="28"/>
          <w:szCs w:val="28"/>
        </w:rPr>
        <w:t>ствием влаги.</w:t>
      </w:r>
    </w:p>
    <w:p w:rsidR="00CC4598" w:rsidRPr="00CC4598" w:rsidRDefault="00D24B93" w:rsidP="00CC459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CC4598" w:rsidRPr="00CC4598">
        <w:rPr>
          <w:rFonts w:ascii="Times New Roman" w:hAnsi="Times New Roman" w:cs="Times New Roman"/>
          <w:sz w:val="28"/>
          <w:szCs w:val="28"/>
        </w:rPr>
        <w:t xml:space="preserve">Проведенное комплексное исследование убедительно демонстрирует высокую эффективность использования инновационных материалов – полимерно-битумных вяжущих на основе СБС и наноструктурированных модификаторов в виде многостенных углеродных нанотрубок – в дорожном строительстве. Переход от традиционных битумов к модифицированным композиционным составам позволяет достичь </w:t>
      </w:r>
      <w:r w:rsidR="00CC4598">
        <w:rPr>
          <w:rFonts w:ascii="Times New Roman" w:hAnsi="Times New Roman" w:cs="Times New Roman"/>
          <w:sz w:val="28"/>
          <w:szCs w:val="28"/>
        </w:rPr>
        <w:t xml:space="preserve">следующих ключевых результатов: </w:t>
      </w:r>
      <w:r w:rsidR="00CC4598" w:rsidRPr="00CC4598">
        <w:rPr>
          <w:rFonts w:ascii="Times New Roman" w:hAnsi="Times New Roman" w:cs="Times New Roman"/>
          <w:sz w:val="28"/>
          <w:szCs w:val="28"/>
        </w:rPr>
        <w:t>1. Значительное повышение сопротивляемости дорог пластическим деформациям (колееобразованию) при высоких эксплуатационных температурах. Модифицированные битумы и асфальтобетоны проявляют более высокую жесткость и эластичность, минимизируя накопление остаточных деформаций.</w:t>
      </w:r>
      <w:r w:rsidR="00CC4598">
        <w:rPr>
          <w:rFonts w:ascii="Times New Roman" w:hAnsi="Times New Roman" w:cs="Times New Roman"/>
          <w:sz w:val="28"/>
          <w:szCs w:val="28"/>
        </w:rPr>
        <w:t xml:space="preserve"> </w:t>
      </w:r>
      <w:r w:rsidR="00CC4598" w:rsidRPr="00CC4598">
        <w:rPr>
          <w:rFonts w:ascii="Times New Roman" w:hAnsi="Times New Roman" w:cs="Times New Roman"/>
          <w:sz w:val="28"/>
          <w:szCs w:val="28"/>
        </w:rPr>
        <w:t>2. Улучшение низкотемпературной трещиностойкости, что критически важно для регионов с суровым климатом. Увеличенная эластичность вяжущего позволяет асфальтобетону выдерживать значительные термические напряжения без образования трещин в зимний период.</w:t>
      </w:r>
      <w:r w:rsidR="00CC4598">
        <w:rPr>
          <w:rFonts w:ascii="Times New Roman" w:hAnsi="Times New Roman" w:cs="Times New Roman"/>
          <w:sz w:val="28"/>
          <w:szCs w:val="28"/>
        </w:rPr>
        <w:t xml:space="preserve"> </w:t>
      </w:r>
      <w:r w:rsidR="00CC4598" w:rsidRPr="00CC4598">
        <w:rPr>
          <w:rFonts w:ascii="Times New Roman" w:hAnsi="Times New Roman" w:cs="Times New Roman"/>
          <w:sz w:val="28"/>
          <w:szCs w:val="28"/>
        </w:rPr>
        <w:t>3. Существенное увеличение усталостной долговечности дорожного покрытия под действием многократных транспортных нагрузок. Армирующий эффект наноматериалов и улучшенная реология полимерно-модифицированного битума замедляют развитие микротрещин и увеличивают сопротивляемость материала повторным деформациям.</w:t>
      </w:r>
      <w:r w:rsidR="00CC4598">
        <w:rPr>
          <w:rFonts w:ascii="Times New Roman" w:hAnsi="Times New Roman" w:cs="Times New Roman"/>
          <w:sz w:val="28"/>
          <w:szCs w:val="28"/>
        </w:rPr>
        <w:t xml:space="preserve"> </w:t>
      </w:r>
      <w:r w:rsidR="00CC4598" w:rsidRPr="00CC4598">
        <w:rPr>
          <w:rFonts w:ascii="Times New Roman" w:hAnsi="Times New Roman" w:cs="Times New Roman"/>
          <w:sz w:val="28"/>
          <w:szCs w:val="28"/>
        </w:rPr>
        <w:t>4. Повышение адгезионных свойств и водостойкости, что способствует сохранению целостности покрытия в условиях повышенной влажности и циклов замораживания-оттаивания.</w:t>
      </w:r>
    </w:p>
    <w:p w:rsidR="00B428DC" w:rsidRDefault="00B428DC" w:rsidP="003B0EBE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8E5C3C" w:rsidRPr="003B0EBE" w:rsidRDefault="008E5C3C" w:rsidP="003B0EBE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6781" w:rsidRPr="00026781" w:rsidRDefault="00026781" w:rsidP="00026781">
      <w:pPr>
        <w:pStyle w:val="a3"/>
        <w:keepNext/>
        <w:numPr>
          <w:ilvl w:val="0"/>
          <w:numId w:val="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781">
        <w:rPr>
          <w:rFonts w:ascii="Times New Roman" w:hAnsi="Times New Roman" w:cs="Times New Roman"/>
          <w:sz w:val="28"/>
          <w:szCs w:val="28"/>
        </w:rPr>
        <w:t>Васильев А. П. Наноструктурированные материалы в дорожном строительстве: перспективы и вызовы // Дорожная техника и технологии. — 2023. — № 4 (110). — С. 12–18.</w:t>
      </w:r>
    </w:p>
    <w:p w:rsidR="00026781" w:rsidRPr="00026781" w:rsidRDefault="00026781" w:rsidP="00026781">
      <w:pPr>
        <w:pStyle w:val="a3"/>
        <w:keepNext/>
        <w:numPr>
          <w:ilvl w:val="0"/>
          <w:numId w:val="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781">
        <w:rPr>
          <w:rFonts w:ascii="Times New Roman" w:hAnsi="Times New Roman" w:cs="Times New Roman"/>
          <w:sz w:val="28"/>
          <w:szCs w:val="28"/>
        </w:rPr>
        <w:t>Иванов С. В. Реологические свойства полимерно-битумных вяжущих: теория и экспериментальные исследования // Вестник дорожной лаборатории. — 2023. — Т. 8, № 2. — С. 45–53.</w:t>
      </w:r>
    </w:p>
    <w:p w:rsidR="00DD30DF" w:rsidRPr="007F39FB" w:rsidRDefault="00DD30DF" w:rsidP="00DD30D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Кутлияров, Д.Н. Оценка состояния и комплексное обустройство водосбора р. Таналык Республики Башкортостан / Кутлияров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:rsidR="00DD30DF" w:rsidRPr="007F39FB" w:rsidRDefault="00DD30DF" w:rsidP="00DD30D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Кутлияров, Д.Н. Оценка состояния и комплексное обустройство водосбора р. Таналык Республики Башкортостан / Кутлияров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:rsidR="00DD30DF" w:rsidRPr="007F39FB" w:rsidRDefault="00DD30DF" w:rsidP="00DD30D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Кутлияров, Д.Н. </w:t>
      </w:r>
      <w:hyperlink r:id="rId10" w:history="1">
        <w:r w:rsidRPr="007F39FB">
          <w:rPr>
            <w:rStyle w:val="a4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Д.Н. Кутлияров, А.Н. Кутлияров  // Свидетельство о регистрации программы для ЭВМ RU 2017617769, 12.07.2017. Заявка № 2017613438 от 17.04.2017.</w:t>
      </w:r>
    </w:p>
    <w:p w:rsidR="00DD30DF" w:rsidRPr="007F39FB" w:rsidRDefault="00DD30DF" w:rsidP="00DD30D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Туганова, Л.Р. Актуальные проблемы земельного кадастра Туганова Л.Р., Кутлияров Д.Н., Кутлияров А.Н. В сборнике: Аграрная наука в условиях модернизации и инновационного развития 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2018. С. 396-399.</w:t>
      </w:r>
    </w:p>
    <w:p w:rsidR="00501F93" w:rsidRDefault="00501F93" w:rsidP="00501F93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F93">
        <w:rPr>
          <w:rFonts w:ascii="Times New Roman" w:hAnsi="Times New Roman" w:cs="Times New Roman"/>
          <w:b/>
          <w:sz w:val="28"/>
          <w:szCs w:val="28"/>
        </w:rPr>
        <w:t>Сведения об авторах</w:t>
      </w:r>
    </w:p>
    <w:p w:rsidR="00501F93" w:rsidRPr="00212391" w:rsidRDefault="00501F93" w:rsidP="00212391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C3C">
        <w:rPr>
          <w:rFonts w:ascii="Times New Roman" w:hAnsi="Times New Roman" w:cs="Times New Roman"/>
          <w:sz w:val="28"/>
          <w:szCs w:val="28"/>
        </w:rPr>
        <w:t>Альбина Ленаровна Набиева,  студентка 4 курса,  С-401, факультета природопользования и строительства ФГБОУ ВО Башкирский</w:t>
      </w:r>
      <w:r w:rsidR="008E5C3C" w:rsidRPr="008E5C3C">
        <w:rPr>
          <w:rFonts w:ascii="Times New Roman" w:hAnsi="Times New Roman" w:cs="Times New Roman"/>
          <w:sz w:val="28"/>
          <w:szCs w:val="28"/>
        </w:rPr>
        <w:t xml:space="preserve">  ГАУ, </w:t>
      </w:r>
      <w:r w:rsidR="008E5C3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8E5C3C" w:rsidRPr="000A6583">
          <w:rPr>
            <w:rStyle w:val="a4"/>
            <w:rFonts w:ascii="Times New Roman" w:hAnsi="Times New Roman" w:cs="Times New Roman"/>
            <w:sz w:val="28"/>
            <w:szCs w:val="28"/>
          </w:rPr>
          <w:t>albina.</w:t>
        </w:r>
        <w:r w:rsidR="008E5C3C"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nabieva</w:t>
        </w:r>
        <w:r w:rsidR="008E5C3C" w:rsidRPr="000A6583">
          <w:rPr>
            <w:rStyle w:val="a4"/>
            <w:rFonts w:ascii="Times New Roman" w:hAnsi="Times New Roman" w:cs="Times New Roman"/>
            <w:sz w:val="28"/>
            <w:szCs w:val="28"/>
          </w:rPr>
          <w:t>12@</w:t>
        </w:r>
        <w:r w:rsidR="008E5C3C"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8E5C3C" w:rsidRPr="008E5C3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E5C3C"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212391" w:rsidRPr="008E5C3C" w:rsidRDefault="00212391" w:rsidP="00212391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Ильмир Амирович Кутлияров,  студент</w:t>
      </w:r>
      <w:r w:rsidRPr="008E5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5C3C">
        <w:rPr>
          <w:rFonts w:ascii="Times New Roman" w:hAnsi="Times New Roman" w:cs="Times New Roman"/>
          <w:sz w:val="28"/>
          <w:szCs w:val="28"/>
        </w:rPr>
        <w:t xml:space="preserve"> курса,  С-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5C3C">
        <w:rPr>
          <w:rFonts w:ascii="Times New Roman" w:hAnsi="Times New Roman" w:cs="Times New Roman"/>
          <w:sz w:val="28"/>
          <w:szCs w:val="28"/>
        </w:rPr>
        <w:t xml:space="preserve">01, факультета природопользования и строительства ФГБОУ ВО Башкирский  ГАУ,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ilmir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kutliyarov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@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gmail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com</w:t>
      </w:r>
    </w:p>
    <w:p w:rsidR="00B428DC" w:rsidRPr="00212391" w:rsidRDefault="008E5C3C" w:rsidP="008E5C3C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391">
        <w:rPr>
          <w:rFonts w:ascii="Times New Roman" w:hAnsi="Times New Roman" w:cs="Times New Roman"/>
          <w:sz w:val="28"/>
          <w:szCs w:val="28"/>
        </w:rPr>
        <w:t xml:space="preserve">Амир Наилевич Кутлияров, доцент кафедры землеустройства ФГБОУ ВО Башкирский ГАУ, </w:t>
      </w:r>
      <w:hyperlink r:id="rId12" w:history="1">
        <w:r w:rsidRPr="00212391">
          <w:rPr>
            <w:rStyle w:val="a4"/>
            <w:rFonts w:ascii="Times New Roman" w:hAnsi="Times New Roman" w:cs="Times New Roman"/>
            <w:sz w:val="28"/>
            <w:szCs w:val="28"/>
          </w:rPr>
          <w:t>kutliarov-a@mail.ru</w:t>
        </w:r>
      </w:hyperlink>
    </w:p>
    <w:sectPr w:rsidR="00B428DC" w:rsidRPr="00212391" w:rsidSect="00F8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5A" w:rsidRDefault="0042355A" w:rsidP="00AD6AF0">
      <w:pPr>
        <w:spacing w:after="0" w:line="240" w:lineRule="auto"/>
      </w:pPr>
      <w:r>
        <w:separator/>
      </w:r>
    </w:p>
  </w:endnote>
  <w:endnote w:type="continuationSeparator" w:id="0">
    <w:p w:rsidR="0042355A" w:rsidRDefault="0042355A" w:rsidP="00AD6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5A" w:rsidRDefault="0042355A" w:rsidP="00AD6AF0">
      <w:pPr>
        <w:spacing w:after="0" w:line="240" w:lineRule="auto"/>
      </w:pPr>
      <w:r>
        <w:separator/>
      </w:r>
    </w:p>
  </w:footnote>
  <w:footnote w:type="continuationSeparator" w:id="0">
    <w:p w:rsidR="0042355A" w:rsidRDefault="0042355A" w:rsidP="00AD6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5FDA"/>
    <w:multiLevelType w:val="hybridMultilevel"/>
    <w:tmpl w:val="0C86C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F4A70"/>
    <w:multiLevelType w:val="hybridMultilevel"/>
    <w:tmpl w:val="38DCCE70"/>
    <w:lvl w:ilvl="0" w:tplc="257A162E">
      <w:start w:val="1"/>
      <w:numFmt w:val="decimal"/>
      <w:lvlText w:val="%1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9F2071"/>
    <w:multiLevelType w:val="hybridMultilevel"/>
    <w:tmpl w:val="F2DA1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B07AF"/>
    <w:multiLevelType w:val="hybridMultilevel"/>
    <w:tmpl w:val="FC96C46E"/>
    <w:lvl w:ilvl="0" w:tplc="C8B8C88A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02FBB"/>
    <w:multiLevelType w:val="hybridMultilevel"/>
    <w:tmpl w:val="52EE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D25D4"/>
    <w:multiLevelType w:val="hybridMultilevel"/>
    <w:tmpl w:val="EB42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548A1"/>
    <w:multiLevelType w:val="hybridMultilevel"/>
    <w:tmpl w:val="F7946A64"/>
    <w:lvl w:ilvl="0" w:tplc="257A162E">
      <w:start w:val="1"/>
      <w:numFmt w:val="decimal"/>
      <w:lvlText w:val="%1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F76ED"/>
    <w:multiLevelType w:val="multilevel"/>
    <w:tmpl w:val="44A6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DFC"/>
    <w:rsid w:val="00026781"/>
    <w:rsid w:val="000D57B3"/>
    <w:rsid w:val="00193F36"/>
    <w:rsid w:val="00212391"/>
    <w:rsid w:val="00273B8A"/>
    <w:rsid w:val="002A09C9"/>
    <w:rsid w:val="003B0EBE"/>
    <w:rsid w:val="003B526F"/>
    <w:rsid w:val="003F3DAE"/>
    <w:rsid w:val="0042355A"/>
    <w:rsid w:val="00501F93"/>
    <w:rsid w:val="00510899"/>
    <w:rsid w:val="005E60D8"/>
    <w:rsid w:val="005F540B"/>
    <w:rsid w:val="00634812"/>
    <w:rsid w:val="006459B3"/>
    <w:rsid w:val="007D1973"/>
    <w:rsid w:val="007F2B7D"/>
    <w:rsid w:val="007F39FB"/>
    <w:rsid w:val="007F61AA"/>
    <w:rsid w:val="008C5CEE"/>
    <w:rsid w:val="008D5687"/>
    <w:rsid w:val="008E5C3C"/>
    <w:rsid w:val="008F045F"/>
    <w:rsid w:val="009859F4"/>
    <w:rsid w:val="00AD1716"/>
    <w:rsid w:val="00AD6AF0"/>
    <w:rsid w:val="00AF10E7"/>
    <w:rsid w:val="00B428DC"/>
    <w:rsid w:val="00C30A8F"/>
    <w:rsid w:val="00CC4598"/>
    <w:rsid w:val="00CD2AE2"/>
    <w:rsid w:val="00D23FD3"/>
    <w:rsid w:val="00D24B93"/>
    <w:rsid w:val="00D3120B"/>
    <w:rsid w:val="00D82DFC"/>
    <w:rsid w:val="00DD30DF"/>
    <w:rsid w:val="00E70E74"/>
    <w:rsid w:val="00ED20AE"/>
    <w:rsid w:val="00F448C8"/>
    <w:rsid w:val="00F8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FC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AF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F0"/>
    <w:rPr>
      <w:kern w:val="2"/>
    </w:rPr>
  </w:style>
  <w:style w:type="paragraph" w:styleId="a7">
    <w:name w:val="footer"/>
    <w:basedOn w:val="a"/>
    <w:link w:val="a8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F0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E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60D8"/>
    <w:rPr>
      <w:rFonts w:ascii="Tahoma" w:hAnsi="Tahoma" w:cs="Tahoma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FC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AF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F0"/>
    <w:rPr>
      <w:kern w:val="2"/>
    </w:rPr>
  </w:style>
  <w:style w:type="paragraph" w:styleId="a7">
    <w:name w:val="footer"/>
    <w:basedOn w:val="a"/>
    <w:link w:val="a8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F0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E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60D8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utliarov-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bina.nabieva12@mail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elibrary.ru/item.asp?id=393670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0EE2-75F1-4992-94FC-A590390DA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Kutliyarov</cp:lastModifiedBy>
  <cp:revision>5</cp:revision>
  <dcterms:created xsi:type="dcterms:W3CDTF">2026-03-24T16:47:00Z</dcterms:created>
  <dcterms:modified xsi:type="dcterms:W3CDTF">2026-03-25T07:37:00Z</dcterms:modified>
</cp:coreProperties>
</file>