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360" w:lineRule="auto"/>
        <w:jc w:val="center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ИГРА КАК КЛЮЧЕВОЙ ИНСТРУМЕНТ КОРРЕКЦИОННО-РАЗВИВАЮЩЕЙ РАБОТЫ ПЕДАГОГА-ПСИХОЛОГА С МЛАДШИМИ ШКОЛЬНИКАМИ С ОВЗ</w:t>
      </w:r>
    </w:p>
    <w:p w:rsidR="00000000" w:rsidDel="00000000" w:rsidP="00000000" w:rsidRDefault="00000000" w:rsidRPr="00000000" w14:paraId="00000002">
      <w:pPr>
        <w:spacing w:after="0" w:line="360" w:lineRule="auto"/>
        <w:jc w:val="center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360" w:lineRule="auto"/>
        <w:jc w:val="right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Нефедова Диана Евгеньевна , педагог-психолог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8"/>
        <w:jc w:val="righ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ГКОУ Московской области  " Чкаловская общеобразовательная школа-интернат  для обучающихся с ограниченными возможностями "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8"/>
        <w:jc w:val="righ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Аннотация.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8"/>
          <w:szCs w:val="28"/>
          <w:rtl w:val="0"/>
        </w:rPr>
        <w:t xml:space="preserve">Статья фокусируется на значении игры в коррекционно-развивающей деятельности с младшими школьниками с ОВЗ. Опираясь на идеи Л.С. Выготского и нейропластичности, автор обосновывает использование игровых методов для формирования психических и коммуникативных навыков. Применение адаптированных игр способствует социализации детей, учитывая их индивидуальные особенности. Сотрудничество педагогов и родителей усиливает эффект коррекционной работы.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Ключевые слова: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8"/>
          <w:szCs w:val="28"/>
          <w:rtl w:val="0"/>
        </w:rPr>
        <w:t xml:space="preserve">игра как ведущая деятельность, коррекционно-развивающая работа, психические функции и коммуникативные навыки, индивидуальные особенности детей с ОВЗ, адаптивные игровые методы, социализация и интеграция в образовательную среду.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85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Игра традиционно рассматривается как ведущая деятельность младших школьников. В контексте коррекционно-развивающей работы с детьми с ограниченными возможностями здоровья (ОВЗ) роль игры приобретает особую значимость: она становится средством формирования и развития психических функций, а также коммуникативных навыков. Теоретические основы использования игры в коррекционной педагогике базируются на идеях культурно-исторической психологии Л.С. Выготского, который подчёркивал важность игры как пространства для освоения социальных ролей и формирования познавательных процессов, а также на современных представлениях о нейропластичности, позволяющей адаптировать обучение к индивидуальным особенностями детей с ОВЗ.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85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Игра способствует развитию таких психических функций, как внимание, память, мышление, а также эмоциональной регуляции и инициативности. Она создает условия для естественного взаимодействия ребенка с окружающим миром, обогащает коммуникативный опыт и стимулирует мотивацию к обучению. В процессе игры дети учатся учитывать чувства и позиции сверстников, осваивают сложные модели взаимодействия, что в дальнейшем облегчает процесс социализации и адаптации в образовательной среде.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85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При выборе и организации игровых методов необходимо учитывать разновидности и степень нарушений здоровья детей, а также индивидуальные особенности каждого ребёнка. Для детей с нарушениями слуха требуется усиленная визуализация правил и игровых ситуаций, а для детей с моторными нарушениями – адаптация игровых материалов с учетом их физических возможностей. Например, использование крупных, легких в манипуляции предметов или автоматизированных средств управления, которые учитывают специфику ограничений. При работе с детьми с расстройствами аутистического спектра важно упрощать структуру игры, делать ее предсказуемой и вводить четкие инструкции с опорой на визуальные подсказки.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85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Эта дифференцированная адаптация игр обеспечивает максимальную доступность игрового материала и повышает мотивирующий потенциал деятельности. Индивидуальный подход способствует оптимальной социальной и учебной интеграции ребенка, создавая условия для развития его способностей в рамках существующих возможностей.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85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Важным направлением является использование игровых технологий для развития эмоциональной сферы и коммуникативных умений. Методики, ориентированные на формирование саморегуляции, эмпатии и навыков взаимодействия в группе, строятся на использовании сюжетно-ролевых и фасилитативных игр, которые имитируют жизненные ситуации и требуют от ребенка распознавания и выражения собственных эмоций, а также понимания эмоциональных состояний других участников. Это способствует развитию эмоциональной компетентности, снижает уровень тревожности и формирует положительный социальный опыт.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85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Примером может служить сюжетно-ролевая игра «Путешествие в страну эмоций», применяемая с детьми с нарушениями слуха. В ходе занятий детям предлагаются ситуации, где они осваивают навыки расшифровки мимики и жестов, а также вербализации собственных эмоциональных состояний. Активное игровое включение позволяет детям расширить эмоциональный словарный запас и повысить уровень коммуникативной отзывчивости, что отражается на улучшении взаимодействия в учебном коллективе.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85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Коррекция познавательных процессов посредством игры осуществляется через дидактические и сюжетно-ролевые игры, направленные на развитие внимания, памяти, мышления и логического анализа. Игровые упражнения на запоминание, классификацию, поиск и сравнение предметов, а также моделирование сюжетных линий стимулируют познавательную активность и интерес младших школьников. Дифференциация и поэтапность выполнения игровых заданий обеспечивают доступность и эффективность коррекционного процесса.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85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Так, дидактическая игра «Лабиринт улучшений» позволяет детям с задержкой речевого развития развивать внимание и концентрацию за счет многократного повторения и анализа последовательностей действий, а сюжетно-ролевая игра «Школа маленьких исследователей» способствует развитию мышления и логики путем моделирования исследовательских ситуаций. Важно применять игровые приемы, которые стимулируют самостоятельное решение задач и творческий подход, что в итоге способствует внутренней мотивации к обучению.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85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Интеграция игровой деятельности в комплекс коррекционных занятий предполагает построение последовательной системы, в которой игровой метод становится связующим звеном между различными направлениями коррекции и развитием ребенка. Педагог-психолог формирует адаптивные программы, где игровые приемы не являются единовременными активностями, а органично вписаны во все этапы обучающего и развивающего процесса. Это обеспечивает целостность коррекционной работы, повышает эффективность реализации индивидуальных маршрутов развития.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85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 практической работе последовательное применение игровых методик поддерживается диагностикой динамики развития ребенка и коррекцией программ с учётом новых данных. Такая системность способствует формированию устойчивых навыков и снижению трудностей в адаптации.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85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Партнерство педагога-психолога с учителями и родителями играет решающую роль в организации и поддержании игровой среды как единого коррекционно-развивающего пространства. Взаимодействие между специалистами обеспечивает единые подходы и последовательность в использовании игровых методик, а вовлечение родителей способствует переносу учебных и развивающих практик в домашнюю обстановку. Совместное планирование и обсуждение результатов позволяет адаптировать игровой материал и расширить возможности поддержки ребенка вне школы.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85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Так, создание информационно-методических рекомендаций для родителей и проведение совместных игр стимулируют развитие ребенка в привычной и эмоционально комфортной среде, усиливая эффект коррекционной деятельности и улучшая качество образовательного процесса.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851"/>
        <w:jc w:val="both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Таким образом, игра выступает универсальным и эффективным инструментом в коррекционно-развивающей работе с младшими школьниками с ОВЗ. Она обеспечивает гармоничное развитие психических, эмоциональных и коммуникативных функций, а также способствует социальной адаптации детей. Педагог-психолог, применяющий адаптированные игровые методы с учетом индивидуальных особенностей ребенка, формирует прочную базу для успешного обучения и интеграции в образовательное пространство. Взаимодействие с педагогами и родителями, а также системное включение игровой деятельности в коррекционные программы создают условия для всестороннего развития и поддержки детей с ОВЗ в современной школе.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Список литературы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850.393700787401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1.Зарубина, Е. А. Использование современных настольных игр в коррекционно-развивающей работе педагога-психолога с младшими школьниками с ОВЗ / Е. А. Зарубина // Вопросы дошкольной педагогики. — 2023. — № 7 (66). — С. 3–5.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850.393700787401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2.Щедрина, В. С. Игра как средство развития социального взаимодействия детей с нарушением зрения и слуха / В. С. Щедрина, В. В. Осиева // Молодой исследователь Дона. — 2022. — № 3 (36).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850.393700787401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3.Юшина, С. Н. Коррекционно-развивающие игры как метод обучения в специальной педагогике // Наука, образование и культура. — 2015. — № 3 (3). 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ru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