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39" w:rsidRPr="00C3100F" w:rsidRDefault="009A6DFB" w:rsidP="00C3100F">
      <w:pPr>
        <w:spacing w:after="0" w:line="360" w:lineRule="auto"/>
        <w:jc w:val="both"/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</w:pPr>
      <w:r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A33CD4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Современные методы</w:t>
      </w:r>
      <w:r w:rsidR="00FE1D39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</w:t>
      </w:r>
      <w:r w:rsidR="0004752B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визуализации</w:t>
      </w:r>
      <w:r w:rsid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в преподавании</w:t>
      </w:r>
      <w:r w:rsidR="0004752B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дисциплин</w:t>
      </w:r>
      <w:r w:rsidR="00A33CD4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ы</w:t>
      </w:r>
      <w:r w:rsidR="0004752B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«Анатомия и физиология человека»</w:t>
      </w:r>
      <w:r w:rsidR="00335BDC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</w:t>
      </w:r>
      <w:r w:rsidR="00FE1D39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средне</w:t>
      </w:r>
      <w:r w:rsidR="00A33CD4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го</w:t>
      </w:r>
      <w:r w:rsidR="00FE1D39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профессиональн</w:t>
      </w:r>
      <w:r w:rsidR="00A33CD4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ого</w:t>
      </w:r>
      <w:r w:rsidR="00FE1D39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 образовани</w:t>
      </w:r>
      <w:r w:rsidR="00A33CD4" w:rsidRPr="00C3100F">
        <w:rPr>
          <w:rStyle w:val="heading"/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>я</w:t>
      </w:r>
    </w:p>
    <w:p w:rsidR="00FE1D39" w:rsidRPr="00451C56" w:rsidRDefault="00FE1D39" w:rsidP="00C3100F">
      <w:pPr>
        <w:spacing w:after="0" w:line="360" w:lineRule="auto"/>
        <w:jc w:val="both"/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</w:p>
    <w:p w:rsidR="00FE1D39" w:rsidRPr="00451C56" w:rsidRDefault="00FE1D39" w:rsidP="00C3100F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C56"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Pr="00451C56"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Pr="00451C56"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Pr="00451C56"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Pr="00451C56">
        <w:rPr>
          <w:rStyle w:val="heading"/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Преподаватель: </w:t>
      </w:r>
      <w:proofErr w:type="spellStart"/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Папст</w:t>
      </w:r>
      <w:proofErr w:type="spellEnd"/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Марина Михайловна</w:t>
      </w:r>
    </w:p>
    <w:p w:rsidR="00FE1D39" w:rsidRPr="00FE1D39" w:rsidRDefault="00FE1D39" w:rsidP="00C3100F">
      <w:pPr>
        <w:shd w:val="clear" w:color="auto" w:fill="FFFFFF"/>
        <w:spacing w:after="0" w:line="360" w:lineRule="auto"/>
        <w:ind w:firstLine="70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E1D3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ГБПОУ «СОМК»</w:t>
      </w:r>
      <w:r w:rsid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УПЦ «</w:t>
      </w:r>
      <w:proofErr w:type="spellStart"/>
      <w:r w:rsid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ФармЛабЦентр</w:t>
      </w:r>
      <w:proofErr w:type="spellEnd"/>
      <w:r w:rsid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9A6DFB" w:rsidRPr="00451C56" w:rsidRDefault="00FE1D39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451C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Екатеринбург</w:t>
      </w:r>
    </w:p>
    <w:p w:rsidR="00335BDC" w:rsidRPr="00451C56" w:rsidRDefault="009A6DF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</w:p>
    <w:p w:rsidR="009A6DFB" w:rsidRPr="00451C56" w:rsidRDefault="00335BDC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Дисциплина «Анатомия и физиология человека» занимает ключевое место в системе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средне-профессионального 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медицинского образования. Она закладывает фундамент для понимания строения и функционирования человеческого организма, что необходимо для дальнейшего изучения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общепрофессиональных дисциплин и профессиональных модулей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. Однако сложность материала и большой объём информации часто вызывают трудности у </w:t>
      </w:r>
      <w:r w:rsidR="009A6DF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обучающихся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: студентам бывает непросто представить структуру органов, запомнить многочисленные термины, представить физиологические процесс и взаимосвязи между различными системами организма.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Одним из наиболее эффективных способов </w:t>
      </w:r>
      <w:r w:rsidR="009A6DF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усвоения материала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является использование методов визуализации. </w:t>
      </w:r>
    </w:p>
    <w:p w:rsidR="009A6DFB" w:rsidRPr="00451C56" w:rsidRDefault="009A6DF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Визуализация — это представление информации в наглядной форме: с помощью схем, моделей, 3D-атласов, видеороликов и интерактивных приложений. Такой подход позволяет: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формировать целостное представление о строении и функциях органов и систем; развивать пространственное мышление; повышать мотивацию и интерес к изучению дисциплины; облегчать запоминание сложных терминов и взаимосвязей между структурами организма.</w:t>
      </w:r>
    </w:p>
    <w:p w:rsidR="00192AF0" w:rsidRPr="00451C56" w:rsidRDefault="009A6DF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В последние годы активно внедряются цифровые технологии:</w:t>
      </w:r>
    </w:p>
    <w:p w:rsidR="00192AF0" w:rsidRPr="00451C56" w:rsidRDefault="0004752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- </w:t>
      </w:r>
      <w:r w:rsidRPr="00451C56">
        <w:rPr>
          <w:rStyle w:val="bold"/>
          <w:rFonts w:ascii="Times New Roman" w:hAnsi="Times New Roman" w:cs="Times New Roman"/>
          <w:b/>
          <w:bCs/>
          <w:color w:val="0C0D0E"/>
          <w:sz w:val="28"/>
          <w:szCs w:val="28"/>
          <w:shd w:val="clear" w:color="auto" w:fill="FFFFFF"/>
        </w:rPr>
        <w:t>3D-анатомические атласы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(например,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Anatomy</w:t>
      </w:r>
      <w:proofErr w:type="spellEnd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 xml:space="preserve">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Learning</w:t>
      </w:r>
      <w:proofErr w:type="spellEnd"/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,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BoneBox</w:t>
      </w:r>
      <w:proofErr w:type="spellEnd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™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,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Muscle</w:t>
      </w:r>
      <w:proofErr w:type="spellEnd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 xml:space="preserve">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Anatomy</w:t>
      </w:r>
      <w:proofErr w:type="spellEnd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 xml:space="preserve"> </w:t>
      </w:r>
      <w:proofErr w:type="spellStart"/>
      <w:r w:rsidRPr="00451C56">
        <w:rPr>
          <w:rStyle w:val="italic"/>
          <w:rFonts w:ascii="Times New Roman" w:hAnsi="Times New Roman" w:cs="Times New Roman"/>
          <w:i/>
          <w:iCs/>
          <w:color w:val="0C0D0E"/>
          <w:sz w:val="28"/>
          <w:szCs w:val="28"/>
          <w:shd w:val="clear" w:color="auto" w:fill="FFFFFF"/>
        </w:rPr>
        <w:t>Pro</w:t>
      </w:r>
      <w:proofErr w:type="spellEnd"/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) позволяют вращать, масштабировать и изучать модели органов, скрывать или выделять отдельные структуры, прослушивать произношение терминов, проходить тесты на знание анатомии</w:t>
      </w:r>
      <w:r w:rsidR="00192AF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, получая результат сразу после его прохождения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.</w:t>
      </w:r>
    </w:p>
    <w:p w:rsidR="009A6DFB" w:rsidRPr="00451C56" w:rsidRDefault="0004752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lastRenderedPageBreak/>
        <w:t xml:space="preserve"> - </w:t>
      </w:r>
      <w:r w:rsidRPr="00451C56">
        <w:rPr>
          <w:rStyle w:val="bold"/>
          <w:rFonts w:ascii="Times New Roman" w:hAnsi="Times New Roman" w:cs="Times New Roman"/>
          <w:b/>
          <w:bCs/>
          <w:color w:val="0C0D0E"/>
          <w:sz w:val="28"/>
          <w:szCs w:val="28"/>
          <w:shd w:val="clear" w:color="auto" w:fill="FFFFFF"/>
        </w:rPr>
        <w:t>Интерактивные презентации и видеоролики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используются на лекциях и практических занятиях для демонстрации </w:t>
      </w:r>
      <w:r w:rsidR="00192AF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физиологических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процессов, происходящих в организм</w:t>
      </w:r>
      <w:r w:rsidR="00192AF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(кровообращение, дыхание или пищеварение)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. </w:t>
      </w:r>
    </w:p>
    <w:p w:rsidR="00192AF0" w:rsidRPr="00451C56" w:rsidRDefault="00192AF0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- </w:t>
      </w:r>
      <w:r w:rsidRPr="00451C56">
        <w:rPr>
          <w:rFonts w:ascii="Times New Roman" w:hAnsi="Times New Roman" w:cs="Times New Roman"/>
          <w:b/>
          <w:color w:val="0C0D0E"/>
          <w:sz w:val="28"/>
          <w:szCs w:val="28"/>
          <w:shd w:val="clear" w:color="auto" w:fill="FFFFFF"/>
        </w:rPr>
        <w:t xml:space="preserve">Онлайн платформы и мобильные приложения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обеспечивают доступ к учебным материалам в любое время (например, рекомендована электронная библиотека), совместная работа над проектами в дистанционном формате.</w:t>
      </w:r>
    </w:p>
    <w:p w:rsidR="009A6DFB" w:rsidRPr="00451C56" w:rsidRDefault="009A6DF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На теоретических занятиях визуализация помогает объяснить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строение  и физиологию системы органов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, а на практических — закрепить </w:t>
      </w: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полученные знания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. Студенты учатся: определять расположение органов и их взаимосвязи; анализировать физиологические процессы с помощью анимированных схем; самостоятельно исследовать модели, что способствует развитию критического мышления и навыков самообразования. Самостоятельная работа также становится более продуктивной</w:t>
      </w:r>
      <w:r w:rsidR="008E25D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, студенты создают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</w:t>
      </w:r>
      <w:r w:rsidR="008E25D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презентации и инфографику по темам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, схемы</w:t>
      </w:r>
      <w:r w:rsidR="008E25D0" w:rsidRPr="00451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взаимосвязей систем организма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, кроссворды, моделируют органы из различных материалов</w:t>
      </w:r>
      <w:r w:rsidR="008E25D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</w:t>
      </w:r>
      <w:r w:rsidR="008E25D0" w:rsidRPr="00451C56">
        <w:rPr>
          <w:rFonts w:ascii="Times New Roman" w:eastAsia="Times New Roman" w:hAnsi="Times New Roman" w:cs="Times New Roman"/>
          <w:sz w:val="28"/>
          <w:szCs w:val="28"/>
          <w:lang w:eastAsia="ru-RU"/>
        </w:rPr>
        <w:t>(пластилин, полимерная глина и т.д.)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,</w:t>
      </w:r>
      <w:r w:rsidR="008E25D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мини</w:t>
      </w:r>
      <w:r w:rsid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</w:t>
      </w:r>
      <w:r w:rsidR="008E25D0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- видеоролики, объясняющие строение и физиологию систем органов,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что способствует творческому подходу и глубокому усвоению материала. </w:t>
      </w:r>
    </w:p>
    <w:p w:rsidR="000B45FE" w:rsidRPr="00451C56" w:rsidRDefault="008E25D0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ab/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Визуализация — неотъемлемая часть современного образовательного процесса в изучении </w:t>
      </w:r>
      <w:r w:rsidR="009A6DF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дисциплины «Ана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томии и физиологии человека</w:t>
      </w:r>
      <w:r w:rsidR="009A6DF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»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. Она делает обучение более наглядным, интерактивным и эффективным, способствует формированию профессиональных компетенций будущих </w:t>
      </w:r>
      <w:r w:rsidR="009A6DF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фармацевтов</w:t>
      </w:r>
      <w:r w:rsidR="0004752B"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 xml:space="preserve"> и повышает качество образования в целом.</w:t>
      </w:r>
    </w:p>
    <w:p w:rsidR="009A6DFB" w:rsidRPr="00451C56" w:rsidRDefault="009A6DFB" w:rsidP="00C3100F">
      <w:pPr>
        <w:spacing w:after="0" w:line="360" w:lineRule="auto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</w:p>
    <w:p w:rsidR="00A33CD4" w:rsidRPr="00451C56" w:rsidRDefault="00A33CD4" w:rsidP="00C3100F">
      <w:pPr>
        <w:spacing w:after="0" w:line="360" w:lineRule="auto"/>
        <w:jc w:val="center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r w:rsidRPr="00451C56"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  <w:t>Список литературы</w:t>
      </w:r>
    </w:p>
    <w:p w:rsidR="00A33CD4" w:rsidRPr="00A33CD4" w:rsidRDefault="00A33CD4" w:rsidP="00C3100F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451C56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ab/>
      </w:r>
      <w:proofErr w:type="spellStart"/>
      <w:r w:rsidRPr="00A33CD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Лапшева</w:t>
      </w:r>
      <w:proofErr w:type="spellEnd"/>
      <w:r w:rsidRPr="00A33CD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Е.Е., </w:t>
      </w:r>
      <w:proofErr w:type="spellStart"/>
      <w:r w:rsidRPr="00A33CD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Храмова</w:t>
      </w:r>
      <w:proofErr w:type="spellEnd"/>
      <w:r w:rsidRPr="00A33CD4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М.В. Развитие визуальной грамотности средствами информационно - коммуникационных технологий. Психолого-педагогический журнал Гаудеамус. 2011. Т.2. №18. С.53-56.</w:t>
      </w:r>
    </w:p>
    <w:p w:rsidR="00E736A2" w:rsidRDefault="00E736A2" w:rsidP="009A6DFB">
      <w:pPr>
        <w:spacing w:after="0"/>
        <w:jc w:val="both"/>
        <w:rPr>
          <w:rFonts w:ascii="Times New Roman" w:hAnsi="Times New Roman" w:cs="Times New Roman"/>
          <w:color w:val="0C0D0E"/>
          <w:sz w:val="28"/>
          <w:szCs w:val="28"/>
          <w:shd w:val="clear" w:color="auto" w:fill="FFFFFF"/>
        </w:rPr>
      </w:pPr>
      <w:bookmarkStart w:id="0" w:name="_GoBack"/>
      <w:bookmarkEnd w:id="0"/>
    </w:p>
    <w:sectPr w:rsidR="00E736A2" w:rsidSect="009A6DF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1773"/>
    <w:multiLevelType w:val="multilevel"/>
    <w:tmpl w:val="94F06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573D66"/>
    <w:multiLevelType w:val="multilevel"/>
    <w:tmpl w:val="437C4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DC294C"/>
    <w:multiLevelType w:val="multilevel"/>
    <w:tmpl w:val="F8DE2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62C14A1"/>
    <w:multiLevelType w:val="multilevel"/>
    <w:tmpl w:val="0C66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720B6C"/>
    <w:multiLevelType w:val="multilevel"/>
    <w:tmpl w:val="BD3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863F5B"/>
    <w:multiLevelType w:val="multilevel"/>
    <w:tmpl w:val="737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EE05AB"/>
    <w:multiLevelType w:val="multilevel"/>
    <w:tmpl w:val="52AE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63E"/>
    <w:rsid w:val="0004752B"/>
    <w:rsid w:val="000B45FE"/>
    <w:rsid w:val="00192AF0"/>
    <w:rsid w:val="00335BDC"/>
    <w:rsid w:val="00451C56"/>
    <w:rsid w:val="0068280E"/>
    <w:rsid w:val="006B0904"/>
    <w:rsid w:val="00771CDA"/>
    <w:rsid w:val="008E25D0"/>
    <w:rsid w:val="00902F88"/>
    <w:rsid w:val="0092206C"/>
    <w:rsid w:val="009A6DFB"/>
    <w:rsid w:val="009B363E"/>
    <w:rsid w:val="00A33CD4"/>
    <w:rsid w:val="00C3100F"/>
    <w:rsid w:val="00D25AA5"/>
    <w:rsid w:val="00E736A2"/>
    <w:rsid w:val="00F56F9A"/>
    <w:rsid w:val="00FE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">
    <w:name w:val="heading"/>
    <w:basedOn w:val="a0"/>
    <w:rsid w:val="0004752B"/>
  </w:style>
  <w:style w:type="character" w:styleId="a3">
    <w:name w:val="Hyperlink"/>
    <w:basedOn w:val="a0"/>
    <w:uiPriority w:val="99"/>
    <w:semiHidden/>
    <w:unhideWhenUsed/>
    <w:rsid w:val="0004752B"/>
    <w:rPr>
      <w:color w:val="0000FF"/>
      <w:u w:val="single"/>
    </w:rPr>
  </w:style>
  <w:style w:type="character" w:customStyle="1" w:styleId="bold">
    <w:name w:val="bold"/>
    <w:basedOn w:val="a0"/>
    <w:rsid w:val="0004752B"/>
  </w:style>
  <w:style w:type="character" w:customStyle="1" w:styleId="italic">
    <w:name w:val="italic"/>
    <w:basedOn w:val="a0"/>
    <w:rsid w:val="0004752B"/>
  </w:style>
  <w:style w:type="character" w:styleId="a4">
    <w:name w:val="FollowedHyperlink"/>
    <w:basedOn w:val="a0"/>
    <w:uiPriority w:val="99"/>
    <w:semiHidden/>
    <w:unhideWhenUsed/>
    <w:rsid w:val="009A6D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">
    <w:name w:val="heading"/>
    <w:basedOn w:val="a0"/>
    <w:rsid w:val="0004752B"/>
  </w:style>
  <w:style w:type="character" w:styleId="a3">
    <w:name w:val="Hyperlink"/>
    <w:basedOn w:val="a0"/>
    <w:uiPriority w:val="99"/>
    <w:semiHidden/>
    <w:unhideWhenUsed/>
    <w:rsid w:val="0004752B"/>
    <w:rPr>
      <w:color w:val="0000FF"/>
      <w:u w:val="single"/>
    </w:rPr>
  </w:style>
  <w:style w:type="character" w:customStyle="1" w:styleId="bold">
    <w:name w:val="bold"/>
    <w:basedOn w:val="a0"/>
    <w:rsid w:val="0004752B"/>
  </w:style>
  <w:style w:type="character" w:customStyle="1" w:styleId="italic">
    <w:name w:val="italic"/>
    <w:basedOn w:val="a0"/>
    <w:rsid w:val="0004752B"/>
  </w:style>
  <w:style w:type="character" w:styleId="a4">
    <w:name w:val="FollowedHyperlink"/>
    <w:basedOn w:val="a0"/>
    <w:uiPriority w:val="99"/>
    <w:semiHidden/>
    <w:unhideWhenUsed/>
    <w:rsid w:val="009A6D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48</cp:revision>
  <dcterms:created xsi:type="dcterms:W3CDTF">2026-03-27T06:50:00Z</dcterms:created>
  <dcterms:modified xsi:type="dcterms:W3CDTF">2026-04-06T09:05:00Z</dcterms:modified>
</cp:coreProperties>
</file>