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Pr="00E40C40" w:rsidRDefault="00B37585" w:rsidP="00C45C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37585" w:rsidRPr="00E40C40" w:rsidRDefault="006C694E" w:rsidP="00C45C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 w:rsidR="00C45C8B" w:rsidRPr="00E40C40">
        <w:rPr>
          <w:rFonts w:ascii="Times New Roman" w:hAnsi="Times New Roman" w:cs="Times New Roman"/>
          <w:sz w:val="28"/>
          <w:szCs w:val="28"/>
        </w:rPr>
        <w:t xml:space="preserve"> НА ТЕМУ:</w:t>
      </w:r>
    </w:p>
    <w:p w:rsidR="0004644A" w:rsidRPr="00E40C40" w:rsidRDefault="00C45C8B" w:rsidP="00C45C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C40">
        <w:rPr>
          <w:rFonts w:ascii="Times New Roman" w:hAnsi="Times New Roman" w:cs="Times New Roman"/>
          <w:sz w:val="28"/>
          <w:szCs w:val="28"/>
        </w:rPr>
        <w:t>«</w:t>
      </w:r>
      <w:r w:rsidR="00F418D1" w:rsidRPr="00E40C40">
        <w:rPr>
          <w:rFonts w:ascii="Times New Roman" w:hAnsi="Times New Roman" w:cs="Times New Roman"/>
          <w:sz w:val="28"/>
          <w:szCs w:val="28"/>
        </w:rPr>
        <w:t xml:space="preserve">ИСПОЛЬЗОВАНИЕ СПОРТИВНОГО ИНВЕНТАРЯ </w:t>
      </w:r>
      <w:r w:rsidR="002F79CF" w:rsidRPr="00E40C40">
        <w:rPr>
          <w:rFonts w:ascii="Times New Roman" w:hAnsi="Times New Roman" w:cs="Times New Roman"/>
          <w:sz w:val="28"/>
          <w:szCs w:val="28"/>
        </w:rPr>
        <w:t xml:space="preserve">(ТЕННИСНОГО МЯЧА И ГИМНАСТИЧЕСКОЙ ПАЛКИ) </w:t>
      </w:r>
      <w:r w:rsidR="00F418D1" w:rsidRPr="00E40C40">
        <w:rPr>
          <w:rFonts w:ascii="Times New Roman" w:hAnsi="Times New Roman" w:cs="Times New Roman"/>
          <w:sz w:val="28"/>
          <w:szCs w:val="28"/>
        </w:rPr>
        <w:t xml:space="preserve">НА ЗАНЯТИЯХ ХОРЕОГРАФИЕЙ, КАК ЭФФЕКТИВНЫЙ СПОСОБ РАЗВИТИЯ ХОРЕОГРАФИЧЕСКИХ ДАННЫХ УЧАЩИХСЯ, В </w:t>
      </w:r>
      <w:r w:rsidR="00B37585" w:rsidRPr="00E40C40">
        <w:rPr>
          <w:rFonts w:ascii="Times New Roman" w:hAnsi="Times New Roman" w:cs="Times New Roman"/>
          <w:sz w:val="28"/>
          <w:szCs w:val="28"/>
        </w:rPr>
        <w:t>УСЛОВИЯХ ДЕТСКОЙ ШКОЛЫ ИСКУССТВ</w:t>
      </w:r>
      <w:r w:rsidRPr="00E40C40">
        <w:rPr>
          <w:rFonts w:ascii="Times New Roman" w:hAnsi="Times New Roman" w:cs="Times New Roman"/>
          <w:sz w:val="28"/>
          <w:szCs w:val="28"/>
        </w:rPr>
        <w:t>»</w:t>
      </w:r>
    </w:p>
    <w:p w:rsidR="00B37585" w:rsidRPr="00E40C40" w:rsidRDefault="00B37585" w:rsidP="00C45C8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C8B" w:rsidRDefault="00C45C8B" w:rsidP="00C45C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Выполнила: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отделения </w:t>
      </w:r>
    </w:p>
    <w:p w:rsidR="00E64E16" w:rsidRDefault="00C45C8B" w:rsidP="00C45C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«хореографическое искусство» </w:t>
      </w:r>
    </w:p>
    <w:p w:rsidR="00E64E16" w:rsidRDefault="00E64E16" w:rsidP="00C45C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МБУ ДО «Знаменская Детская школа искусств» </w:t>
      </w:r>
    </w:p>
    <w:p w:rsidR="00B37585" w:rsidRDefault="00E64E16" w:rsidP="00C45C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рп Зна</w:t>
      </w:r>
      <w:r w:rsidR="0039715D">
        <w:rPr>
          <w:rFonts w:ascii="Times New Roman" w:hAnsi="Times New Roman" w:cs="Times New Roman"/>
          <w:sz w:val="28"/>
          <w:szCs w:val="28"/>
        </w:rPr>
        <w:t>менка, Знаменский МО, Тамбовская область</w:t>
      </w:r>
    </w:p>
    <w:p w:rsidR="00C45C8B" w:rsidRPr="00C45C8B" w:rsidRDefault="00C45C8B" w:rsidP="00C45C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Малина К.С.</w:t>
      </w:r>
    </w:p>
    <w:p w:rsidR="00B37585" w:rsidRDefault="00B37585" w:rsidP="00C45C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C8B" w:rsidRPr="00C45C8B" w:rsidRDefault="00C45C8B" w:rsidP="002A1F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2025г</w:t>
      </w: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37585" w:rsidRDefault="00B37585" w:rsidP="00C45C8B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D14D09">
        <w:rPr>
          <w:rFonts w:ascii="Times New Roman" w:hAnsi="Times New Roman" w:cs="Times New Roman"/>
          <w:sz w:val="28"/>
          <w:szCs w:val="28"/>
        </w:rPr>
        <w:t>.</w:t>
      </w:r>
    </w:p>
    <w:p w:rsidR="00B37585" w:rsidRDefault="00C45C8B" w:rsidP="00B3758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теннисного мяча на уроке хореографии, как способ развития креативности и тезники исполнения танцовщиков</w:t>
      </w:r>
      <w:r w:rsidR="00E20397">
        <w:rPr>
          <w:rFonts w:ascii="Times New Roman" w:hAnsi="Times New Roman" w:cs="Times New Roman"/>
          <w:sz w:val="28"/>
          <w:szCs w:val="28"/>
        </w:rPr>
        <w:t>.</w:t>
      </w:r>
    </w:p>
    <w:p w:rsidR="00C45C8B" w:rsidRDefault="00C45C8B" w:rsidP="00B3758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проведения занятий с теннисным мячом</w:t>
      </w:r>
      <w:r w:rsidR="00E20397">
        <w:rPr>
          <w:rFonts w:ascii="Times New Roman" w:hAnsi="Times New Roman" w:cs="Times New Roman"/>
          <w:sz w:val="28"/>
          <w:szCs w:val="28"/>
        </w:rPr>
        <w:t>.</w:t>
      </w:r>
    </w:p>
    <w:p w:rsidR="00C45C8B" w:rsidRDefault="00C45C8B" w:rsidP="00B3758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гимнастической палки на занятиях партерной гимнастикой, как способ плодотворного развития физических данных</w:t>
      </w:r>
      <w:r w:rsidR="00E20397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C45C8B" w:rsidRDefault="00C45C8B" w:rsidP="00B3758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комплекс упражнений с гимнастической палкой</w:t>
      </w:r>
      <w:r w:rsidR="00E20397">
        <w:rPr>
          <w:rFonts w:ascii="Times New Roman" w:hAnsi="Times New Roman" w:cs="Times New Roman"/>
          <w:sz w:val="28"/>
          <w:szCs w:val="28"/>
        </w:rPr>
        <w:t>.</w:t>
      </w:r>
    </w:p>
    <w:p w:rsidR="00E64E16" w:rsidRDefault="00E64E16" w:rsidP="00B3758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E20397">
        <w:rPr>
          <w:rFonts w:ascii="Times New Roman" w:hAnsi="Times New Roman" w:cs="Times New Roman"/>
          <w:sz w:val="28"/>
          <w:szCs w:val="28"/>
        </w:rPr>
        <w:t>.</w:t>
      </w:r>
    </w:p>
    <w:p w:rsidR="00C45C8B" w:rsidRPr="00B37585" w:rsidRDefault="00C45C8B" w:rsidP="00B37585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E20397">
        <w:rPr>
          <w:rFonts w:ascii="Times New Roman" w:hAnsi="Times New Roman" w:cs="Times New Roman"/>
          <w:sz w:val="28"/>
          <w:szCs w:val="28"/>
        </w:rPr>
        <w:t>.</w:t>
      </w: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585" w:rsidRDefault="00B37585" w:rsidP="00F418D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E7F" w:rsidRDefault="005B5E7F" w:rsidP="00C45C8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37585" w:rsidRPr="00C45C8B" w:rsidRDefault="00B37585" w:rsidP="00C45C8B">
      <w:pPr>
        <w:pStyle w:val="a3"/>
        <w:numPr>
          <w:ilvl w:val="0"/>
          <w:numId w:val="1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C8B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C12539" w:rsidRDefault="00C12539" w:rsidP="00C45C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12539">
        <w:rPr>
          <w:rFonts w:ascii="Times New Roman" w:hAnsi="Times New Roman" w:cs="Times New Roman"/>
          <w:sz w:val="28"/>
          <w:szCs w:val="28"/>
        </w:rPr>
        <w:t xml:space="preserve">Современная хореография представляет собой многогранное искусство, которое активно интегрирует различные элементы, способствующие развитию физических и творческих навыков. Уровень исполнительских навыков </w:t>
      </w:r>
      <w:r>
        <w:rPr>
          <w:rFonts w:ascii="Times New Roman" w:hAnsi="Times New Roman" w:cs="Times New Roman"/>
          <w:sz w:val="28"/>
          <w:szCs w:val="28"/>
        </w:rPr>
        <w:t>танцовщиков растёт с каждым годом, поэтому педагоги уделяют всё больше времени развитию, как физических данных, так и эмоционального интеллекта исполнителей.</w:t>
      </w:r>
    </w:p>
    <w:p w:rsidR="00C12539" w:rsidRDefault="00C12539" w:rsidP="00C45C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Актуальность данной темы обусловлена растущим интересом к инновационным методам обучения в области хореографии. В условиях современного мира, где физическая активность и творческое самовыражение становятся всё более важными, необходимо искать новые подходы к обучению, которые сочетали бы в себе элементы игры и серьёзной физической нагрузки. Гимнастическая палка и теннисный мяч, благодаря своей доступности и многофункциональности, могут стать отличными инструментами для достижения этих целей.</w:t>
      </w:r>
    </w:p>
    <w:p w:rsidR="00C12539" w:rsidRDefault="00C12539" w:rsidP="00F418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работе освещено несколько ключевых тем, связанных с использованием теннисного мяча и гимнастической палки в работе хореографичческого класса.</w:t>
      </w:r>
    </w:p>
    <w:p w:rsidR="00C12539" w:rsidRDefault="00C12539" w:rsidP="00F418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части будут представлены способы, позволяющие интегрировать теннисные мячи в занятия хореографией.</w:t>
      </w:r>
      <w:r w:rsidR="00345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также, преимущества, которые могут быть достигнуты благодаря упражнениям с мячами – это: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координации глаз и рук;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реакции и быстроты;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точность и синхронность исполнения;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баланс и стабильность;</w:t>
      </w:r>
    </w:p>
    <w:p w:rsidR="004E19E1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креативность и импровизация;</w:t>
      </w:r>
    </w:p>
    <w:p w:rsidR="00C12539" w:rsidRDefault="004E19E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</w:t>
      </w:r>
      <w:r w:rsidR="00C12539">
        <w:rPr>
          <w:rFonts w:ascii="Times New Roman" w:hAnsi="Times New Roman" w:cs="Times New Roman"/>
          <w:sz w:val="28"/>
          <w:szCs w:val="28"/>
        </w:rPr>
        <w:t>чувства ритма и времени.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Во второй части будут рассмотрены физические преимущества, которые могут быть достигнуты с помощью гимнастической палки, такие как: 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коррекция осанки;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гибкости и увеличение амплитуды движений;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понимание механики и улучшение техники исполнения;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выстраивание правильной оси тела;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баланса и контроля.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данная работа направлена на исследование многообразия возможностей, которые открываются перед педагогами и учениками при использовании данных спортивных снарядов.</w:t>
      </w: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Default="00F418D1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7585" w:rsidRDefault="00B37585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18D1" w:rsidRPr="00C45C8B" w:rsidRDefault="00C12539" w:rsidP="00C45C8B">
      <w:pPr>
        <w:pStyle w:val="a3"/>
        <w:numPr>
          <w:ilvl w:val="0"/>
          <w:numId w:val="1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C8B">
        <w:rPr>
          <w:rFonts w:ascii="Times New Roman" w:hAnsi="Times New Roman" w:cs="Times New Roman"/>
          <w:sz w:val="28"/>
          <w:szCs w:val="28"/>
        </w:rPr>
        <w:lastRenderedPageBreak/>
        <w:t>ИСПОЛЬЗОВАНИЕ ТЕННИСНОГО МЯЧА НА УРОКЕ ХОРЕОГРАФИИ, КАК СПОСОБ РАЗВИТИЯ КРЕАТИВНОСТИ И</w:t>
      </w:r>
      <w:r w:rsidR="00C45C8B" w:rsidRPr="00C45C8B">
        <w:rPr>
          <w:rFonts w:ascii="Times New Roman" w:hAnsi="Times New Roman" w:cs="Times New Roman"/>
          <w:sz w:val="28"/>
          <w:szCs w:val="28"/>
        </w:rPr>
        <w:t xml:space="preserve"> ТЕХНИКИ ИСПОЛНЕНИЯ ТАНЦОВЩИКОВ</w:t>
      </w:r>
    </w:p>
    <w:p w:rsidR="00C12539" w:rsidRDefault="00F418D1" w:rsidP="00F418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Text"/>
          <w:rFonts w:eastAsiaTheme="minorEastAsia"/>
        </w:rPr>
        <w:t>Использование теннисных мячей в хореографии представляет собой новый и интересный подход, обогащающий процесс обучения и творческого самовыражения. Теннисные мячи легкодоступны, недороги и могут быть использованы в самых различных аспектах хореографического урока.</w:t>
      </w:r>
    </w:p>
    <w:p w:rsidR="00F418D1" w:rsidRDefault="00F418D1" w:rsidP="00F418D1">
      <w:pPr>
        <w:pStyle w:val="paragraphStyleText"/>
        <w:rPr>
          <w:rStyle w:val="fontStyleText"/>
        </w:rPr>
      </w:pPr>
      <w:r>
        <w:rPr>
          <w:rStyle w:val="fontStyleText"/>
        </w:rPr>
        <w:t>Одним из основных аспектов, о которых стоит упомянуть, является возможность интеграции мячей в разминку и основную часть занятия. Теннисные мячи способствуют активации мышц, задействуя их в расслабленных и динамичных движениях. Простые упражнения с мячами могут улучшить осознание тела, что является важным элементом для исполнителя. Например, катание мяча по различным частям тела помогает развить гибкость, улучшая понимание пространства и своих телесных границ.</w:t>
      </w:r>
    </w:p>
    <w:p w:rsidR="00F418D1" w:rsidRDefault="00F418D1" w:rsidP="00F418D1">
      <w:pPr>
        <w:pStyle w:val="paragraphStyleText"/>
      </w:pPr>
      <w:r>
        <w:rPr>
          <w:rStyle w:val="fontStyleText"/>
        </w:rPr>
        <w:t>Работа с теннисными мячами в хореографии открывает новые горизонты для творческого самовыражения. Используя мяч, танцовщики не просто усиливают свои физические навыки, но и развивают креативное мышление. Веселая и непринужденная атмосфера, создаваемая бл</w:t>
      </w:r>
      <w:r w:rsidR="00BD7970">
        <w:rPr>
          <w:rStyle w:val="fontStyleText"/>
        </w:rPr>
        <w:t>агодаря простоте этих предметов,</w:t>
      </w:r>
      <w:r>
        <w:rPr>
          <w:rStyle w:val="fontStyleText"/>
        </w:rPr>
        <w:t xml:space="preserve"> значительно снижает уровень стресса, позволяя участникам быть более открытыми к экспериментам.</w:t>
      </w:r>
    </w:p>
    <w:p w:rsidR="00F418D1" w:rsidRDefault="00F418D1" w:rsidP="00F418D1">
      <w:pPr>
        <w:pStyle w:val="paragraphStyleText"/>
      </w:pPr>
      <w:r>
        <w:rPr>
          <w:rStyle w:val="fontStyleText"/>
        </w:rPr>
        <w:t>Использование теннисных мячей в танце способствует развитию сочинительства, так как переводит внимание с классических движений на взаимодействие с объектом. Это взаимодействие может быть, как визуальным, так и динамическим — мяч можно бросать, катить или передавать между п</w:t>
      </w:r>
      <w:r w:rsidR="00BD7970">
        <w:rPr>
          <w:rStyle w:val="fontStyleText"/>
        </w:rPr>
        <w:t>артнерами, что дает замечательную возможность</w:t>
      </w:r>
      <w:r>
        <w:rPr>
          <w:rStyle w:val="fontStyleText"/>
        </w:rPr>
        <w:t xml:space="preserve"> для создания необычных композиций. Ритмическое движение мяча в сочетании с телом танцора формирует новые ви</w:t>
      </w:r>
      <w:r w:rsidR="00BD7970">
        <w:rPr>
          <w:rStyle w:val="fontStyleText"/>
        </w:rPr>
        <w:t>зуальные идеи и предлагает особые</w:t>
      </w:r>
      <w:r>
        <w:rPr>
          <w:rStyle w:val="fontStyleText"/>
        </w:rPr>
        <w:t>, нестандартные хореографические решения.</w:t>
      </w:r>
    </w:p>
    <w:p w:rsidR="00F418D1" w:rsidRDefault="00F418D1" w:rsidP="00F418D1">
      <w:pPr>
        <w:pStyle w:val="paragraphStyleText"/>
      </w:pPr>
      <w:r>
        <w:rPr>
          <w:rStyle w:val="fontStyleText"/>
        </w:rPr>
        <w:lastRenderedPageBreak/>
        <w:t>Кроме того, упражнения с теннисными мячами позволяют танцорам выходить за пределы привычного. К примеру, можно проигрывать различные сценарии: от партнерских взаимодействий до сольных номеров, где мяч становится не только аксессуаром, но и партнером. Это добавляет элемент игры, что делает процесс обучения более ярким и запоминающимся. Важно, что такие занятия не требуют предварительной подготовки и подходят для различных возрастных категорий.</w:t>
      </w:r>
    </w:p>
    <w:p w:rsidR="00F418D1" w:rsidRDefault="00F418D1" w:rsidP="00F418D1">
      <w:pPr>
        <w:pStyle w:val="paragraphStyleText"/>
      </w:pPr>
      <w:r>
        <w:rPr>
          <w:rStyle w:val="fontStyleText"/>
        </w:rPr>
        <w:t>В групповых занятиях работа с мячами способствует развитию командного духа. Участники учатся взаимодействовать друг с другом, поддерживать и подстраиваться. Это взаимодействие создает уникальную атмосферу, где каждый чувствует себя важной частью общего процесса, что значительно влияет на психологический климат в группе.</w:t>
      </w:r>
    </w:p>
    <w:p w:rsidR="00F418D1" w:rsidRDefault="00F418D1" w:rsidP="00F418D1">
      <w:pPr>
        <w:pStyle w:val="paragraphStyleText"/>
        <w:rPr>
          <w:rStyle w:val="fontStyleText"/>
        </w:rPr>
      </w:pPr>
      <w:r>
        <w:rPr>
          <w:rStyle w:val="fontStyleText"/>
        </w:rPr>
        <w:t>Креативное развитие через танец с теннисными мячами проявляется и в том, что танцоры учатся учитывать не только собственные движения, но и реакции мяча, предсказывать его траекторию. Отрабатывая различные броски и ловли, они развивают координацию, что внедряется в другие аспекты их тренировок.</w:t>
      </w:r>
    </w:p>
    <w:p w:rsidR="00BD7970" w:rsidRDefault="00BD7970" w:rsidP="00BD7970">
      <w:pPr>
        <w:pStyle w:val="paragraphStyleText"/>
      </w:pPr>
      <w:r>
        <w:rPr>
          <w:rStyle w:val="fontStyleText"/>
        </w:rPr>
        <w:t>Занятия с теннисными мячами в хореографии открывают новые горизонты для физического развития танцоров. Эти упражнения эффективно направлены на улучшение координации, гибкости и силы. Простота использования теннисных мячей делает их доступными для широкого круга занимающихся, от новичков до опытных танцоров.</w:t>
      </w:r>
    </w:p>
    <w:p w:rsidR="00BD7970" w:rsidRDefault="00BD7970" w:rsidP="00BD7970">
      <w:pPr>
        <w:pStyle w:val="paragraphStyleText"/>
      </w:pPr>
      <w:r>
        <w:rPr>
          <w:rStyle w:val="fontStyleText"/>
        </w:rPr>
        <w:t>Одним из основных физических аспектов является работа над координацией движений. Использование теннисных мячей требует внимательного контроля за движением как рук, так и всего тела. Это, в свою очередь, развивает рецепторы и улучшает связь между мозгом и мышцами. Регулярные занятия с мячами способствуют улучшению моторики, что важно не только в танце, но и в повседневной жизни.</w:t>
      </w:r>
    </w:p>
    <w:p w:rsidR="00BD7970" w:rsidRDefault="00BD7970" w:rsidP="00BD7970">
      <w:pPr>
        <w:pStyle w:val="paragraphStyleText"/>
      </w:pPr>
      <w:r>
        <w:rPr>
          <w:rStyle w:val="fontStyleText"/>
        </w:rPr>
        <w:t xml:space="preserve">Гибкость также становится более заметной при выполнении упражнений с мячами. Различные элементы, такие как прокатывание мяча по </w:t>
      </w:r>
      <w:r>
        <w:rPr>
          <w:rStyle w:val="fontStyleText"/>
        </w:rPr>
        <w:lastRenderedPageBreak/>
        <w:t>телу или выполнение движений с ним, помогают растянуть и укрепить мышцы, улучшая общее состояние тела. Это важный аспект для танцоров, так как гибкость обеспечивает более широкий диапазон движений и уменьшает риск травм.</w:t>
      </w:r>
    </w:p>
    <w:p w:rsidR="00BD7970" w:rsidRDefault="00BD7970" w:rsidP="00BD7970">
      <w:pPr>
        <w:pStyle w:val="paragraphStyleText"/>
      </w:pPr>
      <w:r>
        <w:rPr>
          <w:rStyle w:val="fontStyleText"/>
        </w:rPr>
        <w:t>Силовые нагрузки, которые обеспечиваются упражнениями с теннисными мячами, способствуют развитию мышечной массы и увеличению общей физической силы. Включение движения с мячом в хореографические этюды требует активного участия различных групп мышц, что способствует их укреплению. Особенно эффективны такие упражнения для развития силы рук, спины и корпуса.</w:t>
      </w:r>
    </w:p>
    <w:p w:rsidR="00BD7970" w:rsidRDefault="00BD7970" w:rsidP="00BD7970">
      <w:pPr>
        <w:pStyle w:val="paragraphStyleText"/>
      </w:pPr>
      <w:r>
        <w:rPr>
          <w:rStyle w:val="fontStyleText"/>
        </w:rPr>
        <w:t>Занятия с теннисными мячами в области хореографии предлагают множество физических преимуществ, включая развитие координации, гибкости, силы и улучшение осанки. Они становятся эффективным инструментом в тренировочном процессе, способствуя гармоничному развитию талантов и повышению уровня мастерства танцоров.</w:t>
      </w:r>
    </w:p>
    <w:p w:rsidR="00BD7970" w:rsidRDefault="00BD7970" w:rsidP="00BD7970">
      <w:pPr>
        <w:pStyle w:val="paragraphStyleText"/>
      </w:pPr>
      <w:r>
        <w:rPr>
          <w:rStyle w:val="fontStyleText"/>
        </w:rPr>
        <w:t>Таким образом, использование теннисного мяча в хореографии отлично развивает воображение и креативное мышление танцоров, а также  улучшает физические навыки и взаимопонимание среди исполнителей. Все эти аспекты важны для формирования всесторонне развитого ученика, готового к исследованию новых горизонтов в танцевальном искусстве.</w:t>
      </w:r>
    </w:p>
    <w:p w:rsidR="00BD7970" w:rsidRDefault="00BD7970" w:rsidP="00F418D1">
      <w:pPr>
        <w:pStyle w:val="paragraphStyleText"/>
      </w:pPr>
    </w:p>
    <w:p w:rsidR="00F418D1" w:rsidRDefault="00F418D1" w:rsidP="00F418D1">
      <w:pPr>
        <w:pStyle w:val="paragraphStyleText"/>
      </w:pPr>
    </w:p>
    <w:p w:rsidR="00C12539" w:rsidRDefault="00C12539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308" w:rsidRDefault="00967308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63" w:rsidRDefault="00345763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63" w:rsidRDefault="00345763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63" w:rsidRDefault="00345763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63" w:rsidRDefault="00345763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63" w:rsidRDefault="00345763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763" w:rsidRDefault="00345763" w:rsidP="00F418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7308" w:rsidRPr="00C45C8B" w:rsidRDefault="00967308" w:rsidP="00C45C8B">
      <w:pPr>
        <w:pStyle w:val="a3"/>
        <w:numPr>
          <w:ilvl w:val="0"/>
          <w:numId w:val="12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C8B">
        <w:rPr>
          <w:rFonts w:ascii="Times New Roman" w:hAnsi="Times New Roman" w:cs="Times New Roman"/>
          <w:sz w:val="28"/>
          <w:szCs w:val="28"/>
        </w:rPr>
        <w:lastRenderedPageBreak/>
        <w:t>МЕТОДИКА ПРОВЕ</w:t>
      </w:r>
      <w:r w:rsidR="00C45C8B" w:rsidRPr="00C45C8B">
        <w:rPr>
          <w:rFonts w:ascii="Times New Roman" w:hAnsi="Times New Roman" w:cs="Times New Roman"/>
          <w:sz w:val="28"/>
          <w:szCs w:val="28"/>
        </w:rPr>
        <w:t>ДЕНИЯ ЗАНЯТИЙ С ТЕННИСНЫМ МЯЧОМ</w:t>
      </w:r>
    </w:p>
    <w:p w:rsidR="00967308" w:rsidRDefault="00967308" w:rsidP="00967308">
      <w:pPr>
        <w:pStyle w:val="paragraphStyleText"/>
      </w:pPr>
      <w:r>
        <w:rPr>
          <w:rStyle w:val="fontStyleText"/>
        </w:rPr>
        <w:t>Методика</w:t>
      </w:r>
      <w:r w:rsidR="00345763">
        <w:rPr>
          <w:rStyle w:val="fontStyleText"/>
        </w:rPr>
        <w:t xml:space="preserve"> проведения занятий с теннисным мячом</w:t>
      </w:r>
      <w:r>
        <w:rPr>
          <w:rStyle w:val="fontStyleText"/>
        </w:rPr>
        <w:t xml:space="preserve"> требует внимательной проработки каждой детали, чтобы максимизировать преимущества от использования этого инструмента. Начальная часть занятия может быть посвящена разогреву, где танцоры выполняют артикуляцию суставов и растяжку. Использование мячей на этом этапе помогает учащимся лучше чувствовать свое тело и развивать координацию.</w:t>
      </w:r>
    </w:p>
    <w:p w:rsidR="00967308" w:rsidRDefault="00967308" w:rsidP="00967308">
      <w:pPr>
        <w:pStyle w:val="paragraphStyleText"/>
      </w:pPr>
      <w:r>
        <w:rPr>
          <w:rStyle w:val="fontStyleText"/>
        </w:rPr>
        <w:t>Далее следует вводить разнообразные упражнения с теннисными мячами, ориентированные на развитие ритма и чувства пространства. К примеру, учащиеся могут работать с мячами в парах, выполняя передвижения, которые требуют синхронизации движений и внимания к партнеру. Эти упражнения учат не только взаимодействию, но и включают элементы импровизации, что позволяет находить новые подходы к движению.</w:t>
      </w:r>
    </w:p>
    <w:p w:rsidR="00967308" w:rsidRDefault="00967308" w:rsidP="00967308">
      <w:pPr>
        <w:pStyle w:val="paragraphStyleText"/>
      </w:pPr>
      <w:r>
        <w:rPr>
          <w:rStyle w:val="fontStyleText"/>
        </w:rPr>
        <w:t xml:space="preserve">Создавая более сложные комбинации, важно учитывать уровень подготовки группы. Начинающие </w:t>
      </w:r>
      <w:r w:rsidR="00345763">
        <w:rPr>
          <w:rStyle w:val="fontStyleText"/>
        </w:rPr>
        <w:t xml:space="preserve">исполнители </w:t>
      </w:r>
      <w:r>
        <w:rPr>
          <w:rStyle w:val="fontStyleText"/>
        </w:rPr>
        <w:t>могут сосредоточиться на базовых движениях с мячом, таких</w:t>
      </w:r>
      <w:r w:rsidR="00345763">
        <w:rPr>
          <w:rStyle w:val="fontStyleText"/>
        </w:rPr>
        <w:t>,</w:t>
      </w:r>
      <w:r>
        <w:rPr>
          <w:rStyle w:val="fontStyleText"/>
        </w:rPr>
        <w:t xml:space="preserve"> как простые передачи и броски в такт музыке. Более опытные танцоры могут внедрять акробатические элементы, комбинируя их с танцевальными упражнениями. Например, можно предложить участникам выполнить прыжки или перевороты, бросая мяч на определенную высоту.</w:t>
      </w:r>
    </w:p>
    <w:p w:rsidR="00967308" w:rsidRDefault="00967308" w:rsidP="00967308">
      <w:pPr>
        <w:pStyle w:val="paragraphStyleText"/>
      </w:pPr>
      <w:r>
        <w:rPr>
          <w:rStyle w:val="fontStyleText"/>
        </w:rPr>
        <w:t xml:space="preserve">На протяжении занятия стоит вводить элементы осознанности. Обсуждение чувств и эмоций, возникающих во время выполнения упражнений с мячами, </w:t>
      </w:r>
      <w:r w:rsidR="00345763">
        <w:rPr>
          <w:rStyle w:val="fontStyleText"/>
        </w:rPr>
        <w:t xml:space="preserve">что </w:t>
      </w:r>
      <w:r>
        <w:rPr>
          <w:rStyle w:val="fontStyleText"/>
        </w:rPr>
        <w:t>поможет учащимся углубить свое понимание движений и находить уверенность в себе. Освобождение от напряжения через физические упражнения взаимодействует с психологическим аспектом танца, создавая поддерживающую атмосферу.</w:t>
      </w:r>
    </w:p>
    <w:p w:rsidR="00967308" w:rsidRDefault="00967308" w:rsidP="00967308">
      <w:pPr>
        <w:pStyle w:val="paragraphStyleText"/>
      </w:pPr>
      <w:r>
        <w:rPr>
          <w:rStyle w:val="fontStyleText"/>
        </w:rPr>
        <w:t xml:space="preserve">Кульминацией занятия может стать композиция, где танцоры создают хореографический этюд, используя мяч. Здесь можно поощрять вдохновение и обмен идеями, позволяя каждому учащемуся внести свою </w:t>
      </w:r>
      <w:r>
        <w:rPr>
          <w:rStyle w:val="fontStyleText"/>
        </w:rPr>
        <w:lastRenderedPageBreak/>
        <w:t>индивидуальность в общее произведение. Завершение занятия должно включать успокаивающие упражнения, в которых танцоры, играя с мячом, расслабляются и активно восстанавливаются.</w:t>
      </w:r>
    </w:p>
    <w:p w:rsidR="00967308" w:rsidRDefault="00967308" w:rsidP="00967308">
      <w:pPr>
        <w:pStyle w:val="paragraphStyleText"/>
      </w:pPr>
      <w:r>
        <w:rPr>
          <w:rStyle w:val="fontStyleText"/>
        </w:rPr>
        <w:t>Обратная связь играет важную роль в этом процессе. Проводить небольшие обсуждения после каждого этапа, запрашивая мнения участников о том, что им понравилось или что он</w:t>
      </w:r>
      <w:r w:rsidR="00345763">
        <w:rPr>
          <w:rStyle w:val="fontStyleText"/>
        </w:rPr>
        <w:t xml:space="preserve">и хотели бы изменить в будущем - это </w:t>
      </w:r>
      <w:r>
        <w:rPr>
          <w:rStyle w:val="fontStyleText"/>
        </w:rPr>
        <w:t>поможет адаптировать занятия под их потребности.</w:t>
      </w:r>
    </w:p>
    <w:p w:rsidR="00967308" w:rsidRDefault="00967308" w:rsidP="00967308">
      <w:pPr>
        <w:pStyle w:val="paragraphStyleText"/>
        <w:rPr>
          <w:rStyle w:val="fontStyleText"/>
        </w:rPr>
      </w:pPr>
      <w:r>
        <w:rPr>
          <w:rStyle w:val="fontStyleText"/>
        </w:rPr>
        <w:t>Методика занятий с теннисными мячами в хореографии не только способствует физическому развитию, но и укрепляет командный дух. Сплоченность и взаимопомощь становятся залогом успешности работы группы. При грамотном подходе, использование мячей открывает новые горизонты и расширяет возможности для креативного самовыражения как в каждом отдельном танце, так и в хореографии в целом.</w:t>
      </w:r>
    </w:p>
    <w:p w:rsidR="00967308" w:rsidRDefault="00967308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B37585" w:rsidRDefault="00B37585" w:rsidP="00967308">
      <w:pPr>
        <w:pStyle w:val="paragraphStyleText"/>
        <w:rPr>
          <w:rStyle w:val="fontStyleText"/>
        </w:rPr>
      </w:pPr>
    </w:p>
    <w:p w:rsidR="00967308" w:rsidRDefault="00967308" w:rsidP="00C45C8B">
      <w:pPr>
        <w:pStyle w:val="paragraphStyleText"/>
        <w:numPr>
          <w:ilvl w:val="0"/>
          <w:numId w:val="12"/>
        </w:num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ИСПОЛЬЗОВАНИЕ ГИМНАСТИЧЕСКОЙ ПАЛКИ НА ЗАНЯТИЯХ ПАРТЕРНОЙ ГИМНАСТИКОЙ, КАК СПОСОБ ПЛОДОТВОР</w:t>
      </w:r>
      <w:r w:rsidR="00C45C8B">
        <w:rPr>
          <w:sz w:val="28"/>
          <w:szCs w:val="28"/>
        </w:rPr>
        <w:t>НОГО РАЗВИТИЯ ФИЗИЧЕСКИХ ДАННЫХ</w:t>
      </w:r>
    </w:p>
    <w:p w:rsidR="00967308" w:rsidRDefault="00967308" w:rsidP="00967308">
      <w:pPr>
        <w:pStyle w:val="paragraphStyleText"/>
        <w:rPr>
          <w:sz w:val="28"/>
          <w:szCs w:val="28"/>
        </w:rPr>
      </w:pPr>
      <w:r>
        <w:rPr>
          <w:sz w:val="28"/>
          <w:szCs w:val="28"/>
        </w:rPr>
        <w:t>Партерная гимнастика даёт детям первоначальную физическую подготовку, развитие природных физических данных, формирует основные двигательные качества и навыки, необходимые для успешного освоения классического, народно-сценического, современного танца и других направлений хореографии. Занятия партерной гимнастикой предназначены для общего физического развития организма ребёнка, с целью формирования его готовности к дальнейшим профессиональным занятиям хореографией.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Развить тело и устранить физические недостатки помогает партерная гимнастика с использованием гимнастической палки.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Партерная гимнастика – это совокупность физических упражнений специально подобранных и ориентированных на комплексное развитие организма, которые позволяют подготовить тело ребёнка к занятиям хореографией.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Цель партерной гимнастики – укрепление связочного аппарата ребёнка и создание мышечного корсета. Система занятий партерной гимнастикой изобретена Борисом Князевым, воспитанником русской балетной школы, и основана на базовых упражнениях классического танца.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Физические данные подразделяются на две группы: физические качества и физические способности.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Физические качества – это социально обусловленные совокупности биологических и психических свойств человека, выражающие его физическую готовность осуществлять активную двигательную деятельность.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Физические способности – это относительно устойчивые, врождённые и приобретённые функциональные возможности органов и структур организма, взаимодействие которых обуславливает эффективность выполнения двигательных действий.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Внедрение гимнастической палки в занятия партерной гимнастикой способствует коррекции дефектов в строении ребёнка, такие, как сутулость, плоскостопие, узловато-торчащие колени. Способствует развитию нервной координации: равновесие, осанка, мышечная координация. А также, совершенствованию психомоторных способностей: развитие мышечной силы, подвижности в различных суставах, повышение гибкости и выносливости.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Во время занятий партерной гимнастикой с использованием гимнастической палки, основными способами дозировки физической нагрузки являются: подбор упражнений, их длительность, выбор исходных положений и количество повторений. Количество повторений каждого упражнения даёт возможность не только увеличивать последнюю нагрузку, но и индивидуально, в соответствии с физическими возможностями ребёнка распределить усилия.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Для достижения наилучшего результата, следует придерживаться следующих принципов: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- принцип доступности;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- принцип постепенности;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- принцип наглядности;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- принцип чередования нагрузки.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Принцип доступности, подразумевает под собой лёгкость предлагаемого материала, с последующим его усложнением, для стимулирования интереса ребёнка.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Принцип постепенности, подразумевает под собой систему «от простого к сложному», «от неизвестного к известному».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Принцип зрительной наглядности – демонстрация движений в целом или по частям. С помощью наглядности дети быстрее усваивают заданный материал.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Принцип чередования нагрузки важен для предупреждения утомления у детей, а также для оздоровительного эффекта.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Экзерсис с гимнастической палкой состоит из нескольких разделов: 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упражнения </w:t>
      </w:r>
      <w:r w:rsidR="00F62E9D">
        <w:rPr>
          <w:sz w:val="28"/>
          <w:szCs w:val="28"/>
        </w:rPr>
        <w:t xml:space="preserve">в положении </w:t>
      </w:r>
      <w:r>
        <w:rPr>
          <w:sz w:val="28"/>
          <w:szCs w:val="28"/>
        </w:rPr>
        <w:t>стоя;</w:t>
      </w:r>
    </w:p>
    <w:p w:rsidR="00F62E9D" w:rsidRDefault="00F62E9D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- упражнения в положении стоя на коленях;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упражнения </w:t>
      </w:r>
      <w:r w:rsidR="00F62E9D">
        <w:rPr>
          <w:sz w:val="28"/>
          <w:szCs w:val="28"/>
        </w:rPr>
        <w:t xml:space="preserve">в положении </w:t>
      </w:r>
      <w:r>
        <w:rPr>
          <w:sz w:val="28"/>
          <w:szCs w:val="28"/>
        </w:rPr>
        <w:t>сидя на полу;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упражнения </w:t>
      </w:r>
      <w:r w:rsidR="00F62E9D">
        <w:rPr>
          <w:sz w:val="28"/>
          <w:szCs w:val="28"/>
        </w:rPr>
        <w:t xml:space="preserve">в положении </w:t>
      </w:r>
      <w:r>
        <w:rPr>
          <w:sz w:val="28"/>
          <w:szCs w:val="28"/>
        </w:rPr>
        <w:t>лёжа</w:t>
      </w:r>
      <w:r w:rsidR="00345763">
        <w:rPr>
          <w:sz w:val="28"/>
          <w:szCs w:val="28"/>
        </w:rPr>
        <w:t>.</w:t>
      </w:r>
    </w:p>
    <w:p w:rsidR="00967308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Каждый из разделов имеет свои задачи и методические требования, они довольно просты, но важно добиваться абсолютной точности их выполнения.</w:t>
      </w:r>
    </w:p>
    <w:p w:rsidR="005B0F64" w:rsidRDefault="00967308" w:rsidP="00967308">
      <w:pPr>
        <w:pStyle w:val="paragraphStyleText"/>
        <w:ind w:firstLine="0"/>
        <w:rPr>
          <w:sz w:val="28"/>
          <w:szCs w:val="28"/>
        </w:rPr>
      </w:pPr>
      <w:r>
        <w:rPr>
          <w:sz w:val="28"/>
          <w:szCs w:val="28"/>
        </w:rPr>
        <w:t>Именно гимнастическая палка способствует более чёткому усвоению и правильному исполнению упражнений. Дети с большим удовольствием занимаются с данным снарядом, что позволяет добиться хороших результатов.</w:t>
      </w:r>
    </w:p>
    <w:p w:rsidR="005B0F64" w:rsidRDefault="005B0F64" w:rsidP="00967308">
      <w:pPr>
        <w:pStyle w:val="paragraphStyleText"/>
        <w:ind w:firstLine="0"/>
        <w:rPr>
          <w:sz w:val="28"/>
          <w:szCs w:val="28"/>
        </w:rPr>
      </w:pPr>
    </w:p>
    <w:p w:rsidR="00B37585" w:rsidRPr="00C45C8B" w:rsidRDefault="00B37585" w:rsidP="00C45C8B">
      <w:pPr>
        <w:pStyle w:val="a3"/>
        <w:numPr>
          <w:ilvl w:val="0"/>
          <w:numId w:val="12"/>
        </w:numPr>
        <w:spacing w:line="360" w:lineRule="auto"/>
        <w:jc w:val="center"/>
        <w:rPr>
          <w:rFonts w:asciiTheme="majorBidi" w:hAnsiTheme="majorBidi" w:cstheme="majorBidi"/>
          <w:bCs/>
          <w:sz w:val="28"/>
          <w:szCs w:val="28"/>
        </w:rPr>
      </w:pPr>
      <w:r w:rsidRPr="00C45C8B">
        <w:rPr>
          <w:rFonts w:asciiTheme="majorBidi" w:hAnsiTheme="majorBidi" w:cstheme="majorBidi"/>
          <w:bCs/>
          <w:sz w:val="28"/>
          <w:szCs w:val="28"/>
        </w:rPr>
        <w:t>ПРИМЕРНЫЙ КОМПЛЕКС УПРАЖНЕНИЙ С ГИМНАСТИЧЕСКОЙ ПАЛКОЙ</w:t>
      </w:r>
    </w:p>
    <w:p w:rsidR="00B37585" w:rsidRPr="005B5E7F" w:rsidRDefault="00B37585" w:rsidP="002F79CF">
      <w:pPr>
        <w:spacing w:after="0" w:line="360" w:lineRule="auto"/>
        <w:ind w:firstLine="284"/>
        <w:jc w:val="both"/>
        <w:rPr>
          <w:rFonts w:asciiTheme="majorBidi" w:hAnsiTheme="majorBidi" w:cstheme="majorBidi"/>
          <w:b/>
          <w:sz w:val="28"/>
          <w:szCs w:val="28"/>
        </w:rPr>
      </w:pPr>
      <w:r w:rsidRPr="005B5E7F">
        <w:rPr>
          <w:rFonts w:asciiTheme="majorBidi" w:hAnsiTheme="majorBidi" w:cstheme="majorBidi"/>
          <w:b/>
          <w:sz w:val="28"/>
          <w:szCs w:val="28"/>
        </w:rPr>
        <w:t>Упражнения в положении стоя:</w:t>
      </w:r>
    </w:p>
    <w:p w:rsidR="00B37585" w:rsidRDefault="00B37585" w:rsidP="00C45C8B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Разогрев.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2/4.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Исходное положение – </w:t>
      </w:r>
      <w:r>
        <w:rPr>
          <w:rFonts w:asciiTheme="majorBidi" w:hAnsiTheme="majorBidi" w:cstheme="majorBidi"/>
          <w:sz w:val="28"/>
          <w:szCs w:val="28"/>
          <w:lang w:val="en-US"/>
        </w:rPr>
        <w:t>VI</w:t>
      </w:r>
      <w:r>
        <w:rPr>
          <w:rFonts w:asciiTheme="majorBidi" w:hAnsiTheme="majorBidi" w:cstheme="majorBidi"/>
          <w:sz w:val="28"/>
          <w:szCs w:val="28"/>
        </w:rPr>
        <w:t>п. ног, руки на талии, палка захвачена локтями через спину.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Чередование положений «полупалец – палец». Исполняется по 4-8 упражнения поочерёдно правой и левой ногой. Затем, исполняется </w:t>
      </w:r>
      <w:r>
        <w:rPr>
          <w:rFonts w:asciiTheme="majorBidi" w:hAnsiTheme="majorBidi" w:cstheme="majorBidi"/>
          <w:sz w:val="28"/>
          <w:szCs w:val="28"/>
          <w:lang w:val="en-US"/>
        </w:rPr>
        <w:t>relev</w:t>
      </w:r>
      <w:r w:rsidRPr="00FE6AEB">
        <w:rPr>
          <w:rFonts w:asciiTheme="majorBidi" w:hAnsiTheme="majorBidi" w:cstheme="majorBidi"/>
          <w:sz w:val="28"/>
          <w:szCs w:val="28"/>
        </w:rPr>
        <w:t>é н</w:t>
      </w:r>
      <w:r>
        <w:rPr>
          <w:rFonts w:asciiTheme="majorBidi" w:hAnsiTheme="majorBidi" w:cstheme="majorBidi"/>
          <w:sz w:val="28"/>
          <w:szCs w:val="28"/>
        </w:rPr>
        <w:t>а полупальцах двумя ногами. Во время исполнения упражнения необходимо следить, чтобы учащиеся не поднимали плечи и не отводили локти назад.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Упражнение помогает почувствовать правильное положение лопаток, развивает осанку.</w:t>
      </w:r>
    </w:p>
    <w:p w:rsidR="00B37585" w:rsidRDefault="00B37585" w:rsidP="00C45C8B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Медленный перевод палки вперёд и назад с вытянутыми руками.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Исходное положение – </w:t>
      </w:r>
      <w:r>
        <w:rPr>
          <w:rFonts w:asciiTheme="majorBidi" w:hAnsiTheme="majorBidi" w:cstheme="majorBidi"/>
          <w:sz w:val="28"/>
          <w:szCs w:val="28"/>
          <w:lang w:val="en-US"/>
        </w:rPr>
        <w:t>II</w:t>
      </w:r>
      <w:r>
        <w:rPr>
          <w:rFonts w:asciiTheme="majorBidi" w:hAnsiTheme="majorBidi" w:cstheme="majorBidi"/>
          <w:sz w:val="28"/>
          <w:szCs w:val="28"/>
        </w:rPr>
        <w:t>п. ног</w:t>
      </w:r>
      <w:r w:rsidRPr="00FE6AEB">
        <w:rPr>
          <w:rFonts w:asciiTheme="majorBidi" w:hAnsiTheme="majorBidi" w:cstheme="majorBidi"/>
          <w:sz w:val="28"/>
          <w:szCs w:val="28"/>
        </w:rPr>
        <w:t>н</w:t>
      </w:r>
      <w:r>
        <w:rPr>
          <w:rFonts w:asciiTheme="majorBidi" w:hAnsiTheme="majorBidi" w:cstheme="majorBidi"/>
          <w:sz w:val="28"/>
          <w:szCs w:val="28"/>
        </w:rPr>
        <w:t>евыворотно, палка захвачена двумя руками шире положения плеч, локти вытянуты.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Медленно переводим полку через верх назад за себя вытянутыми в локтях руками, и возвращаем в исходное положение. С каждым повторением понемногу сужаем хват. Во время исполнения упражнения необходимо следить, чтобы учащиеся не поднимали плечи и держали спину.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Упражнение развивает правильную осанку и развивает подвижность в плечевом суставе.</w:t>
      </w:r>
    </w:p>
    <w:p w:rsidR="00B37585" w:rsidRDefault="00B37585" w:rsidP="00C45C8B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Боковые наклоны с палкой.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Исходное положение – </w:t>
      </w:r>
      <w:r>
        <w:rPr>
          <w:rFonts w:asciiTheme="majorBidi" w:hAnsiTheme="majorBidi" w:cstheme="majorBidi"/>
          <w:sz w:val="28"/>
          <w:szCs w:val="28"/>
          <w:lang w:val="en-US"/>
        </w:rPr>
        <w:t>II</w:t>
      </w:r>
      <w:r>
        <w:rPr>
          <w:rFonts w:asciiTheme="majorBidi" w:hAnsiTheme="majorBidi" w:cstheme="majorBidi"/>
          <w:sz w:val="28"/>
          <w:szCs w:val="28"/>
        </w:rPr>
        <w:t>п. ног</w:t>
      </w:r>
      <w:r w:rsidRPr="00FE6AEB">
        <w:rPr>
          <w:rFonts w:asciiTheme="majorBidi" w:hAnsiTheme="majorBidi" w:cstheme="majorBidi"/>
          <w:sz w:val="28"/>
          <w:szCs w:val="28"/>
        </w:rPr>
        <w:t>н</w:t>
      </w:r>
      <w:r>
        <w:rPr>
          <w:rFonts w:asciiTheme="majorBidi" w:hAnsiTheme="majorBidi" w:cstheme="majorBidi"/>
          <w:sz w:val="28"/>
          <w:szCs w:val="28"/>
        </w:rPr>
        <w:t>евыворотно, палка захвачена двумя руками над головой, локти вытянуты.</w:t>
      </w:r>
    </w:p>
    <w:p w:rsidR="00B37585" w:rsidRPr="00F9376D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Медленно наклоняемся поочерёдно вправо, затем влево, сохраняя положение плечей и рук. Во время исполнения упражнения необходимо следить, чтобы учащиеся не поднимали плечи и не наклоняли голову отдельно от тела.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Упражнение развивает силу боковых мышц корпуса.</w:t>
      </w:r>
    </w:p>
    <w:p w:rsidR="00B37585" w:rsidRDefault="00B37585" w:rsidP="00C45C8B">
      <w:pPr>
        <w:pStyle w:val="a3"/>
        <w:numPr>
          <w:ilvl w:val="0"/>
          <w:numId w:val="1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 w:rsidRPr="00F9376D">
        <w:rPr>
          <w:rFonts w:asciiTheme="majorBidi" w:hAnsiTheme="majorBidi" w:cstheme="majorBidi"/>
          <w:sz w:val="28"/>
          <w:szCs w:val="28"/>
        </w:rPr>
        <w:t>Ме</w:t>
      </w:r>
      <w:r>
        <w:rPr>
          <w:rFonts w:asciiTheme="majorBidi" w:hAnsiTheme="majorBidi" w:cstheme="majorBidi"/>
          <w:sz w:val="28"/>
          <w:szCs w:val="28"/>
        </w:rPr>
        <w:t>дленные наклоны корпуса вперёд на 90</w:t>
      </w:r>
      <w:r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Theme="majorBidi" w:hAnsiTheme="majorBidi" w:cstheme="majorBidi"/>
          <w:sz w:val="28"/>
          <w:szCs w:val="28"/>
        </w:rPr>
        <w:t xml:space="preserve"> с палкой.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Исходное положение – V</w:t>
      </w:r>
      <w:r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F9376D">
        <w:rPr>
          <w:rFonts w:asciiTheme="majorBidi" w:hAnsiTheme="majorBidi" w:cstheme="majorBidi"/>
          <w:sz w:val="28"/>
          <w:szCs w:val="28"/>
        </w:rPr>
        <w:t xml:space="preserve"> и</w:t>
      </w:r>
      <w:r>
        <w:rPr>
          <w:rFonts w:asciiTheme="majorBidi" w:hAnsiTheme="majorBidi" w:cstheme="majorBidi"/>
          <w:sz w:val="28"/>
          <w:szCs w:val="28"/>
        </w:rPr>
        <w:t xml:space="preserve">ли </w:t>
      </w:r>
      <w:r>
        <w:rPr>
          <w:rFonts w:asciiTheme="majorBidi" w:hAnsiTheme="majorBidi" w:cstheme="majorBidi"/>
          <w:sz w:val="28"/>
          <w:szCs w:val="28"/>
          <w:lang w:val="en-US"/>
        </w:rPr>
        <w:t>II</w:t>
      </w:r>
      <w:r>
        <w:rPr>
          <w:rFonts w:asciiTheme="majorBidi" w:hAnsiTheme="majorBidi" w:cstheme="majorBidi"/>
          <w:sz w:val="28"/>
          <w:szCs w:val="28"/>
        </w:rPr>
        <w:t>п. ног</w:t>
      </w:r>
      <w:r w:rsidRPr="00FE6AEB">
        <w:rPr>
          <w:rFonts w:asciiTheme="majorBidi" w:hAnsiTheme="majorBidi" w:cstheme="majorBidi"/>
          <w:sz w:val="28"/>
          <w:szCs w:val="28"/>
        </w:rPr>
        <w:t>н</w:t>
      </w:r>
      <w:r>
        <w:rPr>
          <w:rFonts w:asciiTheme="majorBidi" w:hAnsiTheme="majorBidi" w:cstheme="majorBidi"/>
          <w:sz w:val="28"/>
          <w:szCs w:val="28"/>
        </w:rPr>
        <w:t>евыворотно, палка захвачена двумя руками над головой, локти вытянуты.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Исходное положение – </w:t>
      </w:r>
      <w:r>
        <w:rPr>
          <w:rFonts w:asciiTheme="majorBidi" w:hAnsiTheme="majorBidi" w:cstheme="majorBidi"/>
          <w:sz w:val="28"/>
          <w:szCs w:val="28"/>
          <w:lang w:val="en-US"/>
        </w:rPr>
        <w:t>II</w:t>
      </w:r>
      <w:r>
        <w:rPr>
          <w:rFonts w:asciiTheme="majorBidi" w:hAnsiTheme="majorBidi" w:cstheme="majorBidi"/>
          <w:sz w:val="28"/>
          <w:szCs w:val="28"/>
        </w:rPr>
        <w:t>п. ног</w:t>
      </w:r>
      <w:r w:rsidRPr="00FE6AEB">
        <w:rPr>
          <w:rFonts w:asciiTheme="majorBidi" w:hAnsiTheme="majorBidi" w:cstheme="majorBidi"/>
          <w:sz w:val="28"/>
          <w:szCs w:val="28"/>
        </w:rPr>
        <w:t>н</w:t>
      </w:r>
      <w:r>
        <w:rPr>
          <w:rFonts w:asciiTheme="majorBidi" w:hAnsiTheme="majorBidi" w:cstheme="majorBidi"/>
          <w:sz w:val="28"/>
          <w:szCs w:val="28"/>
        </w:rPr>
        <w:t>евыворотно, палка захвачена двумя руками над головой, локти вытянуты.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Медленно наклоняемся вперёд до положения «прямой угол», при этом предельно сохраняем ровное положение спины. Затем возвращаемся в исходное положение. Во время исполнения следить, чтобы учащиеся не сгибали поясницу и не поднимали плечи. Палка во время исполнения движения должна находиться строго над головой.</w:t>
      </w:r>
    </w:p>
    <w:p w:rsidR="00B37585" w:rsidRPr="004820C9" w:rsidRDefault="00B37585" w:rsidP="00C45C8B">
      <w:pPr>
        <w:spacing w:after="0"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</w:p>
    <w:p w:rsidR="00B37585" w:rsidRPr="00B37585" w:rsidRDefault="00B37585" w:rsidP="005B5E7F">
      <w:pPr>
        <w:pStyle w:val="a3"/>
        <w:spacing w:line="360" w:lineRule="auto"/>
        <w:ind w:left="284" w:firstLine="424"/>
        <w:jc w:val="both"/>
        <w:rPr>
          <w:rFonts w:asciiTheme="majorBidi" w:hAnsiTheme="majorBidi" w:cstheme="majorBidi"/>
          <w:b/>
          <w:sz w:val="28"/>
          <w:szCs w:val="28"/>
        </w:rPr>
      </w:pPr>
      <w:r w:rsidRPr="00B37585">
        <w:rPr>
          <w:rFonts w:asciiTheme="majorBidi" w:hAnsiTheme="majorBidi" w:cstheme="majorBidi"/>
          <w:b/>
          <w:sz w:val="28"/>
          <w:szCs w:val="28"/>
        </w:rPr>
        <w:t>Упражнения в положении стоя на коленях:</w:t>
      </w:r>
    </w:p>
    <w:p w:rsidR="00B37585" w:rsidRPr="004820C9" w:rsidRDefault="00B37585" w:rsidP="00C45C8B">
      <w:pPr>
        <w:pStyle w:val="a3"/>
        <w:numPr>
          <w:ilvl w:val="0"/>
          <w:numId w:val="4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 w:rsidRPr="004820C9">
        <w:rPr>
          <w:rFonts w:asciiTheme="majorBidi" w:hAnsiTheme="majorBidi" w:cstheme="majorBidi"/>
          <w:sz w:val="28"/>
          <w:szCs w:val="28"/>
        </w:rPr>
        <w:t>I</w:t>
      </w:r>
      <w:r w:rsidRPr="004820C9"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4820C9">
        <w:rPr>
          <w:rFonts w:asciiTheme="majorBidi" w:hAnsiTheme="majorBidi" w:cstheme="majorBidi"/>
          <w:sz w:val="28"/>
          <w:szCs w:val="28"/>
        </w:rPr>
        <w:t xml:space="preserve"> позиция рук и перегибы назад.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Исходное положение – стоя на коленях; палка захвачена локтями через спину, руки образуют I</w:t>
      </w:r>
      <w:r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AD5974">
        <w:rPr>
          <w:rFonts w:asciiTheme="majorBidi" w:hAnsiTheme="majorBidi" w:cstheme="majorBidi"/>
          <w:sz w:val="28"/>
          <w:szCs w:val="28"/>
        </w:rPr>
        <w:t xml:space="preserve"> п</w:t>
      </w:r>
      <w:r>
        <w:rPr>
          <w:rFonts w:asciiTheme="majorBidi" w:hAnsiTheme="majorBidi" w:cstheme="majorBidi"/>
          <w:sz w:val="28"/>
          <w:szCs w:val="28"/>
        </w:rPr>
        <w:t xml:space="preserve">озицию.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Несколько тактов удерживаем данное положение, чтобы учащиеся привыкли удерживать I</w:t>
      </w:r>
      <w:r>
        <w:rPr>
          <w:rFonts w:asciiTheme="majorBidi" w:hAnsiTheme="majorBidi" w:cstheme="majorBidi"/>
          <w:sz w:val="28"/>
          <w:szCs w:val="28"/>
          <w:lang w:val="en-US"/>
        </w:rPr>
        <w:t>I</w:t>
      </w:r>
      <w:r w:rsidRPr="00AD5974">
        <w:rPr>
          <w:rFonts w:asciiTheme="majorBidi" w:hAnsiTheme="majorBidi" w:cstheme="majorBidi"/>
          <w:sz w:val="28"/>
          <w:szCs w:val="28"/>
        </w:rPr>
        <w:t xml:space="preserve"> п</w:t>
      </w:r>
      <w:r>
        <w:rPr>
          <w:rFonts w:asciiTheme="majorBidi" w:hAnsiTheme="majorBidi" w:cstheme="majorBidi"/>
          <w:sz w:val="28"/>
          <w:szCs w:val="28"/>
        </w:rPr>
        <w:t xml:space="preserve">озицию с небольшим сопротивлением. Далее, поворачиваем голову вправо и делаем перегиб под лопатками назад, сохраняя правильное положение рук (имитация </w:t>
      </w:r>
      <w:r>
        <w:rPr>
          <w:rFonts w:asciiTheme="majorBidi" w:hAnsiTheme="majorBidi" w:cstheme="majorBidi"/>
          <w:sz w:val="28"/>
          <w:szCs w:val="28"/>
          <w:lang w:val="en-US"/>
        </w:rPr>
        <w:t>portdebras</w:t>
      </w:r>
      <w:r w:rsidRPr="00E85AD7">
        <w:rPr>
          <w:rFonts w:asciiTheme="majorBidi" w:hAnsiTheme="majorBidi" w:cstheme="majorBidi"/>
          <w:sz w:val="28"/>
          <w:szCs w:val="28"/>
        </w:rPr>
        <w:t xml:space="preserve"> н</w:t>
      </w:r>
      <w:r>
        <w:rPr>
          <w:rFonts w:asciiTheme="majorBidi" w:hAnsiTheme="majorBidi" w:cstheme="majorBidi"/>
          <w:sz w:val="28"/>
          <w:szCs w:val="28"/>
        </w:rPr>
        <w:t>азад) . Затем возвращаемся в исходно положение и повторяем перегиб с головой, повёрнутой влево.</w:t>
      </w:r>
    </w:p>
    <w:p w:rsidR="00C45C8B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Во время исполнения упражнения следить за правильным положением корпуса – копчик направлен точно вниз, поясница не прогибается.</w:t>
      </w:r>
    </w:p>
    <w:p w:rsidR="00C45C8B" w:rsidRPr="00C45C8B" w:rsidRDefault="00C45C8B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</w:p>
    <w:p w:rsidR="00B37585" w:rsidRPr="00B37585" w:rsidRDefault="00B37585" w:rsidP="005B5E7F">
      <w:pPr>
        <w:pStyle w:val="a3"/>
        <w:spacing w:line="360" w:lineRule="auto"/>
        <w:ind w:left="284" w:firstLine="424"/>
        <w:jc w:val="both"/>
        <w:rPr>
          <w:rFonts w:asciiTheme="majorBidi" w:hAnsiTheme="majorBidi" w:cstheme="majorBidi"/>
          <w:b/>
          <w:sz w:val="28"/>
          <w:szCs w:val="28"/>
        </w:rPr>
      </w:pPr>
      <w:r w:rsidRPr="00B37585">
        <w:rPr>
          <w:rFonts w:asciiTheme="majorBidi" w:hAnsiTheme="majorBidi" w:cstheme="majorBidi"/>
          <w:b/>
          <w:sz w:val="28"/>
          <w:szCs w:val="28"/>
        </w:rPr>
        <w:t>Упражнения в положении сидя:</w:t>
      </w:r>
    </w:p>
    <w:p w:rsidR="00B37585" w:rsidRDefault="00B37585" w:rsidP="00C45C8B">
      <w:pPr>
        <w:pStyle w:val="a3"/>
        <w:numPr>
          <w:ilvl w:val="0"/>
          <w:numId w:val="2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</w:t>
      </w:r>
      <w:r>
        <w:rPr>
          <w:rFonts w:asciiTheme="majorBidi" w:hAnsiTheme="majorBidi" w:cstheme="majorBidi"/>
          <w:sz w:val="28"/>
          <w:szCs w:val="28"/>
          <w:lang w:val="en-US"/>
        </w:rPr>
        <w:t>I</w:t>
      </w:r>
      <w:r>
        <w:rPr>
          <w:rFonts w:asciiTheme="majorBidi" w:hAnsiTheme="majorBidi" w:cstheme="majorBidi"/>
          <w:sz w:val="28"/>
          <w:szCs w:val="28"/>
        </w:rPr>
        <w:t xml:space="preserve">позиция рук и перегибы назад.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Исполняется по тем же правилам, что и в положении «стоя на коленях».</w:t>
      </w:r>
    </w:p>
    <w:p w:rsidR="00B37585" w:rsidRPr="00AD5974" w:rsidRDefault="00B37585" w:rsidP="00C45C8B">
      <w:pPr>
        <w:pStyle w:val="a3"/>
        <w:numPr>
          <w:ilvl w:val="0"/>
          <w:numId w:val="2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t>С</w:t>
      </w:r>
      <w:r>
        <w:rPr>
          <w:rFonts w:asciiTheme="majorBidi" w:hAnsiTheme="majorBidi" w:cstheme="majorBidi"/>
          <w:sz w:val="28"/>
          <w:szCs w:val="28"/>
        </w:rPr>
        <w:t>кладка.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Исходное положение – сидя на полу, ноги вытянуты вперёд в невыворотном положении, стопы вытянуты; палка удерживается над головой хватом на расстоянии шире плеч; спина прямая, подтянутая.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Медленно делаем наклон вперёд, сохраняя прямую спину как можно дольше до полной складки. Удерживаем данную позу, затем возвращаемся в исходное положение.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Это же упражнение исполняем со стопами в положении «</w:t>
      </w:r>
      <w:r>
        <w:rPr>
          <w:rFonts w:asciiTheme="majorBidi" w:hAnsiTheme="majorBidi" w:cstheme="majorBidi"/>
          <w:sz w:val="28"/>
          <w:szCs w:val="28"/>
          <w:lang w:val="en-US"/>
        </w:rPr>
        <w:t>flex</w:t>
      </w:r>
      <w:r>
        <w:rPr>
          <w:rFonts w:asciiTheme="majorBidi" w:hAnsiTheme="majorBidi" w:cstheme="majorBidi"/>
          <w:sz w:val="28"/>
          <w:szCs w:val="28"/>
        </w:rPr>
        <w:t>». Палка в этом упражнении опускается за стопы.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Во время исполнения складки </w:t>
      </w:r>
      <w:r w:rsidR="005B5E7F">
        <w:rPr>
          <w:rFonts w:asciiTheme="majorBidi" w:hAnsiTheme="majorBidi" w:cstheme="majorBidi"/>
          <w:sz w:val="28"/>
          <w:szCs w:val="28"/>
        </w:rPr>
        <w:t xml:space="preserve">нужно </w:t>
      </w:r>
      <w:r>
        <w:rPr>
          <w:rFonts w:asciiTheme="majorBidi" w:hAnsiTheme="majorBidi" w:cstheme="majorBidi"/>
          <w:sz w:val="28"/>
          <w:szCs w:val="28"/>
        </w:rPr>
        <w:t xml:space="preserve">следить, чтобы учащиеся не сутулились и не гнулись в пояснице. </w:t>
      </w:r>
    </w:p>
    <w:p w:rsidR="00B37585" w:rsidRDefault="00B37585" w:rsidP="00C45C8B">
      <w:pPr>
        <w:pStyle w:val="a3"/>
        <w:numPr>
          <w:ilvl w:val="0"/>
          <w:numId w:val="2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Складка в положении «Лягушка».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Исполняется по тем же правилам, что и простая складка. Следить, чтобы во время исполнения складки учащиеся не отрывали колени от пола.</w:t>
      </w:r>
    </w:p>
    <w:p w:rsidR="00B37585" w:rsidRPr="0045654E" w:rsidRDefault="00B37585" w:rsidP="00C45C8B">
      <w:pPr>
        <w:pStyle w:val="a3"/>
        <w:numPr>
          <w:ilvl w:val="0"/>
          <w:numId w:val="2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Складка с захватом палки за стопы.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Исходное положение – сидя на полу, ноги согнуты в невыворотном положении, колени прижаты к груди, стопы в положении «</w:t>
      </w:r>
      <w:r>
        <w:rPr>
          <w:rFonts w:asciiTheme="majorBidi" w:hAnsiTheme="majorBidi" w:cstheme="majorBidi"/>
          <w:sz w:val="28"/>
          <w:szCs w:val="28"/>
          <w:lang w:val="en-US"/>
        </w:rPr>
        <w:t>flex</w:t>
      </w:r>
      <w:r>
        <w:rPr>
          <w:rFonts w:asciiTheme="majorBidi" w:hAnsiTheme="majorBidi" w:cstheme="majorBidi"/>
          <w:sz w:val="28"/>
          <w:szCs w:val="28"/>
        </w:rPr>
        <w:t>»; палку удерживаем хватом на расстоянии плеч, переводим за стопы, подтягивая ноги к корпусу.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Преодолевая усилие рук вытягиваем ноги вперёд до положения «складка», пятки при этом скользят по полу. Удерживаем данное положение, затем возвращаемся обратно за счёт усилия рук.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Во время исполнения данного упражнения колени всё время прижаты к груди; учащиеся не должны поднимать плечи и сутулиться. </w:t>
      </w:r>
    </w:p>
    <w:p w:rsidR="00C45C8B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Разновидностью данного упражнения может быть подъём правой и левой ноги вперёд на 45</w:t>
      </w:r>
      <w:r>
        <w:rPr>
          <w:rFonts w:ascii="Times New Roman" w:hAnsi="Times New Roman" w:cs="Times New Roman"/>
          <w:sz w:val="28"/>
          <w:szCs w:val="28"/>
        </w:rPr>
        <w:t>°</w:t>
      </w:r>
      <w:r>
        <w:rPr>
          <w:rFonts w:asciiTheme="majorBidi" w:hAnsiTheme="majorBidi" w:cstheme="majorBidi"/>
          <w:sz w:val="28"/>
          <w:szCs w:val="28"/>
        </w:rPr>
        <w:t xml:space="preserve"> с удержанием палкой за стопу в положении «</w:t>
      </w:r>
      <w:r>
        <w:rPr>
          <w:rFonts w:asciiTheme="majorBidi" w:hAnsiTheme="majorBidi" w:cstheme="majorBidi"/>
          <w:sz w:val="28"/>
          <w:szCs w:val="28"/>
          <w:lang w:val="en-US"/>
        </w:rPr>
        <w:t>flex</w:t>
      </w:r>
      <w:r>
        <w:rPr>
          <w:rFonts w:asciiTheme="majorBidi" w:hAnsiTheme="majorBidi" w:cstheme="majorBidi"/>
          <w:sz w:val="28"/>
          <w:szCs w:val="28"/>
        </w:rPr>
        <w:t>».</w:t>
      </w:r>
    </w:p>
    <w:p w:rsidR="00C45C8B" w:rsidRPr="00C45C8B" w:rsidRDefault="00C45C8B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</w:p>
    <w:p w:rsidR="00B37585" w:rsidRPr="00B37585" w:rsidRDefault="00B37585" w:rsidP="005B5E7F">
      <w:pPr>
        <w:pStyle w:val="a3"/>
        <w:spacing w:line="360" w:lineRule="auto"/>
        <w:ind w:left="284" w:firstLine="424"/>
        <w:jc w:val="both"/>
        <w:rPr>
          <w:rFonts w:asciiTheme="majorBidi" w:hAnsiTheme="majorBidi" w:cstheme="majorBidi"/>
          <w:b/>
          <w:sz w:val="28"/>
          <w:szCs w:val="28"/>
        </w:rPr>
      </w:pPr>
      <w:r w:rsidRPr="00B37585">
        <w:rPr>
          <w:rFonts w:asciiTheme="majorBidi" w:hAnsiTheme="majorBidi" w:cstheme="majorBidi"/>
          <w:b/>
          <w:sz w:val="28"/>
          <w:szCs w:val="28"/>
        </w:rPr>
        <w:t>Упражнения в положении лёжа:</w:t>
      </w:r>
    </w:p>
    <w:p w:rsidR="00B37585" w:rsidRDefault="00B37585" w:rsidP="00C45C8B">
      <w:pPr>
        <w:pStyle w:val="a3"/>
        <w:numPr>
          <w:ilvl w:val="0"/>
          <w:numId w:val="3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Энергичная складка.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2/4.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Исходное положение – лёжа на спине, ноги вытянуты в невыворотном положении, стопы сильно дотянуты. Руки лежат на полу над головой в вытянутом положении, палка удерживается хватом на уровне плеч.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Поднимаемся в положение «сидя», палка над головой; наклоняемся вперёд до положения «складка»; возвращаемся в положение «сидя», затем в исходное положение. Упражнение исполняется достаточно энергично, в начале на 2 т. 2/4, затем на 1 т. 2/4.</w:t>
      </w:r>
    </w:p>
    <w:p w:rsidR="00B37585" w:rsidRPr="003B5F7B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Упражнение рекомендуется повторить со стопами в положении «</w:t>
      </w:r>
      <w:r>
        <w:rPr>
          <w:rFonts w:asciiTheme="majorBidi" w:hAnsiTheme="majorBidi" w:cstheme="majorBidi"/>
          <w:sz w:val="28"/>
          <w:szCs w:val="28"/>
          <w:lang w:val="en-US"/>
        </w:rPr>
        <w:t>flex</w:t>
      </w:r>
      <w:r>
        <w:rPr>
          <w:rFonts w:asciiTheme="majorBidi" w:hAnsiTheme="majorBidi" w:cstheme="majorBidi"/>
          <w:sz w:val="28"/>
          <w:szCs w:val="28"/>
        </w:rPr>
        <w:t>».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Исполняется по тем же правилам, что и простая складка.</w:t>
      </w:r>
    </w:p>
    <w:p w:rsidR="00B37585" w:rsidRDefault="00B37585" w:rsidP="00C45C8B">
      <w:pPr>
        <w:pStyle w:val="a3"/>
        <w:numPr>
          <w:ilvl w:val="0"/>
          <w:numId w:val="3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Корзиночка.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3/4, 4/4.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Исходное положение – лёжа на животе лицом вниз, ноги вытянуты в невыворотном положении, стопы сильно дотянуты. Руки лежат на полу над головой в вытянутом положении, палка удерживается хватом на уровне плеч.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Поднимаем корпус, удерживая палку высоко над головой. Одновременно с корпусом поднимаются ноги, колени при этом сгибаются. Захватываем стопы ног гимнастической палкой и сильно вытягиваемся наверх, образовывая «колечко». Удерживаем данную позу, затем в обратном порядке аккуратно возвращаемся в исходное положение.</w:t>
      </w:r>
    </w:p>
    <w:p w:rsidR="00B37585" w:rsidRDefault="00B37585" w:rsidP="00C45C8B">
      <w:pPr>
        <w:pStyle w:val="a3"/>
        <w:numPr>
          <w:ilvl w:val="0"/>
          <w:numId w:val="3"/>
        </w:numPr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Прогибы назад в паре.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М.р – 2/4, 3/4.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Исходное положение – первый учащийся лежит на животе лицом вниз, ноги вытянуты в невыворотном положении, стопы сильно дотянуты. Руки лежат на полу над головой в вытянутом положении, палка удерживается хватом на уровне плеч. Второй учащийся сидит на ногах первого учащегося на уровне голени.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Первый учащийся сильно поднимает корпус с руками наверх и в прогибе передаёт палку за себя второму учащемуся, затем опускается в исходное положение. Далее, первый учащийся вновь поднимает корпус наверх, в прогибе забирает палку, и опускается в исходное положение. </w:t>
      </w:r>
    </w:p>
    <w:p w:rsidR="00B37585" w:rsidRDefault="00B37585" w:rsidP="00C45C8B">
      <w:pPr>
        <w:pStyle w:val="a3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Упражнение повторить 8 раз.</w:t>
      </w:r>
    </w:p>
    <w:p w:rsidR="005B0F64" w:rsidRDefault="005B0F64" w:rsidP="00C45C8B">
      <w:pPr>
        <w:pStyle w:val="paragraphStyleText"/>
        <w:ind w:left="284" w:firstLine="0"/>
        <w:rPr>
          <w:sz w:val="28"/>
          <w:szCs w:val="28"/>
        </w:rPr>
      </w:pPr>
    </w:p>
    <w:p w:rsidR="005B0F64" w:rsidRDefault="005B0F64" w:rsidP="00C45C8B">
      <w:pPr>
        <w:pStyle w:val="paragraphStyleText"/>
        <w:ind w:left="284" w:firstLine="0"/>
        <w:rPr>
          <w:sz w:val="28"/>
          <w:szCs w:val="28"/>
        </w:rPr>
      </w:pPr>
    </w:p>
    <w:p w:rsidR="00B37585" w:rsidRDefault="00B37585" w:rsidP="00C45C8B">
      <w:pPr>
        <w:pStyle w:val="paragraphStyleText"/>
        <w:ind w:firstLine="0"/>
        <w:rPr>
          <w:sz w:val="28"/>
          <w:szCs w:val="28"/>
        </w:rPr>
      </w:pPr>
    </w:p>
    <w:p w:rsidR="00C45C8B" w:rsidRDefault="00C45C8B" w:rsidP="00C45C8B">
      <w:pPr>
        <w:pStyle w:val="paragraphStyleText"/>
        <w:ind w:firstLine="0"/>
        <w:rPr>
          <w:sz w:val="28"/>
          <w:szCs w:val="28"/>
        </w:rPr>
      </w:pPr>
    </w:p>
    <w:p w:rsidR="005B5E7F" w:rsidRDefault="005B5E7F" w:rsidP="00C45C8B">
      <w:pPr>
        <w:pStyle w:val="paragraphStyleText"/>
        <w:ind w:left="284" w:firstLine="0"/>
        <w:rPr>
          <w:sz w:val="28"/>
          <w:szCs w:val="28"/>
        </w:rPr>
      </w:pPr>
    </w:p>
    <w:p w:rsidR="005B5E7F" w:rsidRDefault="005B5E7F" w:rsidP="005B5E7F">
      <w:pPr>
        <w:rPr>
          <w:sz w:val="28"/>
          <w:szCs w:val="28"/>
        </w:rPr>
      </w:pPr>
    </w:p>
    <w:p w:rsidR="005B5E7F" w:rsidRDefault="005B5E7F" w:rsidP="005B5E7F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5E7F" w:rsidRDefault="005B5E7F" w:rsidP="00C45C8B">
      <w:pPr>
        <w:pStyle w:val="paragraphStyleText"/>
        <w:ind w:left="360" w:firstLine="0"/>
        <w:jc w:val="center"/>
        <w:rPr>
          <w:sz w:val="28"/>
          <w:szCs w:val="28"/>
        </w:rPr>
      </w:pPr>
    </w:p>
    <w:p w:rsidR="00345763" w:rsidRDefault="00345763" w:rsidP="00C45C8B">
      <w:pPr>
        <w:pStyle w:val="paragraphStyleText"/>
        <w:ind w:left="360" w:firstLine="0"/>
        <w:jc w:val="center"/>
        <w:rPr>
          <w:sz w:val="28"/>
          <w:szCs w:val="28"/>
        </w:rPr>
      </w:pPr>
    </w:p>
    <w:p w:rsidR="005B5E7F" w:rsidRDefault="005B5E7F" w:rsidP="00C45C8B">
      <w:pPr>
        <w:pStyle w:val="paragraphStyleText"/>
        <w:ind w:left="360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6. ЗАКЛЮЧЕНИЕ</w:t>
      </w:r>
    </w:p>
    <w:p w:rsidR="0039715D" w:rsidRDefault="0039715D" w:rsidP="0039715D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использование спортивных снарядов (теннисного мяча и гимнастической палки) в танцевальной практике может стать одним из ключевых инструментов обучения и становления профессионального танцовщика, отвечающего всем нормам современных тендеций хореографического искусства.</w:t>
      </w:r>
    </w:p>
    <w:p w:rsidR="0039715D" w:rsidRDefault="0039715D" w:rsidP="0039715D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Использование теннисного мяча в хореографическом классе способствует интеграции развития ловкости и музыкальности, синхронности и координации, способности к креативному исполнению и импровизации.</w:t>
      </w:r>
    </w:p>
    <w:p w:rsidR="0039715D" w:rsidRDefault="0039715D" w:rsidP="0039715D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Внедрение гимнастической палки в занятия хореографией даёт прекраную возможность для развития гибкости учащегося, улучшения его мышечного корсета, воспитания сильного, подготовленного тела для более сложных хореографических постановок в дальнейшем.</w:t>
      </w:r>
    </w:p>
    <w:p w:rsidR="0039715D" w:rsidRDefault="0039715D" w:rsidP="0039715D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теннисным мячом позволяет улучшить точность и согласованность движений, что является важным аспектом в танце. Также, способствует повышению контроля над телом, что помогает более музыкально и синхронно выполнять сложные танцевальные элементы. Использование гимнастической палки позволяет развивать точность в исполнении, улучшая технику движений, что делает танцевальные выступления более выразительными. </w:t>
      </w:r>
    </w:p>
    <w:p w:rsidR="0039715D" w:rsidRDefault="0039715D" w:rsidP="0039715D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данных спортивных снарядов позволяет добавить элементы разнообразия и творчества в тренировочный процесс, что способствует более интересной и продуктивной практике.</w:t>
      </w:r>
    </w:p>
    <w:p w:rsidR="0039715D" w:rsidRDefault="0039715D" w:rsidP="0039715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B5E7F" w:rsidRDefault="005B5E7F" w:rsidP="005B5E7F">
      <w:pPr>
        <w:pStyle w:val="paragraphStyleText"/>
        <w:ind w:firstLine="0"/>
        <w:rPr>
          <w:sz w:val="28"/>
          <w:szCs w:val="28"/>
        </w:rPr>
      </w:pPr>
    </w:p>
    <w:p w:rsidR="005B5E7F" w:rsidRDefault="005B5E7F" w:rsidP="0039715D">
      <w:pPr>
        <w:pStyle w:val="paragraphStyleText"/>
        <w:ind w:left="360" w:firstLine="0"/>
        <w:rPr>
          <w:sz w:val="28"/>
          <w:szCs w:val="28"/>
        </w:rPr>
      </w:pPr>
    </w:p>
    <w:p w:rsidR="005B5E7F" w:rsidRDefault="005B5E7F" w:rsidP="00C45C8B">
      <w:pPr>
        <w:pStyle w:val="paragraphStyleText"/>
        <w:ind w:left="360" w:firstLine="0"/>
        <w:jc w:val="center"/>
        <w:rPr>
          <w:sz w:val="28"/>
          <w:szCs w:val="28"/>
        </w:rPr>
      </w:pPr>
    </w:p>
    <w:p w:rsidR="005B5E7F" w:rsidRDefault="005B5E7F" w:rsidP="00C45C8B">
      <w:pPr>
        <w:pStyle w:val="paragraphStyleText"/>
        <w:ind w:left="360" w:firstLine="0"/>
        <w:jc w:val="center"/>
        <w:rPr>
          <w:sz w:val="28"/>
          <w:szCs w:val="28"/>
        </w:rPr>
      </w:pPr>
    </w:p>
    <w:p w:rsidR="005B5E7F" w:rsidRDefault="005B5E7F" w:rsidP="00C45C8B">
      <w:pPr>
        <w:pStyle w:val="paragraphStyleText"/>
        <w:ind w:left="360" w:firstLine="0"/>
        <w:jc w:val="center"/>
        <w:rPr>
          <w:sz w:val="28"/>
          <w:szCs w:val="28"/>
        </w:rPr>
      </w:pPr>
    </w:p>
    <w:p w:rsidR="005B5E7F" w:rsidRDefault="005B5E7F" w:rsidP="0039715D">
      <w:pPr>
        <w:pStyle w:val="paragraphStyleText"/>
        <w:ind w:firstLine="0"/>
        <w:rPr>
          <w:sz w:val="28"/>
          <w:szCs w:val="28"/>
        </w:rPr>
      </w:pPr>
    </w:p>
    <w:p w:rsidR="00B37585" w:rsidRPr="00F62E9D" w:rsidRDefault="00B37585" w:rsidP="00C45C8B">
      <w:pPr>
        <w:pStyle w:val="paragraphStyleText"/>
        <w:ind w:left="360" w:firstLine="0"/>
        <w:jc w:val="center"/>
        <w:rPr>
          <w:sz w:val="28"/>
          <w:szCs w:val="28"/>
        </w:rPr>
      </w:pPr>
      <w:r w:rsidRPr="00F62E9D">
        <w:rPr>
          <w:sz w:val="28"/>
          <w:szCs w:val="28"/>
        </w:rPr>
        <w:lastRenderedPageBreak/>
        <w:t>СПИСОК ИСПОЛЬЗУЕМОЙ ЛИТЕРАТУРЫ</w:t>
      </w:r>
    </w:p>
    <w:p w:rsidR="00C45C8B" w:rsidRDefault="00AF4EC0" w:rsidP="00C45C8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E9D">
        <w:rPr>
          <w:rFonts w:ascii="Times New Roman" w:eastAsia="Times New Roman" w:hAnsi="Times New Roman" w:cs="Times New Roman"/>
          <w:sz w:val="28"/>
          <w:szCs w:val="28"/>
        </w:rPr>
        <w:t>Лоськова Е.С. Воспитание координационных способностей средствами</w:t>
      </w:r>
    </w:p>
    <w:p w:rsidR="00AF4EC0" w:rsidRPr="00C45C8B" w:rsidRDefault="00AF4EC0" w:rsidP="00C45C8B">
      <w:pPr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45C8B">
        <w:rPr>
          <w:rFonts w:ascii="Times New Roman" w:eastAsia="Times New Roman" w:hAnsi="Times New Roman" w:cs="Times New Roman"/>
          <w:sz w:val="28"/>
          <w:szCs w:val="28"/>
        </w:rPr>
        <w:t>танцевальной аэробики у детей 1</w:t>
      </w:r>
      <w:r w:rsidR="00F62E9D" w:rsidRPr="00C45C8B">
        <w:rPr>
          <w:rFonts w:ascii="Times New Roman" w:eastAsia="Times New Roman" w:hAnsi="Times New Roman" w:cs="Times New Roman"/>
          <w:sz w:val="28"/>
          <w:szCs w:val="28"/>
        </w:rPr>
        <w:t xml:space="preserve">0-11 лет. 2021г. № 21 (363). С. </w:t>
      </w:r>
      <w:r w:rsidRPr="00C45C8B">
        <w:rPr>
          <w:rFonts w:ascii="Times New Roman" w:eastAsia="Times New Roman" w:hAnsi="Times New Roman" w:cs="Times New Roman"/>
          <w:sz w:val="28"/>
          <w:szCs w:val="28"/>
        </w:rPr>
        <w:t>429-432.</w:t>
      </w:r>
    </w:p>
    <w:p w:rsidR="00AF4EC0" w:rsidRPr="00C45C8B" w:rsidRDefault="00AF4EC0" w:rsidP="00C45C8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E9D">
        <w:rPr>
          <w:rFonts w:ascii="Times New Roman" w:eastAsia="Times New Roman" w:hAnsi="Times New Roman" w:cs="Times New Roman"/>
          <w:sz w:val="28"/>
          <w:szCs w:val="28"/>
        </w:rPr>
        <w:t>Коровина Т. Ю. Комплекс упражнений на развитие физических</w:t>
      </w:r>
      <w:r w:rsidR="00C45C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5C8B">
        <w:rPr>
          <w:rFonts w:ascii="Times New Roman" w:eastAsia="Times New Roman" w:hAnsi="Times New Roman" w:cs="Times New Roman"/>
          <w:sz w:val="28"/>
          <w:szCs w:val="28"/>
        </w:rPr>
        <w:t xml:space="preserve">способностей с использованием предметов для детей 6–7 лет, занимающихся </w:t>
      </w:r>
      <w:r w:rsidR="00F62E9D" w:rsidRPr="00C45C8B">
        <w:rPr>
          <w:rFonts w:ascii="Times New Roman" w:eastAsia="Times New Roman" w:hAnsi="Times New Roman" w:cs="Times New Roman"/>
          <w:sz w:val="28"/>
          <w:szCs w:val="28"/>
        </w:rPr>
        <w:t xml:space="preserve">хореографией. г. </w:t>
      </w:r>
      <w:r w:rsidRPr="00C45C8B">
        <w:rPr>
          <w:rFonts w:ascii="Times New Roman" w:eastAsia="Times New Roman" w:hAnsi="Times New Roman" w:cs="Times New Roman"/>
          <w:sz w:val="28"/>
          <w:szCs w:val="28"/>
        </w:rPr>
        <w:t>Томск, 2015г.</w:t>
      </w:r>
    </w:p>
    <w:p w:rsidR="00B37585" w:rsidRPr="00C45C8B" w:rsidRDefault="00AF4EC0" w:rsidP="00C45C8B">
      <w:pPr>
        <w:pStyle w:val="paragraphStyleText"/>
        <w:numPr>
          <w:ilvl w:val="0"/>
          <w:numId w:val="6"/>
        </w:numPr>
        <w:rPr>
          <w:sz w:val="28"/>
          <w:szCs w:val="28"/>
        </w:rPr>
      </w:pPr>
      <w:r w:rsidRPr="00F62E9D">
        <w:rPr>
          <w:sz w:val="28"/>
          <w:szCs w:val="28"/>
        </w:rPr>
        <w:t xml:space="preserve">Овчинникова И. А. Методическая разработка на тему: «Развитие </w:t>
      </w:r>
      <w:r w:rsidRPr="00C45C8B">
        <w:rPr>
          <w:sz w:val="28"/>
          <w:szCs w:val="28"/>
        </w:rPr>
        <w:t>ловкости и координации с помощью теннисного мяча в хореографии» 2023г.</w:t>
      </w:r>
    </w:p>
    <w:p w:rsidR="00F62E9D" w:rsidRPr="00F62E9D" w:rsidRDefault="00F62E9D" w:rsidP="00C45C8B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62E9D">
        <w:rPr>
          <w:color w:val="000000"/>
          <w:sz w:val="28"/>
          <w:szCs w:val="28"/>
        </w:rPr>
        <w:t xml:space="preserve">Журавин М.Л., Загрядская О.В., Казакевич Н.В. Гимнастика: </w:t>
      </w:r>
      <w:r>
        <w:rPr>
          <w:color w:val="000000"/>
          <w:sz w:val="28"/>
          <w:szCs w:val="28"/>
        </w:rPr>
        <w:t>учеб. М.: Академия, 2010. С. 448</w:t>
      </w:r>
    </w:p>
    <w:p w:rsidR="00F62E9D" w:rsidRPr="00F62E9D" w:rsidRDefault="00F62E9D" w:rsidP="00C45C8B">
      <w:pPr>
        <w:pStyle w:val="a4"/>
        <w:numPr>
          <w:ilvl w:val="0"/>
          <w:numId w:val="6"/>
        </w:numPr>
        <w:spacing w:after="0" w:afterAutospacing="0" w:line="360" w:lineRule="auto"/>
        <w:rPr>
          <w:color w:val="000000"/>
          <w:sz w:val="28"/>
          <w:szCs w:val="28"/>
        </w:rPr>
      </w:pPr>
      <w:r w:rsidRPr="00F62E9D">
        <w:rPr>
          <w:color w:val="000000"/>
          <w:sz w:val="28"/>
          <w:szCs w:val="28"/>
        </w:rPr>
        <w:t>Полиевский С.А., Глейберман А.Н., Залетаев И.П. Общеразвивающие упражнения</w:t>
      </w:r>
      <w:r>
        <w:rPr>
          <w:color w:val="000000"/>
          <w:sz w:val="28"/>
          <w:szCs w:val="28"/>
        </w:rPr>
        <w:t>. М.: Физкультура и спорт, 2002г. С. 120</w:t>
      </w:r>
    </w:p>
    <w:p w:rsidR="00AF4EC0" w:rsidRPr="00F62E9D" w:rsidRDefault="00F62E9D" w:rsidP="00C45C8B">
      <w:pPr>
        <w:pStyle w:val="paragraphStyleText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Нещета В.В. Методическая разработка «Балетная гимнастика с использованием гимнастической палки» г. Геленджик, 2014г.</w:t>
      </w:r>
    </w:p>
    <w:p w:rsidR="00967308" w:rsidRPr="00F62E9D" w:rsidRDefault="00967308" w:rsidP="00C45C8B">
      <w:pPr>
        <w:pStyle w:val="paragraphStyleText"/>
        <w:ind w:left="284" w:firstLine="0"/>
        <w:rPr>
          <w:sz w:val="28"/>
          <w:szCs w:val="28"/>
        </w:rPr>
      </w:pPr>
    </w:p>
    <w:p w:rsidR="00967308" w:rsidRDefault="00967308" w:rsidP="00C45C8B">
      <w:pPr>
        <w:pStyle w:val="paragraphStyleText"/>
        <w:ind w:left="284"/>
        <w:rPr>
          <w:sz w:val="28"/>
          <w:szCs w:val="28"/>
        </w:rPr>
      </w:pPr>
    </w:p>
    <w:p w:rsidR="00967308" w:rsidRPr="00967308" w:rsidRDefault="00967308" w:rsidP="00C45C8B">
      <w:pPr>
        <w:pStyle w:val="paragraphStyleText"/>
        <w:ind w:left="284"/>
        <w:rPr>
          <w:sz w:val="28"/>
          <w:szCs w:val="28"/>
        </w:rPr>
      </w:pPr>
    </w:p>
    <w:p w:rsidR="0004644A" w:rsidRPr="00C12539" w:rsidRDefault="0004644A" w:rsidP="00C45C8B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04644A" w:rsidRPr="0004644A" w:rsidRDefault="0004644A" w:rsidP="00C45C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04644A" w:rsidRPr="0004644A" w:rsidSect="002F2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2125"/>
    <w:multiLevelType w:val="hybridMultilevel"/>
    <w:tmpl w:val="7E70071E"/>
    <w:lvl w:ilvl="0" w:tplc="1C869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1F312FA"/>
    <w:multiLevelType w:val="hybridMultilevel"/>
    <w:tmpl w:val="C756C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DB4542"/>
    <w:multiLevelType w:val="multilevel"/>
    <w:tmpl w:val="81CAC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2021F7"/>
    <w:multiLevelType w:val="hybridMultilevel"/>
    <w:tmpl w:val="05A4A182"/>
    <w:lvl w:ilvl="0" w:tplc="82D83D2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4604F"/>
    <w:multiLevelType w:val="hybridMultilevel"/>
    <w:tmpl w:val="26781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B5B43"/>
    <w:multiLevelType w:val="hybridMultilevel"/>
    <w:tmpl w:val="06A4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9967EF"/>
    <w:multiLevelType w:val="hybridMultilevel"/>
    <w:tmpl w:val="9DC89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324AF"/>
    <w:multiLevelType w:val="hybridMultilevel"/>
    <w:tmpl w:val="6584E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02D16"/>
    <w:multiLevelType w:val="multilevel"/>
    <w:tmpl w:val="AEB01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112415"/>
    <w:multiLevelType w:val="hybridMultilevel"/>
    <w:tmpl w:val="C756C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A46561"/>
    <w:multiLevelType w:val="hybridMultilevel"/>
    <w:tmpl w:val="E8B6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0705B"/>
    <w:multiLevelType w:val="multilevel"/>
    <w:tmpl w:val="4A121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F04FC1"/>
    <w:multiLevelType w:val="multilevel"/>
    <w:tmpl w:val="D792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0"/>
  </w:num>
  <w:num w:numId="7">
    <w:abstractNumId w:val="8"/>
  </w:num>
  <w:num w:numId="8">
    <w:abstractNumId w:val="11"/>
  </w:num>
  <w:num w:numId="9">
    <w:abstractNumId w:val="2"/>
  </w:num>
  <w:num w:numId="10">
    <w:abstractNumId w:val="5"/>
  </w:num>
  <w:num w:numId="11">
    <w:abstractNumId w:val="6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compat>
    <w:useFELayout/>
  </w:compat>
  <w:rsids>
    <w:rsidRoot w:val="0004644A"/>
    <w:rsid w:val="0004644A"/>
    <w:rsid w:val="002A1F38"/>
    <w:rsid w:val="002B7485"/>
    <w:rsid w:val="002F234B"/>
    <w:rsid w:val="002F79CF"/>
    <w:rsid w:val="00345763"/>
    <w:rsid w:val="0039715D"/>
    <w:rsid w:val="003E6668"/>
    <w:rsid w:val="004E19E1"/>
    <w:rsid w:val="00567017"/>
    <w:rsid w:val="005B0F64"/>
    <w:rsid w:val="005B5E7F"/>
    <w:rsid w:val="00650DEB"/>
    <w:rsid w:val="006C694E"/>
    <w:rsid w:val="007022E8"/>
    <w:rsid w:val="00967308"/>
    <w:rsid w:val="00991099"/>
    <w:rsid w:val="009E6297"/>
    <w:rsid w:val="00AB410F"/>
    <w:rsid w:val="00AF4EC0"/>
    <w:rsid w:val="00B37585"/>
    <w:rsid w:val="00BD7970"/>
    <w:rsid w:val="00C12539"/>
    <w:rsid w:val="00C45C8B"/>
    <w:rsid w:val="00D14D09"/>
    <w:rsid w:val="00E20397"/>
    <w:rsid w:val="00E40C40"/>
    <w:rsid w:val="00E64E16"/>
    <w:rsid w:val="00F418D1"/>
    <w:rsid w:val="00F62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Text">
    <w:name w:val="fontStyleText"/>
    <w:rsid w:val="00F418D1"/>
    <w:rPr>
      <w:rFonts w:ascii="Times New Roman" w:eastAsia="Times New Roman" w:hAnsi="Times New Roman" w:cs="Times New Roman"/>
      <w:b w:val="0"/>
      <w:bCs w:val="0"/>
      <w:i w:val="0"/>
      <w:iCs w:val="0"/>
      <w:sz w:val="28"/>
      <w:szCs w:val="28"/>
    </w:rPr>
  </w:style>
  <w:style w:type="paragraph" w:customStyle="1" w:styleId="paragraphStyleText">
    <w:name w:val="paragraphStyleText"/>
    <w:basedOn w:val="a"/>
    <w:rsid w:val="00F418D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B37585"/>
    <w:pPr>
      <w:spacing w:after="0" w:line="240" w:lineRule="auto"/>
      <w:ind w:left="720"/>
      <w:contextualSpacing/>
    </w:pPr>
    <w:rPr>
      <w:sz w:val="24"/>
      <w:szCs w:val="24"/>
      <w:lang w:eastAsia="zh-CN"/>
    </w:rPr>
  </w:style>
  <w:style w:type="paragraph" w:styleId="a4">
    <w:name w:val="Normal (Web)"/>
    <w:basedOn w:val="a"/>
    <w:uiPriority w:val="99"/>
    <w:unhideWhenUsed/>
    <w:rsid w:val="00F62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18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Ноут</cp:lastModifiedBy>
  <cp:revision>25</cp:revision>
  <dcterms:created xsi:type="dcterms:W3CDTF">2026-02-16T11:52:00Z</dcterms:created>
  <dcterms:modified xsi:type="dcterms:W3CDTF">2026-04-06T18:15:00Z</dcterms:modified>
</cp:coreProperties>
</file>