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5B9E">
      <w:pPr>
        <w:spacing w:line="360" w:lineRule="auto"/>
        <w:jc w:val="center"/>
        <w:rPr>
          <w:bCs/>
          <w:sz w:val="32"/>
          <w:szCs w:val="32"/>
        </w:rPr>
      </w:pPr>
      <w:bookmarkStart w:id="0" w:name="_Toc307288323"/>
      <w:bookmarkStart w:id="1" w:name="_Toc307286506"/>
      <w:bookmarkStart w:id="14" w:name="_GoBack"/>
      <w:bookmarkEnd w:id="14"/>
      <w:r>
        <w:rPr>
          <w:bCs/>
          <w:sz w:val="32"/>
          <w:szCs w:val="32"/>
        </w:rPr>
        <w:t xml:space="preserve">Краевое Государственное Бюджетное </w:t>
      </w:r>
    </w:p>
    <w:p w14:paraId="55F8F17A">
      <w:pPr>
        <w:spacing w:line="360" w:lineRule="auto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Профессиональное Образовательное Учреждение</w:t>
      </w:r>
    </w:p>
    <w:p w14:paraId="1C16FC32">
      <w:pPr>
        <w:spacing w:line="360" w:lineRule="auto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«Уярский сельскохозяйственный техникум»</w:t>
      </w:r>
    </w:p>
    <w:p w14:paraId="13BBCED6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4602480</wp:posOffset>
                </wp:positionH>
                <wp:positionV relativeFrom="paragraph">
                  <wp:posOffset>88265</wp:posOffset>
                </wp:positionV>
                <wp:extent cx="1943100" cy="1371600"/>
                <wp:effectExtent l="4445" t="4445" r="14605" b="14605"/>
                <wp:wrapNone/>
                <wp:docPr id="1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AAC9FEB">
                            <w:r>
                              <w:t>Утверждаю:</w:t>
                            </w:r>
                          </w:p>
                          <w:p w14:paraId="6A1C93AF">
                            <w:pPr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Замиститель директора по УПР             О. Г. Ляшко </w:t>
                            </w:r>
                          </w:p>
                          <w:p w14:paraId="3160B5BE">
                            <w:pPr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______________________</w:t>
                            </w:r>
                          </w:p>
                          <w:p w14:paraId="78DCCD91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подпись</w:t>
                            </w:r>
                          </w:p>
                          <w:p w14:paraId="00AC31DE">
                            <w:r>
                              <w:t>«___»._________.20___ г.</w:t>
                            </w:r>
                          </w:p>
                          <w:p w14:paraId="05B1460D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Надпись 2" o:spid="_x0000_s1026" o:spt="202" type="#_x0000_t202" style="position:absolute;left:0pt;margin-left:362.4pt;margin-top:6.95pt;height:108pt;width:153pt;z-index:251659264;mso-width-relative:page;mso-height-relative:page;" fillcolor="#FFFFFF" filled="t" stroked="t" coordsize="21600,21600" o:gfxdata="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HVNdk2QAAAAsBAAAPAAAAAAAA&#10;AAEAIAAAACIAAABkcnMvZG93bnJldi54bWxQSwECFAAUAAAACACHTuJA8lEhrRECAAA8BAAADgAA&#10;AAAAAAABACAAAAAoAQAAZHJzL2Uyb0RvYy54bWxQSwUGAAAAAAYABgBZAQAAq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AAC9FEB">
                      <w:r>
                        <w:t>Утверждаю:</w:t>
                      </w:r>
                    </w:p>
                    <w:p w14:paraId="6A1C93AF">
                      <w:pPr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Замиститель директора по УПР             О. Г. Ляшко </w:t>
                      </w:r>
                    </w:p>
                    <w:p w14:paraId="3160B5BE">
                      <w:pPr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______________________</w:t>
                      </w:r>
                    </w:p>
                    <w:p w14:paraId="78DCCD91">
                      <w:pPr>
                        <w:jc w:val="center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</w:rPr>
                        <w:t>подпись</w:t>
                      </w:r>
                    </w:p>
                    <w:p w14:paraId="00AC31DE">
                      <w:r>
                        <w:t>«___»._________.20___ г.</w:t>
                      </w:r>
                    </w:p>
                    <w:p w14:paraId="05B1460D">
                      <w:pPr>
                        <w:jc w:val="center"/>
                        <w:rPr>
                          <w:i/>
                          <w:i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D5B8EC">
      <w:pPr>
        <w:spacing w:line="360" w:lineRule="auto"/>
        <w:jc w:val="center"/>
        <w:rPr>
          <w:b/>
          <w:bCs/>
          <w:sz w:val="32"/>
          <w:szCs w:val="32"/>
        </w:rPr>
      </w:pPr>
    </w:p>
    <w:p w14:paraId="65D16576">
      <w:pPr>
        <w:spacing w:line="360" w:lineRule="auto"/>
        <w:jc w:val="center"/>
        <w:rPr>
          <w:b/>
          <w:bCs/>
          <w:sz w:val="32"/>
          <w:szCs w:val="32"/>
        </w:rPr>
      </w:pPr>
    </w:p>
    <w:p w14:paraId="4D93FDC3">
      <w:pPr>
        <w:spacing w:line="360" w:lineRule="auto"/>
        <w:jc w:val="center"/>
        <w:rPr>
          <w:b/>
          <w:bCs/>
          <w:sz w:val="32"/>
          <w:szCs w:val="32"/>
        </w:rPr>
      </w:pPr>
    </w:p>
    <w:p w14:paraId="4E844B8E">
      <w:pPr>
        <w:spacing w:line="360" w:lineRule="auto"/>
        <w:jc w:val="center"/>
        <w:rPr>
          <w:b/>
          <w:bCs/>
          <w:sz w:val="32"/>
          <w:szCs w:val="32"/>
        </w:rPr>
      </w:pPr>
    </w:p>
    <w:p w14:paraId="31CFE633">
      <w:pPr>
        <w:rPr>
          <w:sz w:val="20"/>
          <w:szCs w:val="20"/>
        </w:rPr>
      </w:pPr>
      <w:r>
        <w:rPr>
          <w:sz w:val="20"/>
          <w:szCs w:val="20"/>
        </w:rPr>
        <w:t xml:space="preserve">Рассмотрено на заседании цикловой комиссии по </w:t>
      </w:r>
    </w:p>
    <w:p w14:paraId="080E8370">
      <w:pPr>
        <w:rPr>
          <w:sz w:val="20"/>
          <w:szCs w:val="20"/>
        </w:rPr>
      </w:pPr>
      <w:r>
        <w:rPr>
          <w:sz w:val="20"/>
          <w:szCs w:val="20"/>
        </w:rPr>
        <w:t>Технологии продуктов питания из растительного сырья</w:t>
      </w:r>
    </w:p>
    <w:p w14:paraId="40AAA52B">
      <w:pPr>
        <w:rPr>
          <w:sz w:val="20"/>
          <w:szCs w:val="20"/>
        </w:rPr>
      </w:pPr>
      <w:r>
        <w:rPr>
          <w:sz w:val="20"/>
          <w:szCs w:val="20"/>
        </w:rPr>
        <w:t xml:space="preserve">Протокол №__________________ </w:t>
      </w:r>
    </w:p>
    <w:p w14:paraId="2B12BC17">
      <w:pPr>
        <w:pBdr>
          <w:bottom w:val="single" w:color="auto" w:sz="12" w:space="12"/>
        </w:pBdr>
        <w:rPr>
          <w:sz w:val="20"/>
          <w:szCs w:val="20"/>
        </w:rPr>
      </w:pPr>
      <w:r>
        <w:rPr>
          <w:sz w:val="20"/>
          <w:szCs w:val="20"/>
        </w:rPr>
        <w:t>от «___» _______________ 2025 г.</w:t>
      </w:r>
    </w:p>
    <w:p w14:paraId="39980D8A">
      <w:pPr>
        <w:pBdr>
          <w:bottom w:val="single" w:color="auto" w:sz="12" w:space="12"/>
        </w:pBdr>
        <w:rPr>
          <w:sz w:val="20"/>
          <w:szCs w:val="20"/>
        </w:rPr>
      </w:pPr>
      <w:r>
        <w:rPr>
          <w:sz w:val="20"/>
          <w:szCs w:val="20"/>
        </w:rPr>
        <w:t>Председатель комиссии: __________________  Ю. В. Малкина</w:t>
      </w:r>
    </w:p>
    <w:p w14:paraId="65E9EE83">
      <w:pPr>
        <w:spacing w:line="360" w:lineRule="auto"/>
        <w:jc w:val="center"/>
        <w:rPr>
          <w:b/>
          <w:bCs/>
          <w:sz w:val="32"/>
          <w:szCs w:val="32"/>
        </w:rPr>
      </w:pPr>
    </w:p>
    <w:p w14:paraId="2C58C65A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Комплект </w:t>
      </w:r>
    </w:p>
    <w:p w14:paraId="5A429896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контрольно-оценочных средств </w:t>
      </w:r>
    </w:p>
    <w:p w14:paraId="0786AAF4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профессиональному модулю</w:t>
      </w:r>
    </w:p>
    <w:p w14:paraId="16B3E0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sz w:val="28"/>
          <w:szCs w:val="28"/>
        </w:rPr>
        <w:t xml:space="preserve">ПМ 05   </w:t>
      </w:r>
      <w:r>
        <w:t xml:space="preserve">ВЫПОЛНЕНИЕ РАБОТ ПО ОДНОЙ ИЛИ НЕСКОЛЬКИМ ПРОФЕССИЯМ РАБОЧИХ, ДОЛЖНОСТЯМ СЛУЖАЩИХ (13321 ЛАБОРАНТ ХИМИЧЕСКОГО </w:t>
      </w:r>
    </w:p>
    <w:p w14:paraId="026C8E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АНАЛИЗА 3Р)</w:t>
      </w:r>
    </w:p>
    <w:p w14:paraId="2C2BD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sz w:val="28"/>
          <w:szCs w:val="28"/>
        </w:rPr>
        <w:t>МДК 05.01 «Лаборант химического анализа»</w:t>
      </w:r>
    </w:p>
    <w:p w14:paraId="1988F5FE">
      <w:pPr>
        <w:spacing w:line="360" w:lineRule="auto"/>
        <w:jc w:val="center"/>
        <w:rPr>
          <w:sz w:val="28"/>
          <w:szCs w:val="28"/>
        </w:rPr>
      </w:pPr>
    </w:p>
    <w:p w14:paraId="78054331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специальность 19.02.11 Технология продуктов питания</w:t>
      </w:r>
    </w:p>
    <w:p w14:paraId="5F4D4D08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из растительного сырья</w:t>
      </w:r>
    </w:p>
    <w:p w14:paraId="71CC9AA5"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</w:p>
    <w:p w14:paraId="3D00617B"/>
    <w:p w14:paraId="66116F2C"/>
    <w:p w14:paraId="30E9B9AE"/>
    <w:p w14:paraId="116303B0"/>
    <w:p w14:paraId="370D5B31"/>
    <w:p w14:paraId="1275820B"/>
    <w:p w14:paraId="2EB17B1B"/>
    <w:p w14:paraId="292BC1F8"/>
    <w:p w14:paraId="19870489"/>
    <w:p w14:paraId="63897771"/>
    <w:p w14:paraId="0FDDDE72"/>
    <w:p w14:paraId="34CC95EE"/>
    <w:p w14:paraId="2C7C58FD"/>
    <w:p w14:paraId="2FBF4FBA"/>
    <w:p w14:paraId="67D0079D"/>
    <w:p w14:paraId="502968A6"/>
    <w:p w14:paraId="7443CA8E">
      <w:pPr>
        <w:jc w:val="center"/>
        <w:rPr>
          <w:b/>
        </w:rPr>
      </w:pPr>
      <w:r>
        <w:rPr>
          <w:b/>
        </w:rPr>
        <w:t>г. Уяр, 2025 год</w:t>
      </w:r>
    </w:p>
    <w:p w14:paraId="46FFDFEC">
      <w:pPr>
        <w:jc w:val="center"/>
        <w:rPr>
          <w:b/>
        </w:rPr>
      </w:pPr>
    </w:p>
    <w:p w14:paraId="05E55714">
      <w:pPr>
        <w:spacing w:line="360" w:lineRule="auto"/>
        <w:rPr>
          <w:b/>
          <w:bCs/>
        </w:rPr>
      </w:pPr>
      <w:r>
        <w:rPr>
          <w:b/>
          <w:bCs/>
        </w:rPr>
        <w:t xml:space="preserve">Разработчик: </w:t>
      </w:r>
      <w:r>
        <w:rPr>
          <w:b/>
          <w:bCs/>
        </w:rPr>
        <w:tab/>
      </w:r>
    </w:p>
    <w:p w14:paraId="7F98D07F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>КГБПОУ «Уярский сельскохозяйственный техникум</w:t>
      </w:r>
      <w:r>
        <w:rPr>
          <w:b/>
          <w:bCs/>
          <w:sz w:val="28"/>
          <w:szCs w:val="28"/>
        </w:rPr>
        <w:t xml:space="preserve"> </w:t>
      </w:r>
    </w:p>
    <w:p w14:paraId="711B720C">
      <w:pPr>
        <w:jc w:val="both"/>
        <w:rPr>
          <w:b/>
          <w:bCs/>
          <w:sz w:val="28"/>
          <w:szCs w:val="28"/>
        </w:rPr>
      </w:pPr>
      <w:r>
        <w:t xml:space="preserve">                                     (место работы)                        </w:t>
      </w:r>
    </w:p>
    <w:p w14:paraId="11FBF25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14:paraId="6B48DD8E">
      <w:pPr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  <w:u w:val="single"/>
        </w:rPr>
        <w:t>преподаватель</w:t>
      </w:r>
      <w:r>
        <w:rPr>
          <w:b/>
          <w:bCs/>
          <w:sz w:val="28"/>
          <w:szCs w:val="28"/>
        </w:rPr>
        <w:t xml:space="preserve">                  </w:t>
      </w:r>
      <w:r>
        <w:rPr>
          <w:b/>
          <w:bCs/>
          <w:sz w:val="28"/>
          <w:szCs w:val="28"/>
          <w:u w:val="single"/>
        </w:rPr>
        <w:t>Солопова Марина Сергеевна</w:t>
      </w:r>
    </w:p>
    <w:p w14:paraId="3BF26D62">
      <w:pPr>
        <w:tabs>
          <w:tab w:val="left" w:pos="6225"/>
        </w:tabs>
        <w:rPr>
          <w:sz w:val="20"/>
          <w:szCs w:val="20"/>
        </w:rPr>
      </w:pPr>
      <w:r>
        <w:t xml:space="preserve"> (занимаемая должность)                              (инициалы, фамилия)</w:t>
      </w:r>
    </w:p>
    <w:p w14:paraId="4D8E258D">
      <w:pPr>
        <w:rPr>
          <w:b/>
          <w:bCs/>
        </w:rPr>
      </w:pPr>
    </w:p>
    <w:p w14:paraId="6F4CB514">
      <w:pPr>
        <w:tabs>
          <w:tab w:val="left" w:pos="6225"/>
        </w:tabs>
      </w:pPr>
    </w:p>
    <w:p w14:paraId="338F1670">
      <w:pPr>
        <w:tabs>
          <w:tab w:val="left" w:pos="6225"/>
        </w:tabs>
      </w:pPr>
    </w:p>
    <w:p w14:paraId="25BD25ED">
      <w:pPr>
        <w:tabs>
          <w:tab w:val="left" w:pos="6225"/>
        </w:tabs>
      </w:pPr>
    </w:p>
    <w:p w14:paraId="7298CE41">
      <w:pPr>
        <w:rPr>
          <w:b/>
          <w:bCs/>
        </w:rPr>
      </w:pPr>
      <w:r>
        <w:rPr>
          <w:b/>
          <w:bCs/>
        </w:rPr>
        <w:t>Эксперты от работодателя</w:t>
      </w:r>
      <w:r>
        <w:rPr>
          <w:rStyle w:val="7"/>
          <w:b/>
          <w:bCs/>
        </w:rPr>
        <w:footnoteReference w:id="0"/>
      </w:r>
      <w:r>
        <w:rPr>
          <w:b/>
          <w:bCs/>
        </w:rPr>
        <w:t xml:space="preserve">: </w:t>
      </w:r>
    </w:p>
    <w:p w14:paraId="31C362DD">
      <w:pPr>
        <w:tabs>
          <w:tab w:val="left" w:pos="6225"/>
        </w:tabs>
      </w:pPr>
    </w:p>
    <w:p w14:paraId="67C5C5D2">
      <w:pPr>
        <w:ind w:firstLine="180"/>
      </w:pPr>
    </w:p>
    <w:p w14:paraId="5EF6BE85">
      <w:pPr>
        <w:ind w:firstLine="180"/>
      </w:pPr>
      <w:r>
        <w:t>____________________            ___________________          _________________________</w:t>
      </w:r>
    </w:p>
    <w:p w14:paraId="1B39988B">
      <w:pPr>
        <w:tabs>
          <w:tab w:val="left" w:pos="6225"/>
        </w:tabs>
      </w:pPr>
      <w:r>
        <w:t xml:space="preserve">   (место работы)                           (занимаемая должность)             (инициалы, фамилия)</w:t>
      </w:r>
    </w:p>
    <w:p w14:paraId="5409A276">
      <w:pPr>
        <w:spacing w:line="360" w:lineRule="auto"/>
        <w:ind w:firstLine="709"/>
        <w:jc w:val="both"/>
        <w:rPr>
          <w:sz w:val="28"/>
          <w:szCs w:val="28"/>
        </w:rPr>
      </w:pPr>
    </w:p>
    <w:p w14:paraId="44B7BE41">
      <w:pPr>
        <w:jc w:val="center"/>
        <w:rPr>
          <w:b/>
        </w:rPr>
      </w:pPr>
    </w:p>
    <w:p w14:paraId="3D1EFBA1">
      <w:pPr>
        <w:jc w:val="center"/>
        <w:rPr>
          <w:b/>
        </w:rPr>
      </w:pPr>
    </w:p>
    <w:p w14:paraId="242FDA9B">
      <w:pPr>
        <w:jc w:val="center"/>
        <w:rPr>
          <w:b/>
        </w:rPr>
      </w:pPr>
    </w:p>
    <w:p w14:paraId="5DEC3F31">
      <w:pPr>
        <w:jc w:val="center"/>
        <w:rPr>
          <w:b/>
        </w:rPr>
      </w:pPr>
    </w:p>
    <w:p w14:paraId="3B84C3C4">
      <w:pPr>
        <w:jc w:val="center"/>
        <w:rPr>
          <w:b/>
        </w:rPr>
      </w:pPr>
    </w:p>
    <w:p w14:paraId="6DACB5F8">
      <w:pPr>
        <w:jc w:val="center"/>
        <w:rPr>
          <w:b/>
        </w:rPr>
      </w:pPr>
    </w:p>
    <w:p w14:paraId="3DBF874A">
      <w:pPr>
        <w:jc w:val="center"/>
        <w:rPr>
          <w:b/>
        </w:rPr>
      </w:pPr>
    </w:p>
    <w:p w14:paraId="3CB6FFC8">
      <w:pPr>
        <w:jc w:val="center"/>
        <w:rPr>
          <w:b/>
        </w:rPr>
      </w:pPr>
    </w:p>
    <w:p w14:paraId="2038CF2B">
      <w:pPr>
        <w:jc w:val="center"/>
        <w:rPr>
          <w:b/>
        </w:rPr>
      </w:pPr>
    </w:p>
    <w:p w14:paraId="56282959">
      <w:pPr>
        <w:jc w:val="center"/>
        <w:rPr>
          <w:b/>
        </w:rPr>
      </w:pPr>
    </w:p>
    <w:p w14:paraId="628CB3A1">
      <w:pPr>
        <w:jc w:val="center"/>
        <w:rPr>
          <w:b/>
        </w:rPr>
      </w:pPr>
    </w:p>
    <w:p w14:paraId="6877AFC5">
      <w:pPr>
        <w:jc w:val="center"/>
        <w:rPr>
          <w:b/>
        </w:rPr>
      </w:pPr>
    </w:p>
    <w:p w14:paraId="16031923">
      <w:pPr>
        <w:jc w:val="center"/>
        <w:rPr>
          <w:b/>
        </w:rPr>
      </w:pPr>
    </w:p>
    <w:p w14:paraId="5FFC1F83">
      <w:pPr>
        <w:jc w:val="center"/>
        <w:rPr>
          <w:b/>
        </w:rPr>
      </w:pPr>
    </w:p>
    <w:p w14:paraId="17C9723F">
      <w:pPr>
        <w:jc w:val="center"/>
        <w:rPr>
          <w:b/>
        </w:rPr>
      </w:pPr>
    </w:p>
    <w:p w14:paraId="23607788">
      <w:pPr>
        <w:jc w:val="center"/>
        <w:rPr>
          <w:b/>
        </w:rPr>
      </w:pPr>
    </w:p>
    <w:p w14:paraId="79FD77A9">
      <w:pPr>
        <w:jc w:val="center"/>
        <w:rPr>
          <w:b/>
        </w:rPr>
      </w:pPr>
    </w:p>
    <w:p w14:paraId="58D81F57">
      <w:pPr>
        <w:jc w:val="center"/>
        <w:rPr>
          <w:b/>
        </w:rPr>
      </w:pPr>
    </w:p>
    <w:p w14:paraId="5ABC9201">
      <w:pPr>
        <w:jc w:val="center"/>
        <w:rPr>
          <w:b/>
        </w:rPr>
      </w:pPr>
    </w:p>
    <w:p w14:paraId="4CD6AFA9">
      <w:pPr>
        <w:jc w:val="center"/>
        <w:rPr>
          <w:b/>
        </w:rPr>
      </w:pPr>
    </w:p>
    <w:p w14:paraId="6086A2B1">
      <w:pPr>
        <w:jc w:val="center"/>
        <w:rPr>
          <w:b/>
        </w:rPr>
      </w:pPr>
    </w:p>
    <w:p w14:paraId="7F2B7118">
      <w:pPr>
        <w:jc w:val="center"/>
        <w:rPr>
          <w:b/>
        </w:rPr>
      </w:pPr>
    </w:p>
    <w:p w14:paraId="65621F64">
      <w:pPr>
        <w:jc w:val="center"/>
        <w:rPr>
          <w:b/>
        </w:rPr>
      </w:pPr>
    </w:p>
    <w:p w14:paraId="6EDC9480">
      <w:pPr>
        <w:jc w:val="center"/>
        <w:rPr>
          <w:b/>
        </w:rPr>
      </w:pPr>
    </w:p>
    <w:p w14:paraId="7C35CB4D">
      <w:pPr>
        <w:jc w:val="center"/>
        <w:rPr>
          <w:b/>
        </w:rPr>
      </w:pPr>
    </w:p>
    <w:p w14:paraId="4A911641">
      <w:pPr>
        <w:jc w:val="center"/>
        <w:rPr>
          <w:b/>
        </w:rPr>
      </w:pPr>
    </w:p>
    <w:p w14:paraId="74F7384C">
      <w:pPr>
        <w:jc w:val="center"/>
        <w:rPr>
          <w:b/>
        </w:rPr>
      </w:pPr>
    </w:p>
    <w:p w14:paraId="5CE2A693">
      <w:pPr>
        <w:jc w:val="center"/>
        <w:rPr>
          <w:b/>
        </w:rPr>
      </w:pPr>
    </w:p>
    <w:p w14:paraId="3310D92D">
      <w:pPr>
        <w:jc w:val="center"/>
        <w:rPr>
          <w:b/>
        </w:rPr>
      </w:pPr>
    </w:p>
    <w:p w14:paraId="6B33DABD">
      <w:pPr>
        <w:jc w:val="center"/>
        <w:rPr>
          <w:b/>
        </w:rPr>
      </w:pPr>
    </w:p>
    <w:p w14:paraId="0B9A76EA">
      <w:pPr>
        <w:jc w:val="center"/>
        <w:rPr>
          <w:b/>
        </w:rPr>
      </w:pPr>
    </w:p>
    <w:p w14:paraId="4316FC6B">
      <w:pPr>
        <w:jc w:val="center"/>
        <w:rPr>
          <w:b/>
        </w:rPr>
      </w:pPr>
    </w:p>
    <w:p w14:paraId="6797E2E1">
      <w:pPr>
        <w:jc w:val="center"/>
        <w:rPr>
          <w:b/>
        </w:rPr>
      </w:pPr>
    </w:p>
    <w:p w14:paraId="1E5EA493">
      <w:pPr>
        <w:jc w:val="center"/>
        <w:rPr>
          <w:b/>
        </w:rPr>
      </w:pPr>
    </w:p>
    <w:p w14:paraId="4C38A797">
      <w:pPr>
        <w:pStyle w:val="2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Паспорт комплекта контрольно-оценочных средств</w:t>
      </w:r>
      <w:bookmarkEnd w:id="0"/>
      <w:bookmarkEnd w:id="1"/>
    </w:p>
    <w:p w14:paraId="1501EB3F">
      <w:pPr>
        <w:pStyle w:val="3"/>
        <w:spacing w:before="0" w:after="0"/>
        <w:rPr>
          <w:i/>
          <w:iCs/>
        </w:rPr>
      </w:pPr>
      <w:bookmarkStart w:id="2" w:name="_Toc307288324"/>
      <w:r>
        <w:rPr>
          <w:i/>
          <w:iCs/>
        </w:rPr>
        <w:t>1.1. Область применения</w:t>
      </w:r>
      <w:bookmarkEnd w:id="2"/>
    </w:p>
    <w:p w14:paraId="0D7A6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Область применения программы Рабочая программа профессионального модуля (далее – рабочая программа) – является частью программы подготовки специалистов среднего звена в соответствии с ФГОС по специальности СПО 19.02.11 Технология продуктов питания из растительного сырья, в части освоения основного вида профессиональной деятельности (ВПД): Лабораторный контроль качества и безопасности сырья, полуфабрикатов и готовой продукции в процессе производства продуктов питания из растительного сырья. </w:t>
      </w:r>
    </w:p>
    <w:p w14:paraId="5ABF1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Комплект контрольно-оценочных средств позволяет оценивать:</w:t>
      </w:r>
    </w:p>
    <w:p w14:paraId="18E34C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1.1.1. Освоение  профессиональных компетенций (ПК), соответствующих виду профессиональной деятельности, и общих компетенций (ОК):</w:t>
      </w:r>
    </w:p>
    <w:p w14:paraId="70E3C5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результате освоения программы профессионального модуля у обучающихся должны быть сформированы следующие компетенции.</w:t>
      </w:r>
    </w:p>
    <w:p w14:paraId="46401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i/>
          <w:iCs/>
          <w:sz w:val="20"/>
          <w:szCs w:val="20"/>
        </w:rPr>
        <w:t xml:space="preserve">                                       </w:t>
      </w:r>
    </w:p>
    <w:p w14:paraId="6348C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                                             Таблица 1. Показатели оценки сформированности ПК</w:t>
      </w:r>
    </w:p>
    <w:tbl>
      <w:tblPr>
        <w:tblStyle w:val="6"/>
        <w:tblW w:w="52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3662"/>
        <w:gridCol w:w="3626"/>
      </w:tblGrid>
      <w:tr w14:paraId="48809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249232AE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Профессиональные и общие компетенции</w:t>
            </w:r>
          </w:p>
          <w:p w14:paraId="61C6773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(субкомпетенции)</w:t>
            </w:r>
          </w:p>
        </w:tc>
        <w:tc>
          <w:tcPr>
            <w:tcW w:w="1751" w:type="pct"/>
          </w:tcPr>
          <w:p w14:paraId="15A94EB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734" w:type="pct"/>
          </w:tcPr>
          <w:p w14:paraId="63D45013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 проверки</w:t>
            </w:r>
          </w:p>
          <w:p w14:paraId="1EE52FE9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(№№ заданий, место, время, условия их выполнения)</w:t>
            </w:r>
          </w:p>
        </w:tc>
      </w:tr>
      <w:tr w14:paraId="4AD4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7BADEAB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51" w:type="pct"/>
          </w:tcPr>
          <w:p w14:paraId="25C25E9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4" w:type="pct"/>
          </w:tcPr>
          <w:p w14:paraId="2492F86F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64E9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3673BBF7">
            <w:pPr>
              <w:pStyle w:val="20"/>
              <w:ind w:right="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3.1. Проводить организационно-технические мероприятия для обеспечения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35A70A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</w:p>
          <w:p w14:paraId="223B0899">
            <w:pPr>
              <w:jc w:val="both"/>
              <w:rPr>
                <w:bCs/>
                <w:i/>
              </w:rPr>
            </w:pPr>
          </w:p>
        </w:tc>
        <w:tc>
          <w:tcPr>
            <w:tcW w:w="1751" w:type="pct"/>
          </w:tcPr>
          <w:p w14:paraId="594C5494">
            <w:pPr>
              <w:rPr>
                <w:bCs/>
              </w:rPr>
            </w:pPr>
            <w:r>
              <w:t>Умения проводить организационно-технические мероприятия для обеспечения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734" w:type="pct"/>
          </w:tcPr>
          <w:p w14:paraId="5FF62D4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 </w:t>
            </w:r>
          </w:p>
          <w:p w14:paraId="79E5B7F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14:paraId="2F2DEAE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в рабочей тетради.</w:t>
            </w:r>
          </w:p>
          <w:p w14:paraId="18F2D58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 </w:t>
            </w:r>
          </w:p>
          <w:p w14:paraId="02CB674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выполняются во время занятий или во внеурочное время. </w:t>
            </w:r>
          </w:p>
          <w:p w14:paraId="1ABBADD3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  <w:p w14:paraId="227C15D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</w:t>
            </w:r>
          </w:p>
        </w:tc>
      </w:tr>
      <w:tr w14:paraId="66BF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3E2B3E9B">
            <w:pPr>
              <w:jc w:val="both"/>
            </w:pPr>
            <w:r>
              <w:t>ПК 3.2. Проведение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751" w:type="pct"/>
          </w:tcPr>
          <w:p w14:paraId="2F875F57">
            <w:pPr>
              <w:rPr>
                <w:bCs/>
              </w:rPr>
            </w:pPr>
            <w:r>
              <w:rPr>
                <w:bCs/>
              </w:rPr>
              <w:t xml:space="preserve">Умения </w:t>
            </w:r>
            <w:r>
              <w:t>выполнять лабораторные исследования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734" w:type="pct"/>
          </w:tcPr>
          <w:p w14:paraId="3087A693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Тестовые задания </w:t>
            </w:r>
          </w:p>
          <w:p w14:paraId="650670B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14:paraId="70859BD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в рабочей тетради.</w:t>
            </w:r>
          </w:p>
          <w:p w14:paraId="40197657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работы </w:t>
            </w:r>
          </w:p>
          <w:p w14:paraId="6FD8995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выполняются во время занятий или во внеурочное время.</w:t>
            </w:r>
          </w:p>
          <w:p w14:paraId="26242717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Квалификационный экзамен</w:t>
            </w:r>
          </w:p>
          <w:p w14:paraId="6AE7ACD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Экспертная оценка</w:t>
            </w:r>
          </w:p>
        </w:tc>
      </w:tr>
      <w:tr w14:paraId="25900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36B0F933">
            <w:pPr>
              <w:widowControl w:val="0"/>
              <w:suppressAutoHyphens/>
            </w:pPr>
            <w:r>
              <w:rPr>
                <w:b/>
              </w:rPr>
              <w:t>ОК 01.</w:t>
            </w:r>
            <w: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751" w:type="pct"/>
          </w:tcPr>
          <w:p w14:paraId="7AD610D2">
            <w:pPr>
              <w:pStyle w:val="20"/>
              <w:spacing w:line="247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умений выбора и применения  методов</w:t>
            </w:r>
            <w:r>
              <w:rPr>
                <w:spacing w:val="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  <w:p w14:paraId="7AC19251">
            <w:pPr>
              <w:pStyle w:val="20"/>
              <w:spacing w:before="1" w:line="252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профессиональных</w:t>
            </w:r>
          </w:p>
          <w:p w14:paraId="7BBC4E31">
            <w:pPr>
              <w:jc w:val="both"/>
            </w:pPr>
            <w:r>
              <w:t>задач, оценка их эффективности и качества.</w:t>
            </w:r>
          </w:p>
        </w:tc>
        <w:tc>
          <w:tcPr>
            <w:tcW w:w="1734" w:type="pct"/>
          </w:tcPr>
          <w:p w14:paraId="7FF18269">
            <w:r>
              <w:t>Наблюдение и экспертная</w:t>
            </w:r>
          </w:p>
          <w:p w14:paraId="059D79A8">
            <w:pPr>
              <w:jc w:val="both"/>
              <w:rPr>
                <w:i/>
                <w:iCs/>
              </w:rPr>
            </w:pPr>
            <w:r>
              <w:t>оценка и наблюдение на практических занятиях при выполнении работ на учебной  и производственной практиках</w:t>
            </w:r>
          </w:p>
        </w:tc>
      </w:tr>
      <w:tr w14:paraId="21A49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3A8850A8">
            <w:pPr>
              <w:widowControl w:val="0"/>
              <w:suppressAutoHyphens/>
            </w:pPr>
            <w:r>
              <w:rPr>
                <w:b/>
              </w:rPr>
              <w:t>ОК 02.</w:t>
            </w:r>
            <w:r>
      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1751" w:type="pct"/>
            <w:vAlign w:val="center"/>
          </w:tcPr>
          <w:p w14:paraId="4AC299B4">
            <w:pPr>
              <w:pStyle w:val="20"/>
              <w:spacing w:line="242" w:lineRule="auto"/>
              <w:ind w:right="49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-эффективный поиск необходимой информации;</w:t>
            </w:r>
          </w:p>
          <w:p w14:paraId="703F7234">
            <w:pPr>
              <w:pStyle w:val="20"/>
              <w:spacing w:line="242" w:lineRule="auto"/>
              <w:ind w:right="41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-использование различных источников,</w:t>
            </w:r>
            <w:r>
              <w:rPr>
                <w:spacing w:val="-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включая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электронные,</w:t>
            </w:r>
          </w:p>
          <w:p w14:paraId="46D9FF5B">
            <w:r>
              <w:t>при изучении</w:t>
            </w:r>
            <w:r>
              <w:rPr>
                <w:spacing w:val="1"/>
              </w:rPr>
              <w:t xml:space="preserve"> </w:t>
            </w:r>
            <w:r>
              <w:t>теоретического материала и</w:t>
            </w:r>
            <w:r>
              <w:rPr>
                <w:spacing w:val="-52"/>
              </w:rPr>
              <w:t xml:space="preserve"> </w:t>
            </w:r>
            <w:r>
              <w:t>прохождении различных этапов производственной</w:t>
            </w:r>
            <w:r>
              <w:rPr>
                <w:spacing w:val="-1"/>
              </w:rPr>
              <w:t xml:space="preserve"> </w:t>
            </w:r>
            <w:r>
              <w:t>практики.</w:t>
            </w:r>
          </w:p>
        </w:tc>
        <w:tc>
          <w:tcPr>
            <w:tcW w:w="1734" w:type="pct"/>
            <w:vAlign w:val="center"/>
          </w:tcPr>
          <w:p w14:paraId="13B50C58">
            <w:r>
              <w:t>Оценка эффективности и качества выполнения задач</w:t>
            </w:r>
          </w:p>
        </w:tc>
      </w:tr>
      <w:tr w14:paraId="2155D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190113A1">
            <w:pPr>
              <w:widowControl w:val="0"/>
              <w:suppressAutoHyphens/>
            </w:pPr>
            <w:r>
              <w:rPr>
                <w:b/>
              </w:rPr>
              <w:t>ОК 03.</w:t>
            </w:r>
            <w: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  <w:tc>
          <w:tcPr>
            <w:tcW w:w="1751" w:type="pct"/>
            <w:vAlign w:val="center"/>
          </w:tcPr>
          <w:p w14:paraId="6A4B719E">
            <w:r>
              <w:t xml:space="preserve">Демонстрация интереса к инновациям в области профессиональной деятельности; выстраивание траектории профессионального развития и самоообразования; осознанное планирование повышения квалификации; </w:t>
            </w:r>
          </w:p>
          <w:p w14:paraId="5C5D8228"/>
          <w:p w14:paraId="661AA167">
            <w:r>
              <w:t>Демонстрация умения презентовать идеи открытия собственного дела в профессиональной деятельности, составлять бизнес-план с учетом выбранной идеи, выявлять достоинства и недостатки коммерческой идеи</w:t>
            </w:r>
          </w:p>
        </w:tc>
        <w:tc>
          <w:tcPr>
            <w:tcW w:w="1734" w:type="pct"/>
            <w:vAlign w:val="center"/>
          </w:tcPr>
          <w:p w14:paraId="7C1E129D">
            <w:r>
              <w:t>Осуществление самообразования, использование современной научной и профессиональной терминологии, участие в профессиональных олимпиадах, конкурсах, выставках, научно-практических конференциях, оценка способности находить альтернативные варианты решения стандартных и нестандартных ситуаций, принятие ответственности за их выполнение</w:t>
            </w:r>
          </w:p>
          <w:p w14:paraId="38CF7E36">
            <w:r>
              <w:t>Оценка умения определять инвестиционную привлекательность коммерческих идей в рамках профессиональной деятельности, определять источники финансирования и строить перспективы развития собственного бизнеса</w:t>
            </w:r>
          </w:p>
          <w:p w14:paraId="35FDF6B9"/>
        </w:tc>
      </w:tr>
      <w:tr w14:paraId="5D05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2B327811">
            <w:pPr>
              <w:widowControl w:val="0"/>
              <w:suppressAutoHyphens/>
            </w:pPr>
            <w:r>
              <w:rPr>
                <w:b/>
              </w:rPr>
              <w:t>ОК 04.</w:t>
            </w:r>
            <w:r>
              <w:t xml:space="preserve"> Эффективно взаимодействовать и работать в коллективе и команде;</w:t>
            </w:r>
          </w:p>
        </w:tc>
        <w:tc>
          <w:tcPr>
            <w:tcW w:w="1751" w:type="pct"/>
            <w:vAlign w:val="center"/>
          </w:tcPr>
          <w:p w14:paraId="20F6D868">
            <w:r>
              <w:rPr>
                <w:lang w:eastAsia="en-US"/>
              </w:rPr>
              <w:t>Взаимодействие с обучающимися, преподавателями, сотрудниками образовательной организации в ходе обучения, а также с руководством и сотрудниками экономического субъекта во время прохождения практики.</w:t>
            </w:r>
          </w:p>
        </w:tc>
        <w:tc>
          <w:tcPr>
            <w:tcW w:w="1734" w:type="pct"/>
            <w:vAlign w:val="center"/>
          </w:tcPr>
          <w:p w14:paraId="7B446CB9">
            <w:r>
              <w:t>Экспертное наблюдение и оценка результатов формирования поведенческих навыков в ходе обучения</w:t>
            </w:r>
          </w:p>
        </w:tc>
      </w:tr>
      <w:tr w14:paraId="4B7C8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1E59128C">
            <w:pPr>
              <w:widowControl w:val="0"/>
              <w:suppressAutoHyphens/>
            </w:pPr>
            <w:r>
              <w:rPr>
                <w:b/>
              </w:rPr>
              <w:t>ОК 05.</w:t>
            </w:r>
            <w: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1751" w:type="pct"/>
            <w:vAlign w:val="center"/>
          </w:tcPr>
          <w:p w14:paraId="3A368474">
            <w:r>
              <w:t>Демонстрация навыков грамотно излагать свои мысли и оформлять документацию на государственном языке Российской Федерации, принимая во внимание особенности социального и культурного контекста</w:t>
            </w:r>
          </w:p>
        </w:tc>
        <w:tc>
          <w:tcPr>
            <w:tcW w:w="1734" w:type="pct"/>
            <w:vAlign w:val="center"/>
          </w:tcPr>
          <w:p w14:paraId="51DA124A">
            <w:r>
              <w:t>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</w:t>
            </w:r>
          </w:p>
        </w:tc>
      </w:tr>
      <w:tr w14:paraId="1399D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2605FF7B">
            <w:pPr>
              <w:widowControl w:val="0"/>
              <w:suppressAutoHyphens/>
            </w:pPr>
            <w:r>
              <w:rPr>
                <w:b/>
              </w:rPr>
              <w:t>ОК 06.</w:t>
            </w:r>
            <w: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751" w:type="pct"/>
            <w:vAlign w:val="center"/>
          </w:tcPr>
          <w:p w14:paraId="3887F9F8">
            <w:r>
              <w:t>Формирование гражданского патриотического сознания, чувства верности своему Отечеству,</w:t>
            </w:r>
          </w:p>
          <w:p w14:paraId="13EFA241"/>
          <w:p w14:paraId="0BCE05C2">
            <w:r>
              <w:t>готовности к выполнению гражданского долга и конституционных обязанностей по защите интересов Родины;</w:t>
            </w:r>
          </w:p>
          <w:p w14:paraId="7A8D4AB1"/>
          <w:p w14:paraId="03EA5B77">
            <w:r>
              <w:t>приобщение к общественно-полезной деятельности на принципах волонтёрства и благотворительности;</w:t>
            </w:r>
          </w:p>
          <w:p w14:paraId="157ADCEB"/>
          <w:p w14:paraId="48B2F532">
            <w:pPr>
              <w:rPr>
                <w:color w:val="FF0000"/>
              </w:rPr>
            </w:pPr>
            <w:r>
              <w:t>позитивного отношения к военной и государственной службе; воспитание в духе нетерпимости к коррупционным проявлениям</w:t>
            </w:r>
          </w:p>
        </w:tc>
        <w:tc>
          <w:tcPr>
            <w:tcW w:w="1734" w:type="pct"/>
            <w:vAlign w:val="center"/>
          </w:tcPr>
          <w:p w14:paraId="1F94A772">
            <w:r>
              <w:t>Участие в объединениях патриотической направленности, военно-патриотических и военно-исторических клубах, в проведении военно-спортивных игр и организации поисковой работы; активное участие в программах антикоррупционной направленности.</w:t>
            </w:r>
          </w:p>
        </w:tc>
      </w:tr>
      <w:tr w14:paraId="4B273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489EAC24">
            <w:pPr>
              <w:widowControl w:val="0"/>
              <w:suppressAutoHyphens/>
            </w:pPr>
            <w:r>
              <w:rPr>
                <w:b/>
              </w:rPr>
              <w:t>ОК 07.</w:t>
            </w:r>
            <w:r>
      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1751" w:type="pct"/>
          </w:tcPr>
          <w:p w14:paraId="2279E541">
            <w:pPr>
              <w:jc w:val="both"/>
            </w:pPr>
            <w:r>
              <w:t>Демонстрация соблюдения норм экологической безопасности и определения направлений ресурсосбережения в рамках профессиональной деятельности.</w:t>
            </w:r>
          </w:p>
        </w:tc>
        <w:tc>
          <w:tcPr>
            <w:tcW w:w="1734" w:type="pct"/>
          </w:tcPr>
          <w:p w14:paraId="67703C21">
            <w:pPr>
              <w:jc w:val="both"/>
              <w:rPr>
                <w:i/>
                <w:iCs/>
              </w:rPr>
            </w:pPr>
            <w:r>
              <w:t>Оценка соблюдения правил экологической в ведении профессиональной деятельности; формирование навыков эффективного действия в чрезвычайных ситуациях.</w:t>
            </w:r>
          </w:p>
        </w:tc>
      </w:tr>
      <w:tr w14:paraId="182EE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6FC85F23">
            <w:pPr>
              <w:widowControl w:val="0"/>
              <w:suppressAutoHyphens/>
            </w:pPr>
            <w:r>
              <w:rPr>
                <w:b/>
              </w:rPr>
              <w:t>ОК 08.</w:t>
            </w:r>
            <w: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1751" w:type="pct"/>
            <w:vAlign w:val="center"/>
          </w:tcPr>
          <w:p w14:paraId="7C1A26EF">
            <w:r>
              <w:t>Развитие спортивного воспитания, успешное выполнение нормативов Всероссийского физкультурно-спортивного комплекса "Готов к труду и обороне" (ГТО); укрепление здоровья и профилактика общих и профессиональных заболеваний, пропаганда здорового образа жизни.</w:t>
            </w:r>
          </w:p>
        </w:tc>
        <w:tc>
          <w:tcPr>
            <w:tcW w:w="1734" w:type="pct"/>
            <w:vAlign w:val="center"/>
          </w:tcPr>
          <w:p w14:paraId="2E9D1A2B">
            <w:r>
              <w:t>Участие в спортивно-массовых мероприятиях, проводимых образовательными организациями, городскими и муниципальными органами, общественными некоммерческими организациями, занятия в спортивных объединениях и секциях, выезд в спортивные лагеря, ведение здорового образа жизни.</w:t>
            </w:r>
          </w:p>
        </w:tc>
      </w:tr>
      <w:tr w14:paraId="0FB86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5" w:type="pct"/>
          </w:tcPr>
          <w:p w14:paraId="7AE0E3F7">
            <w:pPr>
              <w:widowControl w:val="0"/>
              <w:suppressAutoHyphens/>
            </w:pPr>
            <w:r>
              <w:rPr>
                <w:b/>
              </w:rPr>
              <w:t>ОК 09.</w:t>
            </w:r>
            <w: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1751" w:type="pct"/>
          </w:tcPr>
          <w:p w14:paraId="6098CE7F">
            <w:pPr>
              <w:widowControl w:val="0"/>
              <w:suppressAutoHyphens/>
              <w:jc w:val="both"/>
            </w:pPr>
            <w:r>
              <w:t>Демонстрация умений понимать тексты на базовые и профессиональные темы; составлять документацию, относящуюся к процессам профессиональной деятельности на государственном и иностранном языках</w:t>
            </w:r>
          </w:p>
        </w:tc>
        <w:tc>
          <w:tcPr>
            <w:tcW w:w="1734" w:type="pct"/>
            <w:vAlign w:val="center"/>
          </w:tcPr>
          <w:p w14:paraId="5D74496D">
            <w:r>
              <w:t>Оценка соблюдения правил оформления документов и построения устных сообщений на государственном языке Российской Федерации и иностранных языках</w:t>
            </w:r>
          </w:p>
        </w:tc>
      </w:tr>
    </w:tbl>
    <w:p w14:paraId="091138F0">
      <w:pPr>
        <w:jc w:val="both"/>
        <w:rPr>
          <w:i/>
          <w:iCs/>
        </w:rPr>
      </w:pPr>
    </w:p>
    <w:p w14:paraId="16F7B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bookmarkStart w:id="3" w:name="_Toc307286507"/>
    </w:p>
    <w:p w14:paraId="2B1F44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>
        <w:rPr>
          <w:b/>
          <w:bCs/>
        </w:rPr>
        <w:t>1.1.2. Приобретение в ходе освоения профессионального модуля практического опыта</w:t>
      </w:r>
      <w:bookmarkEnd w:id="3"/>
      <w:r>
        <w:rPr>
          <w:b/>
          <w:bCs/>
        </w:rPr>
        <w:t>.</w:t>
      </w:r>
    </w:p>
    <w:p w14:paraId="093483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     В результате освоения программы профессионального модуля  обучающийся должен освоить следующие дидактические единицы. </w:t>
      </w:r>
    </w:p>
    <w:p w14:paraId="297D4D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                                                                                Таблица 2. </w:t>
      </w:r>
    </w:p>
    <w:tbl>
      <w:tblPr>
        <w:tblStyle w:val="6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5562"/>
        <w:gridCol w:w="4018"/>
      </w:tblGrid>
      <w:tr w14:paraId="332AE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8" w:type="dxa"/>
            <w:gridSpan w:val="2"/>
          </w:tcPr>
          <w:p w14:paraId="18811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Иметь практический опыт</w:t>
            </w:r>
          </w:p>
          <w:p w14:paraId="2BEA6706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8" w:type="dxa"/>
          </w:tcPr>
          <w:p w14:paraId="6472F9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работ на учебной и/ или производственной практике и требования к их выполнению</w:t>
            </w:r>
          </w:p>
          <w:p w14:paraId="39455217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ABA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2A638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562" w:type="dxa"/>
          </w:tcPr>
          <w:p w14:paraId="59F04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018" w:type="dxa"/>
          </w:tcPr>
          <w:p w14:paraId="7FA1D5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14:paraId="7AB7E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164EBFC9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3.1.1</w:t>
            </w:r>
          </w:p>
        </w:tc>
        <w:tc>
          <w:tcPr>
            <w:tcW w:w="5562" w:type="dxa"/>
          </w:tcPr>
          <w:p w14:paraId="66FDA23F">
            <w:pPr>
              <w:jc w:val="both"/>
            </w:pPr>
            <w:r>
              <w:t>Подготовка рабочего места, средств измерения, приборов, лабораторного оборудования, химической посуды и инструментов, необходимых для исследования состава сырья, полуфабрикатов и продуктов питания, в соответствии с используемыми методами анализа качества,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</w:tc>
        <w:tc>
          <w:tcPr>
            <w:tcW w:w="4018" w:type="dxa"/>
          </w:tcPr>
          <w:p w14:paraId="3E2A4DB1">
            <w:pPr>
              <w:jc w:val="both"/>
            </w:pPr>
            <w:r>
              <w:t>Подготовка рабочего места, средств измерения, приборов, лабораторного оборудования, химической посуды и инструментов, необходимых для исследования состава сырья, полуфабрикатов и продуктов питания, в соответствии с используемыми методами анализа качества,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</w:tc>
      </w:tr>
      <w:tr w14:paraId="269CC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4E9655C9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3.1.2</w:t>
            </w:r>
          </w:p>
        </w:tc>
        <w:tc>
          <w:tcPr>
            <w:tcW w:w="5562" w:type="dxa"/>
          </w:tcPr>
          <w:p w14:paraId="468DBDED">
            <w:pPr>
              <w:jc w:val="both"/>
            </w:pPr>
            <w:r>
              <w:t>Подготовка расходных материалов, в том числе жидких, твердых, газообразных проб, растворов заданной концентрации, реактивов и питательных сред для проведения контроля необходимых параметров сырья, полуфабрикатов и продуктов питания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</w:tc>
        <w:tc>
          <w:tcPr>
            <w:tcW w:w="4018" w:type="dxa"/>
          </w:tcPr>
          <w:p w14:paraId="2F833216">
            <w:pPr>
              <w:jc w:val="both"/>
            </w:pPr>
            <w:r>
              <w:t>Подготовка расходных материалов, в том числе жидких, твердых, газообразных проб, растворов заданной концентрации, реактивов и питательных сред для проведения контроля необходимых параметров сырья, полуфабрикатов и продуктов питания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</w:tc>
      </w:tr>
      <w:tr w14:paraId="7473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10A9CE9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3.1.3</w:t>
            </w:r>
          </w:p>
        </w:tc>
        <w:tc>
          <w:tcPr>
            <w:tcW w:w="5562" w:type="dxa"/>
          </w:tcPr>
          <w:p w14:paraId="791D939D">
            <w:pPr>
              <w:jc w:val="both"/>
            </w:pPr>
            <w:r>
              <w:t>Техническое обслуживание испытательного оборудования для лабораторного исследования состава сырья, полуфабрикатов и продуктов питания в соответствии с планами-графиками и регламентами, установленными эксплуатационной документацией, в процессе производства продуктов питания из растительного сырья</w:t>
            </w:r>
          </w:p>
        </w:tc>
        <w:tc>
          <w:tcPr>
            <w:tcW w:w="4018" w:type="dxa"/>
          </w:tcPr>
          <w:p w14:paraId="366D5A98">
            <w:pPr>
              <w:jc w:val="both"/>
            </w:pPr>
            <w:r>
              <w:t>Техническое обслуживание испытательного оборудования для лабораторного исследования состава сырья, полуфабрикатов и продуктов питания в соответствии с планами-графиками и регламентами, установленными эксплуатационной документацией, в процессе производства продуктов питания из растительного сырья</w:t>
            </w:r>
          </w:p>
        </w:tc>
      </w:tr>
      <w:tr w14:paraId="049B0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2C5BF0F4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3.1.4</w:t>
            </w:r>
          </w:p>
        </w:tc>
        <w:tc>
          <w:tcPr>
            <w:tcW w:w="5562" w:type="dxa"/>
          </w:tcPr>
          <w:p w14:paraId="1D500079">
            <w:pPr>
              <w:jc w:val="both"/>
            </w:pPr>
            <w:r>
              <w:t>Осуществление безопасного хранения, применения и транспортировки реактивов, материалов, ядовитых и огнеопасных веществ в соответствии с требованиями нормативно-технической документации, охраны труда и экологической безопасности в процессе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4018" w:type="dxa"/>
          </w:tcPr>
          <w:p w14:paraId="7921F71A">
            <w:pPr>
              <w:jc w:val="both"/>
            </w:pPr>
            <w:r>
              <w:t>Осуществление безопасного хранения, применения и транспортировки реактивов, материалов, ядовитых и огнеопасных веществ в соответствии с требованиями нормативно-технической документации, охраны труда и экологической безопасности в процессе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</w:tr>
      <w:tr w14:paraId="68C3D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7639350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3.1.5</w:t>
            </w:r>
          </w:p>
        </w:tc>
        <w:tc>
          <w:tcPr>
            <w:tcW w:w="5562" w:type="dxa"/>
          </w:tcPr>
          <w:p w14:paraId="0C15D50D">
            <w:pPr>
              <w:jc w:val="both"/>
            </w:pPr>
            <w:r>
              <w:t>Проведение учета и своевременной инвентаризации по всем операциям, связанным с приходом, движением и расходом реактивов, материалов, инструментов, оборудования, средств индивидуальной защиты, во время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4018" w:type="dxa"/>
          </w:tcPr>
          <w:p w14:paraId="103664D3">
            <w:pPr>
              <w:jc w:val="both"/>
            </w:pPr>
            <w:r>
              <w:t>Проведение учета и своевременной инвентаризации по всем операциям, связанным с приходом, движением и расходом реактивов, материалов, инструментов, оборудования, средств индивидуальной защиты, во время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</w:tr>
      <w:tr w14:paraId="6DD17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77F33D0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3.2.1</w:t>
            </w:r>
          </w:p>
        </w:tc>
        <w:tc>
          <w:tcPr>
            <w:tcW w:w="5562" w:type="dxa"/>
          </w:tcPr>
          <w:p w14:paraId="131E33DF">
            <w:pPr>
              <w:jc w:val="both"/>
            </w:pPr>
            <w:r>
              <w:t>Отбор проб по технологическому циклу в пищевой организации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4018" w:type="dxa"/>
          </w:tcPr>
          <w:p w14:paraId="73FD6969">
            <w:pPr>
              <w:jc w:val="both"/>
            </w:pPr>
            <w:r>
              <w:t>Отбор проб по технологическому циклу в пищевой организации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</w:tr>
      <w:tr w14:paraId="36F70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3F6943BE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3.2.2</w:t>
            </w:r>
          </w:p>
        </w:tc>
        <w:tc>
          <w:tcPr>
            <w:tcW w:w="5562" w:type="dxa"/>
          </w:tcPr>
          <w:p w14:paraId="111EF4CB">
            <w:pPr>
              <w:jc w:val="both"/>
            </w:pPr>
            <w:r>
              <w:t>Проведение микробиологического и химико-бактериологического анализа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  <w:tc>
          <w:tcPr>
            <w:tcW w:w="4018" w:type="dxa"/>
          </w:tcPr>
          <w:p w14:paraId="5D54E9A9">
            <w:pPr>
              <w:jc w:val="both"/>
            </w:pPr>
            <w:r>
              <w:t>Проведение микробиологического и химико-бактериологического анализа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</w:tr>
      <w:tr w14:paraId="7814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257E2792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3.2.2.3</w:t>
            </w:r>
          </w:p>
        </w:tc>
        <w:tc>
          <w:tcPr>
            <w:tcW w:w="5562" w:type="dxa"/>
          </w:tcPr>
          <w:p w14:paraId="76174E24">
            <w:pPr>
              <w:jc w:val="both"/>
            </w:pPr>
            <w:r>
              <w:t>Проведение спектральных, полярографических и пробирных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  <w:tc>
          <w:tcPr>
            <w:tcW w:w="4018" w:type="dxa"/>
          </w:tcPr>
          <w:p w14:paraId="3021B027">
            <w:pPr>
              <w:jc w:val="both"/>
            </w:pPr>
            <w:r>
              <w:t>Проведение спектральных, полярографических и пробирных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</w:tr>
      <w:tr w14:paraId="7513C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504378A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3.2.4</w:t>
            </w:r>
          </w:p>
        </w:tc>
        <w:tc>
          <w:tcPr>
            <w:tcW w:w="5562" w:type="dxa"/>
          </w:tcPr>
          <w:p w14:paraId="278DDC20">
            <w:pPr>
              <w:jc w:val="both"/>
            </w:pPr>
            <w:r>
              <w:t>Проведение химических и физико-химических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  <w:tc>
          <w:tcPr>
            <w:tcW w:w="4018" w:type="dxa"/>
          </w:tcPr>
          <w:p w14:paraId="7D85BE80">
            <w:pPr>
              <w:jc w:val="both"/>
            </w:pPr>
            <w:r>
              <w:t>Проведение химических и физико-химических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</w:tr>
      <w:tr w14:paraId="538F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0F74439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 5</w:t>
            </w:r>
          </w:p>
        </w:tc>
        <w:tc>
          <w:tcPr>
            <w:tcW w:w="5562" w:type="dxa"/>
          </w:tcPr>
          <w:p w14:paraId="41618FA6">
            <w:pPr>
              <w:jc w:val="both"/>
            </w:pPr>
            <w:r>
              <w:t>Проведение органолептических исследований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  <w:tc>
          <w:tcPr>
            <w:tcW w:w="4018" w:type="dxa"/>
          </w:tcPr>
          <w:p w14:paraId="04C46884">
            <w:pPr>
              <w:jc w:val="both"/>
            </w:pPr>
            <w:r>
              <w:t>Проведение органолептических исследований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</w:tr>
      <w:tr w14:paraId="3515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73A72C16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3.2.6</w:t>
            </w:r>
          </w:p>
        </w:tc>
        <w:tc>
          <w:tcPr>
            <w:tcW w:w="5562" w:type="dxa"/>
          </w:tcPr>
          <w:p w14:paraId="28411931">
            <w:pPr>
              <w:jc w:val="both"/>
            </w:pPr>
            <w:r>
              <w:t>Проведение расчетов, оценки и регистрации результатов исследований состава и параметров сырья, полуфабрикатов и готовой продукции в процессе производства продуктов питания из растительного сырья по регистрационным формам,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  <w:tc>
          <w:tcPr>
            <w:tcW w:w="4018" w:type="dxa"/>
          </w:tcPr>
          <w:p w14:paraId="156B72E6">
            <w:pPr>
              <w:jc w:val="both"/>
            </w:pPr>
            <w:r>
              <w:t>Проведение расчетов, оценки и регистрации результатов исследований состава и параметров сырья, полуфабрикатов и готовой продукции в процессе производства продуктов питания из растительного сырья по регистрационным формам,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</w:tc>
      </w:tr>
      <w:tr w14:paraId="6DFBB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6" w:type="dxa"/>
          </w:tcPr>
          <w:p w14:paraId="5BA0217E">
            <w:pPr>
              <w:pStyle w:val="21"/>
              <w:rPr>
                <w:lang w:val="ru-RU"/>
              </w:rPr>
            </w:pPr>
            <w:r>
              <w:rPr>
                <w:lang w:val="ru-RU"/>
              </w:rPr>
              <w:t>ПО 3.2. 7</w:t>
            </w:r>
          </w:p>
        </w:tc>
        <w:tc>
          <w:tcPr>
            <w:tcW w:w="5562" w:type="dxa"/>
          </w:tcPr>
          <w:p w14:paraId="1F541504">
            <w:pPr>
              <w:jc w:val="both"/>
            </w:pPr>
            <w:r>
              <w:t>Документирование результатов лабораторных исследований состава и параметров сырья, полуфабрикатов и готовой продукции в процессе производства продуктов питания из растительного сырья путем составления учетно-отчетной документации, оформления лабораторных журналов и протоколов для проведения различных видов анализа сырья, полуфабрикатов, готовой продукции на разных этапах производства пищевых продуктов, в том числе в электронном виде</w:t>
            </w:r>
          </w:p>
        </w:tc>
        <w:tc>
          <w:tcPr>
            <w:tcW w:w="4018" w:type="dxa"/>
          </w:tcPr>
          <w:p w14:paraId="22392D64">
            <w:pPr>
              <w:jc w:val="both"/>
            </w:pPr>
            <w:r>
              <w:t>Документирование результатов лабораторных исследований состава и параметров сырья, полуфабрикатов и готовой продукции в процессе производства продуктов питания из растительного сырья путем составления учетно-отчетной документации, оформления лабораторных журналов и протоколов для проведения различных видов анализа сырья, полуфабрикатов, готовой продукции на разных этапах производства пищевых продуктов, в том числе в электронном виде</w:t>
            </w:r>
          </w:p>
        </w:tc>
      </w:tr>
    </w:tbl>
    <w:p w14:paraId="1D3B8D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bookmarkStart w:id="4" w:name="_Toc307286508"/>
    </w:p>
    <w:p w14:paraId="611EF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1.1.3. Освоение умений и усвоение знаний:</w:t>
      </w:r>
      <w:bookmarkEnd w:id="4"/>
    </w:p>
    <w:p w14:paraId="686AC0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1BA87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0E4AC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Таблица 3. Перечень дидактических единиц в МДК и заданий для проверки.</w:t>
      </w:r>
    </w:p>
    <w:tbl>
      <w:tblPr>
        <w:tblStyle w:val="6"/>
        <w:tblW w:w="52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2574"/>
        <w:gridCol w:w="109"/>
        <w:gridCol w:w="581"/>
        <w:gridCol w:w="2022"/>
        <w:gridCol w:w="2765"/>
        <w:gridCol w:w="6"/>
        <w:gridCol w:w="1742"/>
      </w:tblGrid>
      <w:tr w14:paraId="4565C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pct"/>
            <w:gridSpan w:val="3"/>
          </w:tcPr>
          <w:p w14:paraId="088A14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Освоенные умения, </w:t>
            </w:r>
          </w:p>
        </w:tc>
        <w:tc>
          <w:tcPr>
            <w:tcW w:w="1245" w:type="pct"/>
            <w:gridSpan w:val="2"/>
          </w:tcPr>
          <w:p w14:paraId="5624577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Усвоенные знания</w:t>
            </w:r>
          </w:p>
        </w:tc>
        <w:tc>
          <w:tcPr>
            <w:tcW w:w="1325" w:type="pct"/>
            <w:gridSpan w:val="2"/>
          </w:tcPr>
          <w:p w14:paraId="29B98F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результата</w:t>
            </w:r>
          </w:p>
        </w:tc>
        <w:tc>
          <w:tcPr>
            <w:tcW w:w="834" w:type="pct"/>
          </w:tcPr>
          <w:p w14:paraId="29E22575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№№ заданий </w:t>
            </w:r>
          </w:p>
          <w:p w14:paraId="426727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для проверки</w:t>
            </w:r>
          </w:p>
        </w:tc>
      </w:tr>
      <w:tr w14:paraId="48B4B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pct"/>
            <w:gridSpan w:val="3"/>
          </w:tcPr>
          <w:p w14:paraId="0022681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45" w:type="pct"/>
            <w:gridSpan w:val="2"/>
          </w:tcPr>
          <w:p w14:paraId="3559C7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5" w:type="pct"/>
            <w:gridSpan w:val="2"/>
          </w:tcPr>
          <w:p w14:paraId="7477403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4" w:type="pct"/>
          </w:tcPr>
          <w:p w14:paraId="079375F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14:paraId="0362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314" w:type="pct"/>
          </w:tcPr>
          <w:p w14:paraId="1FFA7CD0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3.1.1</w:t>
            </w:r>
          </w:p>
        </w:tc>
        <w:tc>
          <w:tcPr>
            <w:tcW w:w="1283" w:type="pct"/>
            <w:gridSpan w:val="2"/>
          </w:tcPr>
          <w:p w14:paraId="5FA2AEB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соответствие состояния рабочего места в соответствии с требованиями нормативно-технической документации и лабораторным условиям</w:t>
            </w:r>
          </w:p>
        </w:tc>
        <w:tc>
          <w:tcPr>
            <w:tcW w:w="278" w:type="pct"/>
          </w:tcPr>
          <w:p w14:paraId="2237C979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3.1. 1</w:t>
            </w:r>
          </w:p>
        </w:tc>
        <w:tc>
          <w:tcPr>
            <w:tcW w:w="967" w:type="pct"/>
          </w:tcPr>
          <w:p w14:paraId="4D5703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рабочему месту по проведению исследований качества сырья, полуфабрикатов и продуктов питания</w:t>
            </w:r>
          </w:p>
        </w:tc>
        <w:tc>
          <w:tcPr>
            <w:tcW w:w="1322" w:type="pct"/>
          </w:tcPr>
          <w:p w14:paraId="6DD96C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Знает и владеет навыками организации рабочего места и правилами работы нормативно-технической документацией</w:t>
            </w:r>
          </w:p>
        </w:tc>
        <w:tc>
          <w:tcPr>
            <w:tcW w:w="837" w:type="pct"/>
            <w:gridSpan w:val="2"/>
          </w:tcPr>
          <w:p w14:paraId="3AFECEA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6B4BEF9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393E83C5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36E1A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314" w:type="pct"/>
          </w:tcPr>
          <w:p w14:paraId="3039C129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3.1.2</w:t>
            </w:r>
          </w:p>
        </w:tc>
        <w:tc>
          <w:tcPr>
            <w:tcW w:w="1283" w:type="pct"/>
            <w:gridSpan w:val="2"/>
          </w:tcPr>
          <w:p w14:paraId="63035DA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Пользоваться основным и вспомогательным лабораторным оборудованием, химической посудой при проведении лабораторного исследования состава сырья, полуфабрикатов и продуктов питания</w:t>
            </w:r>
          </w:p>
        </w:tc>
        <w:tc>
          <w:tcPr>
            <w:tcW w:w="278" w:type="pct"/>
          </w:tcPr>
          <w:p w14:paraId="6A1E9DBA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3.1. 2</w:t>
            </w:r>
          </w:p>
        </w:tc>
        <w:tc>
          <w:tcPr>
            <w:tcW w:w="967" w:type="pct"/>
          </w:tcPr>
          <w:p w14:paraId="066ED7A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подготовки к работе основного и вспомогательного лабораторного оборудования для выполнения лабораторного исследования состава сырья, полуфабрикатов и продуктов питания</w:t>
            </w:r>
          </w:p>
        </w:tc>
        <w:tc>
          <w:tcPr>
            <w:tcW w:w="1322" w:type="pct"/>
          </w:tcPr>
          <w:p w14:paraId="1E8D1BF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инструмент и лабораторное оборудование по назначению</w:t>
            </w:r>
          </w:p>
        </w:tc>
        <w:tc>
          <w:tcPr>
            <w:tcW w:w="837" w:type="pct"/>
            <w:gridSpan w:val="2"/>
          </w:tcPr>
          <w:p w14:paraId="05AFD89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1BA39340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602A54A6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3255C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314" w:type="pct"/>
          </w:tcPr>
          <w:p w14:paraId="4437D079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3.1.3</w:t>
            </w:r>
          </w:p>
        </w:tc>
        <w:tc>
          <w:tcPr>
            <w:tcW w:w="1283" w:type="pct"/>
            <w:gridSpan w:val="2"/>
          </w:tcPr>
          <w:p w14:paraId="1D064A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мытье, сушку и стерилизацию химической посуды для проведения лабораторного исследования состава сырья, полуфабрикатов и продуктов питания</w:t>
            </w:r>
          </w:p>
        </w:tc>
        <w:tc>
          <w:tcPr>
            <w:tcW w:w="278" w:type="pct"/>
          </w:tcPr>
          <w:p w14:paraId="6113EB9A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3.1. 3</w:t>
            </w:r>
          </w:p>
        </w:tc>
        <w:tc>
          <w:tcPr>
            <w:tcW w:w="967" w:type="pct"/>
          </w:tcPr>
          <w:p w14:paraId="7D88D09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работы с химической посудой, реактивами, материалами и лабораторным оборудованием при выполнении анализов лабораторного исследования состава сырья, полуфабрикатов и продуктов питания в соответствии с требованиями технологической документации</w:t>
            </w:r>
          </w:p>
        </w:tc>
        <w:tc>
          <w:tcPr>
            <w:tcW w:w="1322" w:type="pct"/>
          </w:tcPr>
          <w:p w14:paraId="109997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Знает и владеет правилами эксплуатации технологического оборудования</w:t>
            </w:r>
          </w:p>
        </w:tc>
        <w:tc>
          <w:tcPr>
            <w:tcW w:w="837" w:type="pct"/>
            <w:gridSpan w:val="2"/>
          </w:tcPr>
          <w:p w14:paraId="37351CE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555EF9BD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33FD794E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12A75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314" w:type="pct"/>
          </w:tcPr>
          <w:p w14:paraId="164993F4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</w:t>
            </w:r>
          </w:p>
          <w:p w14:paraId="73D1C8F4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3.1.4</w:t>
            </w:r>
          </w:p>
        </w:tc>
        <w:tc>
          <w:tcPr>
            <w:tcW w:w="1283" w:type="pct"/>
            <w:gridSpan w:val="2"/>
          </w:tcPr>
          <w:p w14:paraId="669F95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Готовить реактивы и растворы заданной концентрации, питательные среды заданного состава в соответствии с задачами исследования состава сырья, полуфабрикатов и продуктов питания</w:t>
            </w:r>
          </w:p>
        </w:tc>
        <w:tc>
          <w:tcPr>
            <w:tcW w:w="278" w:type="pct"/>
          </w:tcPr>
          <w:p w14:paraId="7195BD55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З </w:t>
            </w:r>
          </w:p>
          <w:p w14:paraId="61698F4A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3.1.4</w:t>
            </w:r>
          </w:p>
        </w:tc>
        <w:tc>
          <w:tcPr>
            <w:tcW w:w="967" w:type="pct"/>
          </w:tcPr>
          <w:p w14:paraId="7FCB82E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хранения химических реактивов, проб в соответствии со стандартами</w:t>
            </w:r>
          </w:p>
        </w:tc>
        <w:tc>
          <w:tcPr>
            <w:tcW w:w="1322" w:type="pct"/>
          </w:tcPr>
          <w:p w14:paraId="771BE7C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Применяет безопасные правила эксплуатации приготовления реактивов</w:t>
            </w:r>
          </w:p>
        </w:tc>
        <w:tc>
          <w:tcPr>
            <w:tcW w:w="837" w:type="pct"/>
            <w:gridSpan w:val="2"/>
          </w:tcPr>
          <w:p w14:paraId="4EBE675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3A102FD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1BCE1C19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6992A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314" w:type="pct"/>
          </w:tcPr>
          <w:p w14:paraId="1FAB3185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3.1.5</w:t>
            </w:r>
          </w:p>
        </w:tc>
        <w:tc>
          <w:tcPr>
            <w:tcW w:w="1231" w:type="pct"/>
          </w:tcPr>
          <w:p w14:paraId="1EA1E4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Отбирать средства измерения, приборы, лабораторное оборудование, химическую посуду и инструменты, необходимые для исследования состава сырья, полуфабрикатов и продуктов питания, в соответствии с используемыми методами исследований</w:t>
            </w:r>
          </w:p>
        </w:tc>
        <w:tc>
          <w:tcPr>
            <w:tcW w:w="329" w:type="pct"/>
            <w:gridSpan w:val="2"/>
          </w:tcPr>
          <w:p w14:paraId="5DF87031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3.1.5</w:t>
            </w:r>
          </w:p>
        </w:tc>
        <w:tc>
          <w:tcPr>
            <w:tcW w:w="967" w:type="pct"/>
          </w:tcPr>
          <w:p w14:paraId="20D2A9C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Виды, назначение и устройство лабораторного оборудования для проведения различных видов анализа сырья, полуфабрикатов, готовой продукции на разных этапах производства пищевых продуктов Способы мытья и дезинфекции химической посуды для проведения различных видов анализа сырья, полуфабрикатов, готовой продукции на разных этапах производства пищевых продуктов</w:t>
            </w:r>
          </w:p>
        </w:tc>
        <w:tc>
          <w:tcPr>
            <w:tcW w:w="1322" w:type="pct"/>
          </w:tcPr>
          <w:p w14:paraId="26FB206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требованиями отбирает средства измерения, приборы химическую посуду и инструменты, необходимые для исследования состава сырья, полуфабрикатов и продуктов питания, в соответствии с используемыми методами исследований</w:t>
            </w:r>
          </w:p>
        </w:tc>
        <w:tc>
          <w:tcPr>
            <w:tcW w:w="837" w:type="pct"/>
            <w:gridSpan w:val="2"/>
          </w:tcPr>
          <w:p w14:paraId="0EC72CE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2B4D7B0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63C514C7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5EE58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14" w:type="pct"/>
          </w:tcPr>
          <w:p w14:paraId="0F186B5A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3.1.6</w:t>
            </w:r>
          </w:p>
        </w:tc>
        <w:tc>
          <w:tcPr>
            <w:tcW w:w="1231" w:type="pct"/>
          </w:tcPr>
          <w:p w14:paraId="5AEBD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Отбирать пробы сырья, полуфабрикатов, готовой продукции на разных этапах производства пищевых продуктов в соответствии со стандартными методами пробоотбора</w:t>
            </w:r>
          </w:p>
        </w:tc>
        <w:tc>
          <w:tcPr>
            <w:tcW w:w="329" w:type="pct"/>
            <w:gridSpan w:val="2"/>
          </w:tcPr>
          <w:p w14:paraId="658B4380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3.1.6</w:t>
            </w:r>
          </w:p>
        </w:tc>
        <w:tc>
          <w:tcPr>
            <w:tcW w:w="967" w:type="pct"/>
          </w:tcPr>
          <w:p w14:paraId="04B4A6D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подготовки проб для проведения лабораторных исследований состава сырья, полуфабрикатов и продуктов питания по точкам контроля на разных этапах производства пищевых продуктов в соответствии со стандартными методами пробоотбора</w:t>
            </w:r>
          </w:p>
          <w:p w14:paraId="6ADDA73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25" w:type="pct"/>
            <w:gridSpan w:val="2"/>
          </w:tcPr>
          <w:p w14:paraId="3A1D82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работы с профессиональными компьютерами и программным обеспечением при обработке данных</w:t>
            </w:r>
          </w:p>
        </w:tc>
        <w:tc>
          <w:tcPr>
            <w:tcW w:w="834" w:type="pct"/>
          </w:tcPr>
          <w:p w14:paraId="413F143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7550DB7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0B44BB86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7CF0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314" w:type="pct"/>
          </w:tcPr>
          <w:p w14:paraId="31D16E84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3.1.7</w:t>
            </w:r>
          </w:p>
        </w:tc>
        <w:tc>
          <w:tcPr>
            <w:tcW w:w="1231" w:type="pct"/>
          </w:tcPr>
          <w:p w14:paraId="68FFC6D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Настраивать лабораторное оборудование и производить калибровку мерной посуды для проведения анализа сырья и продуктов питания в соответствии с инструкциями по эксплуатации оборудования Поддерживать в исправном состоянии лабораторное оборудование для проведения анализа сырья и продуктов питания в соответствии с инструкциями по эксплуатации оборудования</w:t>
            </w:r>
          </w:p>
        </w:tc>
        <w:tc>
          <w:tcPr>
            <w:tcW w:w="329" w:type="pct"/>
            <w:gridSpan w:val="2"/>
          </w:tcPr>
          <w:p w14:paraId="681ED5A7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3.1.7</w:t>
            </w:r>
          </w:p>
        </w:tc>
        <w:tc>
          <w:tcPr>
            <w:tcW w:w="967" w:type="pct"/>
          </w:tcPr>
          <w:p w14:paraId="6A53A7C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приготовления растворов и методы их расчетов в соответствии с используемыми методами исследований Методы проведения испытаний образцов сырья, полуфабрикатов, вспомогательных материалов и готовой продукции на разных этапах производства пищевых продуктов</w:t>
            </w:r>
          </w:p>
        </w:tc>
        <w:tc>
          <w:tcPr>
            <w:tcW w:w="1325" w:type="pct"/>
            <w:gridSpan w:val="2"/>
          </w:tcPr>
          <w:p w14:paraId="5FABB2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работы со  специализированным программным обеспечением при подготовке и техническом обслуживании технологического оборудования</w:t>
            </w:r>
          </w:p>
        </w:tc>
        <w:tc>
          <w:tcPr>
            <w:tcW w:w="834" w:type="pct"/>
          </w:tcPr>
          <w:p w14:paraId="49C44F23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120F7D4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76B941F1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11D28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314" w:type="pct"/>
          </w:tcPr>
          <w:p w14:paraId="06C7BC54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3.1.8</w:t>
            </w:r>
          </w:p>
        </w:tc>
        <w:tc>
          <w:tcPr>
            <w:tcW w:w="1231" w:type="pct"/>
          </w:tcPr>
          <w:p w14:paraId="2110E9E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Рассчитывать количество реактивов и расходных материалов, необходимых для бесперебойной работы лаборатории, с учетом объема выполняемых исследований</w:t>
            </w:r>
          </w:p>
        </w:tc>
        <w:tc>
          <w:tcPr>
            <w:tcW w:w="329" w:type="pct"/>
            <w:gridSpan w:val="2"/>
          </w:tcPr>
          <w:p w14:paraId="247509E5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3.1.8</w:t>
            </w:r>
          </w:p>
        </w:tc>
        <w:tc>
          <w:tcPr>
            <w:tcW w:w="967" w:type="pct"/>
          </w:tcPr>
          <w:p w14:paraId="3C0127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определения концентрации растворов при выполнении лабораторного исследования состава сырья, полуфабрикатов и продуктов питания</w:t>
            </w:r>
          </w:p>
        </w:tc>
        <w:tc>
          <w:tcPr>
            <w:tcW w:w="1322" w:type="pct"/>
          </w:tcPr>
          <w:p w14:paraId="09B194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расчета количества реактивов и расходных материалов, необходимых для бесперебойной работы лаборатории, с учетом объема выполняемых исследований</w:t>
            </w:r>
          </w:p>
        </w:tc>
        <w:tc>
          <w:tcPr>
            <w:tcW w:w="837" w:type="pct"/>
            <w:gridSpan w:val="2"/>
          </w:tcPr>
          <w:p w14:paraId="3EB53520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5E12F7AD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Рабочие тетради</w:t>
            </w:r>
          </w:p>
          <w:p w14:paraId="49AD9BBA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27187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314" w:type="pct"/>
          </w:tcPr>
          <w:p w14:paraId="584959C4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3.1.9</w:t>
            </w:r>
          </w:p>
        </w:tc>
        <w:tc>
          <w:tcPr>
            <w:tcW w:w="1231" w:type="pct"/>
          </w:tcPr>
          <w:p w14:paraId="708BF9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Соблюдать требования охраны труда при работе с химическими веществами (кислотами, щелочами, токсичными веществами, легковоспламеняющимися веществами) и испытательным оборудованием</w:t>
            </w:r>
          </w:p>
        </w:tc>
        <w:tc>
          <w:tcPr>
            <w:tcW w:w="329" w:type="pct"/>
            <w:gridSpan w:val="2"/>
          </w:tcPr>
          <w:p w14:paraId="79EA8A68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3.1.9</w:t>
            </w:r>
          </w:p>
        </w:tc>
        <w:tc>
          <w:tcPr>
            <w:tcW w:w="967" w:type="pct"/>
          </w:tcPr>
          <w:p w14:paraId="3740B49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охраны труда, санитарной, пожарной и экологической безопасности при техническом обслуживании и эксплуатации технологического оборудования, систем безопасности и сигнализации, контрольно-измерительных приборов и автоматики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0F79AD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Соблюдает требования охраны труда применяет средства индивидуальной защиты в процессе работы </w:t>
            </w:r>
          </w:p>
          <w:p w14:paraId="7D27CFA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37" w:type="pct"/>
            <w:gridSpan w:val="2"/>
          </w:tcPr>
          <w:p w14:paraId="33E4431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144A27C6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Рабочие тетради</w:t>
            </w:r>
          </w:p>
          <w:p w14:paraId="388AC518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0891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314" w:type="pct"/>
          </w:tcPr>
          <w:p w14:paraId="45C943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3.1. 10</w:t>
            </w:r>
          </w:p>
        </w:tc>
        <w:tc>
          <w:tcPr>
            <w:tcW w:w="1231" w:type="pct"/>
          </w:tcPr>
          <w:p w14:paraId="0FEDB7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Проверять сроки действия аттестатов или сертификатов применяемых контрольно-измерительных приборов</w:t>
            </w:r>
          </w:p>
        </w:tc>
        <w:tc>
          <w:tcPr>
            <w:tcW w:w="329" w:type="pct"/>
            <w:gridSpan w:val="2"/>
          </w:tcPr>
          <w:p w14:paraId="73A44D1D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3.1.10</w:t>
            </w:r>
          </w:p>
        </w:tc>
        <w:tc>
          <w:tcPr>
            <w:tcW w:w="967" w:type="pct"/>
          </w:tcPr>
          <w:p w14:paraId="2B1D9A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Нормативно-техническая документация по проведению лабораторных исследований анализа сырья, полуфабрикатов, готовой продукции на разных этапах производства пищевых продуктов</w:t>
            </w:r>
          </w:p>
        </w:tc>
        <w:tc>
          <w:tcPr>
            <w:tcW w:w="1322" w:type="pct"/>
          </w:tcPr>
          <w:p w14:paraId="028D42D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Владеет навыками работы с сертификатами </w:t>
            </w:r>
          </w:p>
        </w:tc>
        <w:tc>
          <w:tcPr>
            <w:tcW w:w="837" w:type="pct"/>
            <w:gridSpan w:val="2"/>
          </w:tcPr>
          <w:p w14:paraId="34C76D1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437B0365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Рабочие тетради</w:t>
            </w:r>
          </w:p>
          <w:p w14:paraId="210C9FEE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099A0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61EB7C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3.1.11</w:t>
            </w:r>
          </w:p>
        </w:tc>
        <w:tc>
          <w:tcPr>
            <w:tcW w:w="1231" w:type="pct"/>
          </w:tcPr>
          <w:p w14:paraId="4F676DB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Подготавливать пробы, материалы, комплектующие изделия и испытательное оборудование для проведения лабораторного исследования состава сырья, полуфабрикатов и продуктов питания</w:t>
            </w:r>
          </w:p>
        </w:tc>
        <w:tc>
          <w:tcPr>
            <w:tcW w:w="329" w:type="pct"/>
            <w:gridSpan w:val="2"/>
          </w:tcPr>
          <w:p w14:paraId="097FBF11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3.1.11</w:t>
            </w:r>
          </w:p>
        </w:tc>
        <w:tc>
          <w:tcPr>
            <w:tcW w:w="967" w:type="pct"/>
          </w:tcPr>
          <w:p w14:paraId="7307375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Качественные характеристики сырья, полуфабрикатов и готовой продукции в соответствии с требованиями нормативно-технической документации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6A4AF6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требованиями проводит подготовку проб, материалов, проводит исследования.</w:t>
            </w:r>
          </w:p>
        </w:tc>
        <w:tc>
          <w:tcPr>
            <w:tcW w:w="837" w:type="pct"/>
            <w:gridSpan w:val="2"/>
          </w:tcPr>
          <w:p w14:paraId="3F46EA62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Рабочие тетради</w:t>
            </w:r>
          </w:p>
          <w:p w14:paraId="6CBCF30C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277A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77152B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3.1.12</w:t>
            </w:r>
          </w:p>
        </w:tc>
        <w:tc>
          <w:tcPr>
            <w:tcW w:w="1231" w:type="pct"/>
          </w:tcPr>
          <w:p w14:paraId="0D07F36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Пользоваться специальным программным обеспечением, компьютерами и специализированным программным обеспечением при обработке данных контрольно-</w:t>
            </w:r>
          </w:p>
          <w:p w14:paraId="698420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измерительных приборов и лабораторного оборудования</w:t>
            </w:r>
          </w:p>
        </w:tc>
        <w:tc>
          <w:tcPr>
            <w:tcW w:w="329" w:type="pct"/>
            <w:gridSpan w:val="2"/>
          </w:tcPr>
          <w:p w14:paraId="6E09E09D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3.1.12</w:t>
            </w:r>
          </w:p>
        </w:tc>
        <w:tc>
          <w:tcPr>
            <w:tcW w:w="967" w:type="pct"/>
          </w:tcPr>
          <w:p w14:paraId="03F007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Состав, функции и возможности использования информационных и телекоммуникационных технологий для автоматизированной обработки информации с использованием персональных электронно-вычислительных машин и вычислительных систем, применяемых в автоматизированных технологических линиях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37D6D84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информационные и телекоммуникационные технологии сбора, размещения, хранения, накопления, преобразования и передачи данных</w:t>
            </w:r>
          </w:p>
        </w:tc>
        <w:tc>
          <w:tcPr>
            <w:tcW w:w="837" w:type="pct"/>
            <w:gridSpan w:val="2"/>
          </w:tcPr>
          <w:p w14:paraId="33EAE30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382E7AB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Рабочие тетради</w:t>
            </w:r>
          </w:p>
          <w:p w14:paraId="1328EF08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0D3D0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399F0E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3.1.13</w:t>
            </w:r>
          </w:p>
        </w:tc>
        <w:tc>
          <w:tcPr>
            <w:tcW w:w="1231" w:type="pct"/>
          </w:tcPr>
          <w:p w14:paraId="78D2C99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информационные и телекоммуникационные технологии сбора, размещения, хранения, накопления, преобразования и передачи данных в профессионально-ориентированных информационных системах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2541D615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З </w:t>
            </w:r>
          </w:p>
          <w:p w14:paraId="4102939C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3.1.13</w:t>
            </w:r>
          </w:p>
        </w:tc>
        <w:tc>
          <w:tcPr>
            <w:tcW w:w="967" w:type="pct"/>
          </w:tcPr>
          <w:p w14:paraId="3A2D357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 средства сбора, обработки, хранения, передачи и накопления информации с использованием базовых системных программных продуктов и пакетов прикладных программ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4437D7A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информационные и телекоммуникационные технологии сбора, размещения, хранения, накопления, преобразования и передачи данных</w:t>
            </w:r>
          </w:p>
        </w:tc>
        <w:tc>
          <w:tcPr>
            <w:tcW w:w="837" w:type="pct"/>
            <w:gridSpan w:val="2"/>
          </w:tcPr>
          <w:p w14:paraId="5BEEDF3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11EDF743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Рабочие тетради</w:t>
            </w:r>
          </w:p>
          <w:p w14:paraId="616BA2E4">
            <w:pPr>
              <w:pStyle w:val="22"/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Лабораторно-практические задания.</w:t>
            </w:r>
          </w:p>
        </w:tc>
      </w:tr>
      <w:tr w14:paraId="200F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256F5D64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3.2.1</w:t>
            </w:r>
          </w:p>
        </w:tc>
        <w:tc>
          <w:tcPr>
            <w:tcW w:w="1231" w:type="pct"/>
          </w:tcPr>
          <w:p w14:paraId="7A5D89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отбор, прием, маркировку, учет проб по технологическому циклу в пищевой организации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78CF9A9A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3.2.1</w:t>
            </w:r>
          </w:p>
        </w:tc>
        <w:tc>
          <w:tcPr>
            <w:tcW w:w="967" w:type="pct"/>
          </w:tcPr>
          <w:p w14:paraId="19F54B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приготовления калибровочных растворов при проведении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1BF4CDF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 в соответствии с требованиями отбор, прием, маркировку, учет проб по технологическому циклу в пищевой организации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34E8B26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1956ABED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4B90C4F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3392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75D8BE7F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3.2.2</w:t>
            </w:r>
          </w:p>
        </w:tc>
        <w:tc>
          <w:tcPr>
            <w:tcW w:w="1231" w:type="pct"/>
          </w:tcPr>
          <w:p w14:paraId="585421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Готовить индикаторные среды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1B800429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3.2.2</w:t>
            </w:r>
          </w:p>
        </w:tc>
        <w:tc>
          <w:tcPr>
            <w:tcW w:w="967" w:type="pct"/>
          </w:tcPr>
          <w:p w14:paraId="65A786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приготовления калибровочных растворов при проведении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0972338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приготовления индикаторных сред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255C432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29B455C0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277D24B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0D245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7C35CFFE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3.2.3</w:t>
            </w:r>
          </w:p>
        </w:tc>
        <w:tc>
          <w:tcPr>
            <w:tcW w:w="1231" w:type="pct"/>
          </w:tcPr>
          <w:p w14:paraId="7FC004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Проводить лабораторные исследования сырья, полуфабрикатов и готовой продукции в процессе производства продуктов питания из растительного сырья в соответствии с регламентами</w:t>
            </w:r>
          </w:p>
        </w:tc>
        <w:tc>
          <w:tcPr>
            <w:tcW w:w="329" w:type="pct"/>
            <w:gridSpan w:val="2"/>
          </w:tcPr>
          <w:p w14:paraId="26144D0D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3.2.3</w:t>
            </w:r>
          </w:p>
        </w:tc>
        <w:tc>
          <w:tcPr>
            <w:tcW w:w="967" w:type="pct"/>
          </w:tcPr>
          <w:p w14:paraId="60B17C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проведения полярографических, спектральных и пробирных анализов для проведения различных видов исследований качества и безопасности сырья, полуфабрикатов и готовой продукции в процессе производства продуктов питания из растительного сырья, диапазоны спектров и виды излучений</w:t>
            </w:r>
          </w:p>
        </w:tc>
        <w:tc>
          <w:tcPr>
            <w:tcW w:w="1322" w:type="pct"/>
          </w:tcPr>
          <w:p w14:paraId="0C80612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Проводит в соответствии с требованиями , в правильной последовательности лабораторные исследования сырья, полуфабрикатов и готовой продукции в процессе производства продуктов питания из растительного сырья в соответствии с регламентами</w:t>
            </w:r>
          </w:p>
        </w:tc>
        <w:tc>
          <w:tcPr>
            <w:tcW w:w="837" w:type="pct"/>
            <w:gridSpan w:val="2"/>
          </w:tcPr>
          <w:p w14:paraId="7835EBE2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6FDF948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75C9A7E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2BB99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5FC85AC5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</w:t>
            </w:r>
          </w:p>
          <w:p w14:paraId="254FDB17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3.2.4</w:t>
            </w:r>
          </w:p>
        </w:tc>
        <w:tc>
          <w:tcPr>
            <w:tcW w:w="1231" w:type="pct"/>
          </w:tcPr>
          <w:p w14:paraId="23A972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Подбирать и применять необходимое лабораторное оборудование для проведения разных видов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12B36072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3.2.4</w:t>
            </w:r>
          </w:p>
        </w:tc>
        <w:tc>
          <w:tcPr>
            <w:tcW w:w="967" w:type="pct"/>
          </w:tcPr>
          <w:p w14:paraId="3D663F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Виды, назначение и устройство лабораторного оборудования для проведения различных видов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1BA9E7A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Применяет по назначению необходимое лабораторное оборудование для проведения разных видов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65BE0FA5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2107A60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361E7D2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7FB9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5C69E280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3.2.5</w:t>
            </w:r>
          </w:p>
        </w:tc>
        <w:tc>
          <w:tcPr>
            <w:tcW w:w="1231" w:type="pct"/>
          </w:tcPr>
          <w:p w14:paraId="0D203F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Рассчитывать погрешности (неопределенности) результатов измерений при проведении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2525D3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 3.2.5</w:t>
            </w:r>
          </w:p>
        </w:tc>
        <w:tc>
          <w:tcPr>
            <w:tcW w:w="967" w:type="pct"/>
          </w:tcPr>
          <w:p w14:paraId="1E76C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расчета результатов проведения лабораторного анализа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416021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ведения рассчетов погрешности (неопределенности) результатов измерений при проведении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59E4D7E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3ADE7223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115FE82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595AC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795C412B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3.2.6</w:t>
            </w:r>
          </w:p>
        </w:tc>
        <w:tc>
          <w:tcPr>
            <w:tcW w:w="1231" w:type="pct"/>
          </w:tcPr>
          <w:p w14:paraId="4AF7B6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Представлять данные проведенных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7122F32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3.2.6</w:t>
            </w:r>
          </w:p>
        </w:tc>
        <w:tc>
          <w:tcPr>
            <w:tcW w:w="967" w:type="pct"/>
          </w:tcPr>
          <w:p w14:paraId="08DFC4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Методы и средства сбора, обработки, хранения, передачи и накопления информации с использованием базовых системных программных продуктов и пакетов прикладных программ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024DC0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Анализирует и предоставляет в соответствии с требованиями данные проведенных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5590AA4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523E089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716AE3BD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1D81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5A2CE556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3.2.7</w:t>
            </w:r>
          </w:p>
        </w:tc>
        <w:tc>
          <w:tcPr>
            <w:tcW w:w="1231" w:type="pct"/>
          </w:tcPr>
          <w:p w14:paraId="77CD68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Обрабатывать результаты лабораторных исследований сырья, полуфабрикатов и готовой продукции согласно методическим указаниям и специфичности специализированного оборудования</w:t>
            </w:r>
          </w:p>
        </w:tc>
        <w:tc>
          <w:tcPr>
            <w:tcW w:w="329" w:type="pct"/>
            <w:gridSpan w:val="2"/>
          </w:tcPr>
          <w:p w14:paraId="76F82A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3.2.7</w:t>
            </w:r>
          </w:p>
        </w:tc>
        <w:tc>
          <w:tcPr>
            <w:tcW w:w="967" w:type="pct"/>
          </w:tcPr>
          <w:p w14:paraId="265BC8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Состав, функции и возможности использования информационных и телекоммуникационных технологий для автоматизированной обработки информации с использованием персональных электронно-вычислительных машин и вычислительных систем, применяемых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3187CB0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требованием проводит обработку результатов лабораторных исследований сырья, полуфабрикатов и готовой продукции согласно методическим указаниям и специфичности специализированного оборудования</w:t>
            </w:r>
          </w:p>
        </w:tc>
        <w:tc>
          <w:tcPr>
            <w:tcW w:w="837" w:type="pct"/>
            <w:gridSpan w:val="2"/>
          </w:tcPr>
          <w:p w14:paraId="3E9F1D7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5DBA241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3F977E75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56067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6382C909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3.2.8</w:t>
            </w:r>
          </w:p>
        </w:tc>
        <w:tc>
          <w:tcPr>
            <w:tcW w:w="1231" w:type="pct"/>
          </w:tcPr>
          <w:p w14:paraId="1E0AF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состояние специализированного оборудования при проведении лабораторного исследования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3BBD35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 3.2.8</w:t>
            </w:r>
          </w:p>
        </w:tc>
        <w:tc>
          <w:tcPr>
            <w:tcW w:w="967" w:type="pct"/>
          </w:tcPr>
          <w:p w14:paraId="42B3B6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Назначение, классификация химико-аналитических лабораторий, требования к химико-аналитическим лабораториям для проведения различных видов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6A2C0BD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проводит анализ состояния специализированного оборудования при проведении лабораторного исследования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2289722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4E06878E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69D9EB7B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700FE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46236CEF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 3.2.9</w:t>
            </w:r>
          </w:p>
        </w:tc>
        <w:tc>
          <w:tcPr>
            <w:tcW w:w="1231" w:type="pct"/>
          </w:tcPr>
          <w:p w14:paraId="19A4CC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Анализировать рабочие растворы на соответствие требованиям нормативно-технической документации по проведению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66FAF6FC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3.2.9</w:t>
            </w:r>
          </w:p>
        </w:tc>
        <w:tc>
          <w:tcPr>
            <w:tcW w:w="967" w:type="pct"/>
          </w:tcPr>
          <w:p w14:paraId="1784E7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Документооборот при проведении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1322" w:type="pct"/>
          </w:tcPr>
          <w:p w14:paraId="5B77C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проводит анализ рабочих растворов на соответствие требованиям нормативно-технической документации по проведению лабораторных исследований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67ACE1A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2AC0C9D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05CA4B66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4783B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7D97C3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3.2.10</w:t>
            </w:r>
          </w:p>
        </w:tc>
        <w:tc>
          <w:tcPr>
            <w:tcW w:w="1231" w:type="pct"/>
          </w:tcPr>
          <w:p w14:paraId="07629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значения концентрации водородных ионов растворов, стерильности, активности по йодометрии</w:t>
            </w:r>
          </w:p>
        </w:tc>
        <w:tc>
          <w:tcPr>
            <w:tcW w:w="329" w:type="pct"/>
            <w:gridSpan w:val="2"/>
          </w:tcPr>
          <w:p w14:paraId="2B5F5933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3.2.10</w:t>
            </w:r>
          </w:p>
        </w:tc>
        <w:tc>
          <w:tcPr>
            <w:tcW w:w="967" w:type="pct"/>
          </w:tcPr>
          <w:p w14:paraId="480CD8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микробиологии, санитарии и гигиены в пищевом производстве</w:t>
            </w:r>
          </w:p>
        </w:tc>
        <w:tc>
          <w:tcPr>
            <w:tcW w:w="1322" w:type="pct"/>
          </w:tcPr>
          <w:p w14:paraId="79C290A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Пользуется методикой определения значения концентрации водородных ионов растворов, стерильности, активности по йодометрии</w:t>
            </w:r>
          </w:p>
        </w:tc>
        <w:tc>
          <w:tcPr>
            <w:tcW w:w="837" w:type="pct"/>
            <w:gridSpan w:val="2"/>
          </w:tcPr>
          <w:p w14:paraId="6EC4CD71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3FCDE41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0575E28F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79DF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7C8738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3.2.11</w:t>
            </w:r>
          </w:p>
        </w:tc>
        <w:tc>
          <w:tcPr>
            <w:tcW w:w="1231" w:type="pct"/>
          </w:tcPr>
          <w:p w14:paraId="3ED10C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сравнительный анализ качества сырья, полуфабрикатов и готовой продукции в соответствии со стандартными образцами состава</w:t>
            </w:r>
          </w:p>
        </w:tc>
        <w:tc>
          <w:tcPr>
            <w:tcW w:w="329" w:type="pct"/>
            <w:gridSpan w:val="2"/>
          </w:tcPr>
          <w:p w14:paraId="695577DC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3.2.11</w:t>
            </w:r>
          </w:p>
        </w:tc>
        <w:tc>
          <w:tcPr>
            <w:tcW w:w="967" w:type="pct"/>
          </w:tcPr>
          <w:p w14:paraId="239FC8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приготовления калибровочных растворов при проведении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360FDF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 в соответствии с требованиями сравнительный анализ качества сырья, полуфабрикатов и готовой продукции в соответствии со стандартными образцами состава</w:t>
            </w:r>
          </w:p>
        </w:tc>
        <w:tc>
          <w:tcPr>
            <w:tcW w:w="837" w:type="pct"/>
            <w:gridSpan w:val="2"/>
          </w:tcPr>
          <w:p w14:paraId="0A9933C2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3EB0CEA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6B04B6A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3D94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0A4A1F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3.2.12</w:t>
            </w:r>
          </w:p>
        </w:tc>
        <w:tc>
          <w:tcPr>
            <w:tcW w:w="1231" w:type="pct"/>
          </w:tcPr>
          <w:p w14:paraId="316C9A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статистическую оценку основных метрологических характеристик и получаемых результатов анализа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329" w:type="pct"/>
            <w:gridSpan w:val="2"/>
          </w:tcPr>
          <w:p w14:paraId="6C3ABF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 3.2.12</w:t>
            </w:r>
          </w:p>
        </w:tc>
        <w:tc>
          <w:tcPr>
            <w:tcW w:w="967" w:type="pct"/>
          </w:tcPr>
          <w:p w14:paraId="5B6364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Классификация и характеристики полярографических, спектральных и пробирных методов анализа</w:t>
            </w:r>
          </w:p>
        </w:tc>
        <w:tc>
          <w:tcPr>
            <w:tcW w:w="1322" w:type="pct"/>
          </w:tcPr>
          <w:p w14:paraId="63A69EF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 в соответствии с требованиями  статистическую оценку основных метрологических характеристик и получаемых результатов анализа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837" w:type="pct"/>
            <w:gridSpan w:val="2"/>
          </w:tcPr>
          <w:p w14:paraId="65821DAD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1AFA26DA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297A9E6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77BA8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6211C5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3.2.13</w:t>
            </w:r>
          </w:p>
        </w:tc>
        <w:tc>
          <w:tcPr>
            <w:tcW w:w="1231" w:type="pct"/>
          </w:tcPr>
          <w:p w14:paraId="5EC4F7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в процессе лабораторных исследований качества и безопасности сырья, полуфабрикатов и готовой продукции спецодежду и средства индивидуальной защиты</w:t>
            </w:r>
          </w:p>
        </w:tc>
        <w:tc>
          <w:tcPr>
            <w:tcW w:w="329" w:type="pct"/>
            <w:gridSpan w:val="2"/>
          </w:tcPr>
          <w:p w14:paraId="2CE29D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 3.2.13</w:t>
            </w:r>
          </w:p>
        </w:tc>
        <w:tc>
          <w:tcPr>
            <w:tcW w:w="967" w:type="pct"/>
          </w:tcPr>
          <w:p w14:paraId="3BDA43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Нормативно-техническая документация по выполнению исследований качества и безопасности сырья, полуфабрикатов и готовой продукции химическими и физико-химическими методами</w:t>
            </w:r>
          </w:p>
        </w:tc>
        <w:tc>
          <w:tcPr>
            <w:tcW w:w="1322" w:type="pct"/>
          </w:tcPr>
          <w:p w14:paraId="45A0BD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Применяет в процессе лабораторных исследований качества и безопасности сырья, полуфабрикатов и готовой продукции спецодежду и средства индивидуальной защиты</w:t>
            </w:r>
          </w:p>
        </w:tc>
        <w:tc>
          <w:tcPr>
            <w:tcW w:w="837" w:type="pct"/>
            <w:gridSpan w:val="2"/>
          </w:tcPr>
          <w:p w14:paraId="22607A49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3B5127FD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47F95337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65F4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68C5CD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3.2.14</w:t>
            </w:r>
          </w:p>
        </w:tc>
        <w:tc>
          <w:tcPr>
            <w:tcW w:w="1231" w:type="pct"/>
          </w:tcPr>
          <w:p w14:paraId="13FC167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Вести и составлять необходимую документацию в процессе и по результатам исследований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329" w:type="pct"/>
            <w:gridSpan w:val="2"/>
          </w:tcPr>
          <w:p w14:paraId="35B6342F">
            <w:pPr>
              <w:pStyle w:val="21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  3.2.14</w:t>
            </w:r>
          </w:p>
        </w:tc>
        <w:tc>
          <w:tcPr>
            <w:tcW w:w="967" w:type="pct"/>
          </w:tcPr>
          <w:p w14:paraId="6079D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Формы учетных документов, порядок и сроки составления отчетности при проведении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</w:tc>
        <w:tc>
          <w:tcPr>
            <w:tcW w:w="1322" w:type="pct"/>
          </w:tcPr>
          <w:p w14:paraId="00AC224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по ведению и составлению необходимой документации в процессе и по результатам исследований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837" w:type="pct"/>
            <w:gridSpan w:val="2"/>
          </w:tcPr>
          <w:p w14:paraId="2D4F29F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5EE2FAC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13252FB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  <w:tr w14:paraId="7F0B7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" w:type="pct"/>
          </w:tcPr>
          <w:p w14:paraId="047225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 3.2.15</w:t>
            </w:r>
          </w:p>
        </w:tc>
        <w:tc>
          <w:tcPr>
            <w:tcW w:w="1231" w:type="pct"/>
          </w:tcPr>
          <w:p w14:paraId="3DD6A9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Заполнять лабораторные журналы и протоколы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329" w:type="pct"/>
            <w:gridSpan w:val="2"/>
          </w:tcPr>
          <w:p w14:paraId="087904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  3.2.15</w:t>
            </w:r>
          </w:p>
        </w:tc>
        <w:tc>
          <w:tcPr>
            <w:tcW w:w="967" w:type="pct"/>
          </w:tcPr>
          <w:p w14:paraId="201280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оформления лабораторных журналов и протоколов анализа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1322" w:type="pct"/>
          </w:tcPr>
          <w:p w14:paraId="49D10EC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Владеет навыками и самостоятельно заполняет лабораторные журналы и протоколы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</w:tc>
        <w:tc>
          <w:tcPr>
            <w:tcW w:w="837" w:type="pct"/>
            <w:gridSpan w:val="2"/>
          </w:tcPr>
          <w:p w14:paraId="533606A8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</w:t>
            </w:r>
          </w:p>
          <w:p w14:paraId="7CE14A7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Рабочие тетради</w:t>
            </w:r>
          </w:p>
          <w:p w14:paraId="65035D44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Лабораторно-практические задания.</w:t>
            </w:r>
          </w:p>
        </w:tc>
      </w:tr>
    </w:tbl>
    <w:p w14:paraId="3908F17E"/>
    <w:p w14:paraId="0DE170B9">
      <w:pPr>
        <w:pStyle w:val="3"/>
        <w:spacing w:before="0" w:after="0"/>
        <w:jc w:val="center"/>
      </w:pPr>
      <w:bookmarkStart w:id="5" w:name="_Toc307288325"/>
      <w:bookmarkStart w:id="6" w:name="_Toc307286509"/>
      <w:r>
        <w:t>1.2. Система контроля и оценки освоения программы ПМ</w:t>
      </w:r>
      <w:bookmarkEnd w:id="5"/>
      <w:bookmarkEnd w:id="6"/>
    </w:p>
    <w:p w14:paraId="7C5AE8CE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307288326"/>
      <w:bookmarkStart w:id="8" w:name="_Toc307286510"/>
      <w:r>
        <w:rPr>
          <w:rFonts w:ascii="Times New Roman" w:hAnsi="Times New Roman" w:cs="Times New Roman"/>
          <w:sz w:val="28"/>
          <w:szCs w:val="28"/>
        </w:rPr>
        <w:t>1.2.1. Формы промежуточной аттестации по ОПОП при освоении профессионального модуля</w:t>
      </w:r>
      <w:bookmarkEnd w:id="7"/>
      <w:bookmarkEnd w:id="8"/>
    </w:p>
    <w:p w14:paraId="00DDB6B4">
      <w:pPr>
        <w:jc w:val="both"/>
        <w:rPr>
          <w:sz w:val="28"/>
          <w:szCs w:val="28"/>
        </w:rPr>
      </w:pPr>
      <w:r>
        <w:t xml:space="preserve">    </w:t>
      </w:r>
      <w:r>
        <w:rPr>
          <w:sz w:val="28"/>
          <w:szCs w:val="28"/>
        </w:rPr>
        <w:t xml:space="preserve">Обязательной формой аттестации по итогам освоения программы профессионального модуля является Квалификационный экзамен. </w:t>
      </w:r>
    </w:p>
    <w:p w14:paraId="11DFC45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Результатом этого экзамена является однозначное решение: </w:t>
      </w:r>
      <w:r>
        <w:rPr>
          <w:b/>
          <w:sz w:val="28"/>
          <w:szCs w:val="28"/>
        </w:rPr>
        <w:t>«вид профессиональной деятельности освоен/ не освоен»</w:t>
      </w:r>
    </w:p>
    <w:p w14:paraId="46C3A618">
      <w:pPr>
        <w:jc w:val="both"/>
        <w:rPr>
          <w:sz w:val="28"/>
          <w:szCs w:val="28"/>
        </w:rPr>
      </w:pPr>
    </w:p>
    <w:tbl>
      <w:tblPr>
        <w:tblStyle w:val="6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6"/>
        <w:gridCol w:w="5004"/>
      </w:tblGrid>
      <w:tr w14:paraId="678D2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4716" w:type="dxa"/>
          </w:tcPr>
          <w:p w14:paraId="091AC562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модуля, профессиональный модуль</w:t>
            </w:r>
          </w:p>
        </w:tc>
        <w:tc>
          <w:tcPr>
            <w:tcW w:w="5004" w:type="dxa"/>
          </w:tcPr>
          <w:p w14:paraId="6725F27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промежуточной аттестации</w:t>
            </w:r>
          </w:p>
        </w:tc>
      </w:tr>
      <w:tr w14:paraId="3CF54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6" w:type="dxa"/>
          </w:tcPr>
          <w:p w14:paraId="1D103DE0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004" w:type="dxa"/>
          </w:tcPr>
          <w:p w14:paraId="2DBD12EB">
            <w:pPr>
              <w:pStyle w:val="1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14:paraId="397A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6" w:type="dxa"/>
          </w:tcPr>
          <w:p w14:paraId="17C75ED9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МДК 05.01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«Лаборант химического анализа»</w:t>
            </w:r>
          </w:p>
        </w:tc>
        <w:tc>
          <w:tcPr>
            <w:tcW w:w="5004" w:type="dxa"/>
          </w:tcPr>
          <w:p w14:paraId="612D85C8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Экзамен </w:t>
            </w:r>
          </w:p>
        </w:tc>
      </w:tr>
      <w:tr w14:paraId="7BF2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6" w:type="dxa"/>
          </w:tcPr>
          <w:p w14:paraId="583D3869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 05.01</w:t>
            </w:r>
          </w:p>
        </w:tc>
        <w:tc>
          <w:tcPr>
            <w:tcW w:w="5004" w:type="dxa"/>
          </w:tcPr>
          <w:p w14:paraId="29E5F2C1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</w:tr>
      <w:tr w14:paraId="7D280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6" w:type="dxa"/>
          </w:tcPr>
          <w:p w14:paraId="585937E0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ПП 05</w:t>
            </w:r>
          </w:p>
        </w:tc>
        <w:tc>
          <w:tcPr>
            <w:tcW w:w="5004" w:type="dxa"/>
          </w:tcPr>
          <w:p w14:paraId="42C92332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зачёт </w:t>
            </w:r>
          </w:p>
        </w:tc>
      </w:tr>
      <w:tr w14:paraId="50917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6" w:type="dxa"/>
          </w:tcPr>
          <w:p w14:paraId="331DFBCF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 05 «Выполнение работ по одной или нескольким профессиям рабочих, должностям служащих (13321 Лаборант химического анализа 3 Р.)</w:t>
            </w:r>
          </w:p>
        </w:tc>
        <w:tc>
          <w:tcPr>
            <w:tcW w:w="5004" w:type="dxa"/>
          </w:tcPr>
          <w:p w14:paraId="51D03CE7">
            <w:pPr>
              <w:pStyle w:val="15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Квалификационный экзамен</w:t>
            </w:r>
          </w:p>
        </w:tc>
      </w:tr>
    </w:tbl>
    <w:p w14:paraId="740E2983">
      <w:pPr>
        <w:pStyle w:val="4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307288327"/>
      <w:bookmarkStart w:id="10" w:name="_Toc307286511"/>
      <w:r>
        <w:rPr>
          <w:rFonts w:ascii="Times New Roman" w:hAnsi="Times New Roman" w:cs="Times New Roman"/>
          <w:sz w:val="28"/>
          <w:szCs w:val="28"/>
        </w:rPr>
        <w:t>1.2.2. Организация контроля и оценки освоения программы ПМ</w:t>
      </w:r>
      <w:bookmarkEnd w:id="9"/>
      <w:bookmarkEnd w:id="10"/>
    </w:p>
    <w:p w14:paraId="5230F7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освоения вида профессиональной деятельности «Ведение технологического процесса по хранению и переработке зерна и семян на автоматизированных технологических линиях»</w:t>
      </w:r>
      <w:r>
        <w:rPr>
          <w:i/>
          <w:iCs/>
          <w:sz w:val="28"/>
          <w:szCs w:val="28"/>
        </w:rPr>
        <w:tab/>
      </w:r>
      <w:r>
        <w:rPr>
          <w:sz w:val="28"/>
          <w:szCs w:val="28"/>
        </w:rPr>
        <w:t>осуществляется на квалификационном экзамене. Условием допуска к квалификационному экзамену является положительная аттестация по МДК, учебной практике и производственной практике.</w:t>
      </w:r>
    </w:p>
    <w:p w14:paraId="492262F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Квалификационный экзамен  проводится в виде выполнения заданий части А практических заданий, и заданий части Б имитирующих работу в чрезвычайных ситуациях </w:t>
      </w:r>
      <w:r>
        <w:rPr>
          <w:b/>
          <w:i/>
          <w:iCs/>
          <w:sz w:val="28"/>
          <w:szCs w:val="28"/>
        </w:rPr>
        <w:t xml:space="preserve">(выбор профилактических мер по устранению недостатков качества зерна и их устное обоснование). </w:t>
      </w:r>
      <w:r>
        <w:rPr>
          <w:b/>
          <w:sz w:val="28"/>
          <w:szCs w:val="28"/>
        </w:rPr>
        <w:t xml:space="preserve">Условием положительной аттестации (вид профессиональной деятельности освоен) на экзамене квалификационном является положительная оценка освоения всех профессиональных компетенций по всем контролируемым показателям. </w:t>
      </w:r>
    </w:p>
    <w:p w14:paraId="3877E8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отрицательном заключении хотя бы по одной из профессиональных компетенций принимается решение «вид профессиональной деятельности не освоен».</w:t>
      </w:r>
    </w:p>
    <w:p w14:paraId="6CA733B0">
      <w:pPr>
        <w:jc w:val="both"/>
        <w:rPr>
          <w:sz w:val="28"/>
          <w:szCs w:val="28"/>
        </w:rPr>
      </w:pPr>
    </w:p>
    <w:p w14:paraId="071C2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освоения профессионального модуля осуществляется при проведении экзамена по МДК и дифференцированного зачета по учебной и производственной практике.</w:t>
      </w:r>
    </w:p>
    <w:p w14:paraId="633921D9">
      <w:pPr>
        <w:jc w:val="both"/>
        <w:rPr>
          <w:sz w:val="28"/>
          <w:szCs w:val="28"/>
        </w:rPr>
      </w:pPr>
    </w:p>
    <w:p w14:paraId="0CE9ED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Предметом оценки освоения МДК являются умения и знания. Экзамен по МДК проводится с учетом результатов текущего контроля.</w:t>
      </w:r>
    </w:p>
    <w:p w14:paraId="14AD108A">
      <w:pPr>
        <w:jc w:val="both"/>
        <w:rPr>
          <w:sz w:val="28"/>
          <w:szCs w:val="28"/>
        </w:rPr>
      </w:pPr>
    </w:p>
    <w:p w14:paraId="1FBC3D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Предметом оценки по учебной и производственной практике является приобретение практического опыта. </w:t>
      </w:r>
    </w:p>
    <w:p w14:paraId="715F8299">
      <w:pPr>
        <w:ind w:firstLine="708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Контроль и оценка по учебной и производственной практике проводится на основе характеристики обучающегося с места прохождения практики, составленной и завизированной представителем образовательного учреждения и ответственным лицом организации (базы практики). В характеристике отражаются виды работ, выполненные обучающимся во время практики, их объем, качество выполнения в соответствии с технологией и требованиями организации, в которой проходила практика.</w:t>
      </w:r>
    </w:p>
    <w:p w14:paraId="5C5378BE"/>
    <w:p w14:paraId="49A79D9F"/>
    <w:p w14:paraId="6E04667C"/>
    <w:p w14:paraId="70FC1E0B"/>
    <w:p w14:paraId="72B4378D"/>
    <w:p w14:paraId="4FB9C3E2"/>
    <w:p w14:paraId="39BCCF66"/>
    <w:p w14:paraId="6422AD09"/>
    <w:p w14:paraId="072BBDD8"/>
    <w:p w14:paraId="4E4FFC3F"/>
    <w:p w14:paraId="232E06C0"/>
    <w:p w14:paraId="5722E1C1"/>
    <w:p w14:paraId="6EE1E0FA"/>
    <w:p w14:paraId="4766A544"/>
    <w:p w14:paraId="2D954A5C"/>
    <w:p w14:paraId="266BA35D"/>
    <w:p w14:paraId="63CAA8A7"/>
    <w:p w14:paraId="33BD3F12"/>
    <w:p w14:paraId="145254DD"/>
    <w:p w14:paraId="1E620B76"/>
    <w:p w14:paraId="16F0234E"/>
    <w:p w14:paraId="3426C2F6"/>
    <w:p w14:paraId="7289E069"/>
    <w:p w14:paraId="4DACFCCE"/>
    <w:p w14:paraId="20B03705"/>
    <w:p w14:paraId="3E37BDEE"/>
    <w:p w14:paraId="52B1BD5B"/>
    <w:p w14:paraId="458F8B9C"/>
    <w:p w14:paraId="6B6982B2"/>
    <w:p w14:paraId="2E2FDC5B"/>
    <w:p w14:paraId="3745EA8E"/>
    <w:p w14:paraId="08ABE4B6"/>
    <w:p w14:paraId="08F6AC8A"/>
    <w:p w14:paraId="4E19C5CE"/>
    <w:p w14:paraId="4A7515D3"/>
    <w:p w14:paraId="6CF6E6F7"/>
    <w:p w14:paraId="49DC6043"/>
    <w:p w14:paraId="604C0A14"/>
    <w:p w14:paraId="5060D526"/>
    <w:p w14:paraId="54C8828C"/>
    <w:p w14:paraId="4D33BD82"/>
    <w:p w14:paraId="06AFE62C"/>
    <w:p w14:paraId="28EE3951"/>
    <w:p w14:paraId="352758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КГБПОУ «Уярский сельскохозяйственный техникум»</w:t>
      </w:r>
    </w:p>
    <w:p w14:paraId="19D95F26"/>
    <w:tbl>
      <w:tblPr>
        <w:tblStyle w:val="6"/>
        <w:tblpPr w:leftFromText="180" w:rightFromText="180" w:vertAnchor="text" w:horzAnchor="margin" w:tblpXSpec="center" w:tblpY="542"/>
        <w:tblW w:w="10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5760"/>
        <w:gridCol w:w="2412"/>
      </w:tblGrid>
      <w:tr w14:paraId="42ACE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2448" w:type="dxa"/>
            <w:vAlign w:val="bottom"/>
          </w:tcPr>
          <w:p w14:paraId="5BE388D7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 на заседании цикловой комиссии по Технологии продуктов питания из растительного сырья</w:t>
            </w:r>
          </w:p>
          <w:p w14:paraId="422FE24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№___ </w:t>
            </w:r>
          </w:p>
          <w:p w14:paraId="07676795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«___» ___________ 2025 г.</w:t>
            </w:r>
          </w:p>
          <w:p w14:paraId="6BF50852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Председатель: __________________                                       Ю. В. Малкина</w:t>
            </w:r>
          </w:p>
          <w:p w14:paraId="0DEA2451">
            <w:pPr>
              <w:spacing w:after="240"/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760" w:type="dxa"/>
          </w:tcPr>
          <w:p w14:paraId="0959684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ЭКЗАМЕНАЦИОННЫЙ БИЛЕТ № </w:t>
            </w:r>
            <w:r>
              <w:rPr>
                <w:b/>
                <w:u w:val="single"/>
              </w:rPr>
              <w:t>_1_</w:t>
            </w:r>
          </w:p>
          <w:p w14:paraId="773D3A5B">
            <w:pPr>
              <w:tabs>
                <w:tab w:val="left" w:pos="6960"/>
              </w:tabs>
              <w:spacing w:line="360" w:lineRule="auto"/>
              <w:jc w:val="both"/>
              <w:rPr>
                <w:b/>
                <w:u w:val="single"/>
              </w:rPr>
            </w:pPr>
            <w:r>
              <w:rPr>
                <w:u w:val="single"/>
              </w:rPr>
              <w:t xml:space="preserve">по  дисциплине </w:t>
            </w:r>
            <w:r>
              <w:rPr>
                <w:b/>
                <w:u w:val="single"/>
              </w:rPr>
              <w:t>ПМ 05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u w:val="single"/>
              </w:rPr>
              <w:t>«Выполнение работ по одной или нескольким профессиям рабочих, должностям служащих (13321 Лаборант химического анализа 3 Р.</w:t>
            </w:r>
            <w:r>
              <w:rPr>
                <w:b/>
                <w:u w:val="single"/>
              </w:rPr>
              <w:t xml:space="preserve">   МДК 05.01 Лаборант химического анализа </w:t>
            </w:r>
          </w:p>
          <w:p w14:paraId="168AC080">
            <w:pPr>
              <w:spacing w:line="360" w:lineRule="auto"/>
              <w:jc w:val="both"/>
            </w:pPr>
            <w:r>
              <w:t>курс</w:t>
            </w:r>
            <w:r>
              <w:rPr>
                <w:u w:val="single"/>
              </w:rPr>
              <w:t>__4___</w:t>
            </w:r>
            <w:r>
              <w:t>группа________</w:t>
            </w:r>
            <w:r>
              <w:rPr>
                <w:b/>
                <w:u w:val="single"/>
              </w:rPr>
              <w:t>ТППРС 4-22</w:t>
            </w:r>
            <w:r>
              <w:rPr>
                <w:u w:val="single"/>
              </w:rPr>
              <w:t>____</w:t>
            </w:r>
          </w:p>
          <w:p w14:paraId="29A1B53D">
            <w:pPr>
              <w:spacing w:line="360" w:lineRule="auto"/>
            </w:pPr>
            <w:r>
              <w:rPr>
                <w:u w:val="single"/>
              </w:rPr>
              <w:t xml:space="preserve">специальность       19.02.11 «Технология продуктов питания из растительного сырья» </w:t>
            </w:r>
          </w:p>
        </w:tc>
        <w:tc>
          <w:tcPr>
            <w:tcW w:w="2412" w:type="dxa"/>
          </w:tcPr>
          <w:p w14:paraId="6C200DA4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Утверждаю:</w:t>
            </w:r>
          </w:p>
          <w:p w14:paraId="30B8D13F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Заместитель директора по УПР</w:t>
            </w:r>
          </w:p>
          <w:p w14:paraId="4A3626CB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</w:t>
            </w:r>
          </w:p>
          <w:p w14:paraId="7F182706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О. Г. Ляшко</w:t>
            </w:r>
          </w:p>
          <w:p w14:paraId="55BDE248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«_____»________2025 г.</w:t>
            </w:r>
          </w:p>
          <w:p w14:paraId="46855447">
            <w:pPr>
              <w:jc w:val="center"/>
              <w:rPr>
                <w:sz w:val="20"/>
                <w:szCs w:val="20"/>
              </w:rPr>
            </w:pPr>
          </w:p>
        </w:tc>
      </w:tr>
      <w:tr w14:paraId="23A71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10620" w:type="dxa"/>
            <w:gridSpan w:val="3"/>
            <w:vAlign w:val="bottom"/>
          </w:tcPr>
          <w:p w14:paraId="1A94305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Оцениваемые компетенции:</w:t>
            </w:r>
            <w:r>
              <w:rPr>
                <w:sz w:val="28"/>
                <w:szCs w:val="28"/>
              </w:rPr>
              <w:t xml:space="preserve"> </w:t>
            </w:r>
          </w:p>
          <w:p w14:paraId="4827A36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3.1. Проводить организационно-технические мероприятия для обеспечения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сырья.</w:t>
            </w:r>
          </w:p>
          <w:p w14:paraId="7D4FF671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3.2. Проводить лабораторные исследования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53381E5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7C7AC54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771431B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6BC549E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04. Эффективно взаимодействовать и работать в коллективе и команде;</w:t>
            </w:r>
          </w:p>
          <w:p w14:paraId="06AAA9A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314293C0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61743302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093E05C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5DF9B8B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14:paraId="2BCFEC2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Выполнение задания осуществляется в учебной лаборатории.</w:t>
            </w:r>
            <w:r>
              <w:rPr>
                <w:b/>
                <w:sz w:val="28"/>
                <w:szCs w:val="28"/>
              </w:rPr>
              <w:tab/>
            </w:r>
          </w:p>
          <w:p w14:paraId="60D57AF2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Инструкция</w:t>
            </w:r>
            <w:r>
              <w:rPr>
                <w:sz w:val="28"/>
                <w:szCs w:val="28"/>
              </w:rPr>
              <w:t xml:space="preserve"> </w:t>
            </w:r>
          </w:p>
          <w:p w14:paraId="7E38B01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Внимательно прочитайте задание.</w:t>
            </w:r>
          </w:p>
          <w:p w14:paraId="5CAFA25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2. Скоординируйте свои действия, подготовьте рабочее место (составьте план выполнения задания)</w:t>
            </w:r>
          </w:p>
          <w:p w14:paraId="61408D2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Вы можете воспользоваться: методиками выполнения, таблицами, схемами, ГОСТ.</w:t>
            </w:r>
          </w:p>
          <w:p w14:paraId="750851DB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Максимальное время выполнения задания –  45 минут.</w:t>
            </w:r>
          </w:p>
          <w:p w14:paraId="121BA5EB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выполнения </w:t>
            </w:r>
          </w:p>
        </w:tc>
      </w:tr>
      <w:tr w14:paraId="426F1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</w:trPr>
        <w:tc>
          <w:tcPr>
            <w:tcW w:w="10620" w:type="dxa"/>
            <w:gridSpan w:val="3"/>
          </w:tcPr>
          <w:p w14:paraId="40E3884B">
            <w:pPr>
              <w:numPr>
                <w:ilvl w:val="0"/>
                <w:numId w:val="1"/>
              </w:numPr>
              <w:shd w:val="clear" w:color="auto" w:fill="FFFFFF"/>
              <w:ind w:left="0" w:hanging="357"/>
              <w:rPr>
                <w:rFonts w:ascii="Arial" w:hAnsi="Arial" w:eastAsia="Times New Roman" w:cs="Arial"/>
                <w:color w:val="333333"/>
              </w:rPr>
            </w:pPr>
            <w:r>
              <w:t xml:space="preserve">1. Приготовить 0,1 М Фосфатный буфер, (значение </w:t>
            </w:r>
            <w:r>
              <w:rPr>
                <w:rFonts w:eastAsia="Times New Roman"/>
              </w:rPr>
              <w:t xml:space="preserve"> pH  которого равно от 7,2 до 7,4)</w:t>
            </w:r>
            <w:r>
              <w:t xml:space="preserve"> в количестве </w:t>
            </w:r>
            <w:r>
              <w:rPr>
                <w:b/>
              </w:rPr>
              <w:t>20 мл</w:t>
            </w:r>
            <w:r>
              <w:t>, если известно, что для приготовления 50 мл такого буфера необходимо:</w:t>
            </w:r>
          </w:p>
          <w:p w14:paraId="4F4A441F">
            <w:pPr>
              <w:numPr>
                <w:ilvl w:val="0"/>
                <w:numId w:val="1"/>
              </w:numPr>
              <w:shd w:val="clear" w:color="auto" w:fill="FFFFFF"/>
              <w:ind w:left="0" w:hanging="357"/>
              <w:rPr>
                <w:rFonts w:ascii="Arial" w:hAnsi="Arial" w:eastAsia="Times New Roman" w:cs="Arial"/>
              </w:rPr>
            </w:pPr>
            <w:r>
              <w:t xml:space="preserve">1) </w:t>
            </w:r>
            <w:r>
              <w:rPr>
                <w:rFonts w:eastAsia="Times New Roman"/>
              </w:rPr>
              <w:t>Динатрий гидрофосфат  безводный (Na</w:t>
            </w:r>
            <w:r>
              <w:rPr>
                <w:rFonts w:ascii="Cambria Math" w:hAnsi="Cambria Math" w:eastAsia="Times New Roman"/>
              </w:rPr>
              <w:t>₂</w:t>
            </w:r>
            <w:r>
              <w:rPr>
                <w:rFonts w:eastAsia="Times New Roman"/>
              </w:rPr>
              <w:t>HPO</w:t>
            </w:r>
            <w:r>
              <w:rPr>
                <w:rFonts w:ascii="Cambria Math" w:hAnsi="Cambria Math" w:eastAsia="Times New Roman"/>
              </w:rPr>
              <w:t>₄</w:t>
            </w:r>
            <w:r>
              <w:rPr>
                <w:rFonts w:eastAsia="Times New Roman"/>
              </w:rPr>
              <w:t xml:space="preserve">) — 0,715 г, </w:t>
            </w:r>
          </w:p>
          <w:p w14:paraId="3A6FFF3F">
            <w:pPr>
              <w:numPr>
                <w:ilvl w:val="0"/>
                <w:numId w:val="1"/>
              </w:numPr>
              <w:shd w:val="clear" w:color="auto" w:fill="FFFFFF"/>
              <w:ind w:left="0" w:hanging="357"/>
              <w:rPr>
                <w:rFonts w:ascii="Arial" w:hAnsi="Arial" w:eastAsia="Times New Roman" w:cs="Arial"/>
              </w:rPr>
            </w:pPr>
            <w:r>
              <w:rPr>
                <w:rFonts w:eastAsia="Times New Roman"/>
              </w:rPr>
              <w:t xml:space="preserve">2) </w:t>
            </w:r>
            <w:r>
              <w:rPr>
                <w:rFonts w:ascii="Arial" w:hAnsi="Arial" w:eastAsia="Times New Roman" w:cs="Arial"/>
              </w:rPr>
              <w:t xml:space="preserve"> </w:t>
            </w:r>
            <w:r>
              <w:rPr>
                <w:rFonts w:eastAsia="Times New Roman"/>
              </w:rPr>
              <w:t>Мононатрий гидрофосфат дигидрат (NaH</w:t>
            </w:r>
            <w:r>
              <w:rPr>
                <w:rFonts w:ascii="Cambria Math" w:hAnsi="Cambria Math" w:eastAsia="Times New Roman"/>
              </w:rPr>
              <w:t>₂</w:t>
            </w:r>
            <w:r>
              <w:rPr>
                <w:rFonts w:eastAsia="Times New Roman"/>
              </w:rPr>
              <w:t>PO</w:t>
            </w:r>
            <w:r>
              <w:rPr>
                <w:rFonts w:ascii="Cambria Math" w:hAnsi="Cambria Math" w:eastAsia="Times New Roman"/>
              </w:rPr>
              <w:t>₄</w:t>
            </w:r>
            <w:r>
              <w:rPr>
                <w:rFonts w:eastAsia="Times New Roman"/>
              </w:rPr>
              <w:t>·2H</w:t>
            </w:r>
            <w:r>
              <w:rPr>
                <w:rFonts w:ascii="Cambria Math" w:hAnsi="Cambria Math" w:eastAsia="Times New Roman"/>
              </w:rPr>
              <w:t>₂</w:t>
            </w:r>
            <w:r>
              <w:rPr>
                <w:rFonts w:eastAsia="Times New Roman"/>
              </w:rPr>
              <w:t xml:space="preserve">O) — 0,284 г, </w:t>
            </w:r>
          </w:p>
          <w:p w14:paraId="33D7984E">
            <w:pPr>
              <w:numPr>
                <w:ilvl w:val="0"/>
                <w:numId w:val="1"/>
              </w:numPr>
              <w:shd w:val="clear" w:color="auto" w:fill="FFFFFF"/>
              <w:ind w:left="0" w:hanging="357"/>
              <w:rPr>
                <w:rFonts w:ascii="Arial" w:hAnsi="Arial" w:eastAsia="Times New Roman" w:cs="Arial"/>
              </w:rPr>
            </w:pPr>
            <w:r>
              <w:rPr>
                <w:rFonts w:eastAsia="Times New Roman"/>
              </w:rPr>
              <w:t xml:space="preserve">3) 50 мл воды дистиллированной, </w:t>
            </w:r>
          </w:p>
          <w:p w14:paraId="37C41D09">
            <w:pPr>
              <w:numPr>
                <w:ilvl w:val="0"/>
                <w:numId w:val="1"/>
              </w:numPr>
              <w:shd w:val="clear" w:color="auto" w:fill="FFFFFF"/>
              <w:ind w:left="0" w:hanging="357"/>
              <w:rPr>
                <w:rFonts w:ascii="Arial" w:hAnsi="Arial" w:eastAsia="Times New Roman" w:cs="Arial"/>
              </w:rPr>
            </w:pPr>
            <w:r>
              <w:rPr>
                <w:rFonts w:eastAsia="Times New Roman"/>
              </w:rPr>
              <w:t>4) измерить значение рН.</w:t>
            </w:r>
          </w:p>
          <w:p w14:paraId="01E1B9C0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Пошаговый протокол:</w:t>
            </w:r>
          </w:p>
          <w:p w14:paraId="0FB90C2A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Взвесить 0,715 г динатрий гидрофосфата и 0,284 г мононатрий гидрофосфата.</w:t>
            </w:r>
          </w:p>
          <w:p w14:paraId="4179019D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Растворить соли в примерно 40 мл дистиллированной воды.</w:t>
            </w:r>
          </w:p>
          <w:p w14:paraId="1895191C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Довести объем раствора до 50 мл дистиллированной водой.</w:t>
            </w:r>
          </w:p>
          <w:p w14:paraId="1687340B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Перемешать до полного растворения солей.</w:t>
            </w:r>
          </w:p>
          <w:p w14:paraId="3739DD32">
            <w:pPr>
              <w:numPr>
                <w:ilvl w:val="0"/>
                <w:numId w:val="2"/>
              </w:numPr>
              <w:shd w:val="clear" w:color="auto" w:fill="FFFFFF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>При необходимости скорректировать pH до нужного значения (обычно 7,2-7,4) с помощью концентрированной HCl или NaOH.</w:t>
            </w:r>
          </w:p>
          <w:p w14:paraId="08F8FE55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Выбрать необходимую химическую и мерную посуду, соответствующую вашим объемам!!!!</w:t>
            </w:r>
          </w:p>
          <w:p w14:paraId="4186076D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Внимательно подобрать реактивы и растворители!</w:t>
            </w:r>
          </w:p>
          <w:p w14:paraId="48712CF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все расчеты реактивов на итоговый объем 20 мл, расчеты представить в бланке ответа на билет.</w:t>
            </w:r>
          </w:p>
          <w:p w14:paraId="6F578775">
            <w:pPr>
              <w:pStyle w:val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19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620" w:type="dxa"/>
            <w:gridSpan w:val="3"/>
          </w:tcPr>
          <w:p w14:paraId="380054B0">
            <w:pPr>
              <w:widowControl w:val="0"/>
              <w:shd w:val="clear" w:color="auto" w:fill="FFFFFF"/>
              <w:tabs>
                <w:tab w:val="left" w:pos="994"/>
              </w:tabs>
              <w:autoSpaceDE w:val="0"/>
              <w:autoSpaceDN w:val="0"/>
              <w:adjustRightInd w:val="0"/>
              <w:spacing w:line="370" w:lineRule="exact"/>
              <w:ind w:right="6"/>
              <w:jc w:val="both"/>
            </w:pPr>
            <w:r>
              <w:rPr>
                <w:rFonts w:eastAsia="Times New Roman"/>
                <w:spacing w:val="-9"/>
              </w:rPr>
              <w:t xml:space="preserve">2. Результатом проведения Лабораторной работы по определению количественного содержания белка биуретовым методом в растительном сырье Вами был получен калибровочный график. Данный график представьте на бланке ответа. На основании полученного исследования поясните, какие группы сельскохозяйственных культур (какие исследовали вы) накапливают </w:t>
            </w:r>
            <w:r>
              <w:rPr>
                <w:rFonts w:eastAsia="Times New Roman"/>
              </w:rPr>
              <w:t>наибольшее количество белка в своём составе?</w:t>
            </w:r>
            <w:r>
              <w:rPr>
                <w:rFonts w:eastAsia="Times New Roman"/>
                <w:spacing w:val="-6"/>
              </w:rPr>
              <w:t xml:space="preserve"> Почему содержание белка и сырого протеина являются </w:t>
            </w:r>
            <w:r>
              <w:rPr>
                <w:rFonts w:eastAsia="Times New Roman"/>
                <w:spacing w:val="-9"/>
              </w:rPr>
              <w:t xml:space="preserve">ключевыми показателями при определении питательной ценности </w:t>
            </w:r>
            <w:r>
              <w:rPr>
                <w:rFonts w:eastAsia="Times New Roman"/>
              </w:rPr>
              <w:t>продуктов и кормов?</w:t>
            </w:r>
          </w:p>
        </w:tc>
      </w:tr>
      <w:tr w14:paraId="0B642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620" w:type="dxa"/>
            <w:gridSpan w:val="3"/>
          </w:tcPr>
          <w:p w14:paraId="3652B2EF">
            <w:pPr>
              <w:jc w:val="both"/>
            </w:pPr>
            <w:r>
              <w:rPr>
                <w:b/>
              </w:rPr>
              <w:t>3. Микробиологическое исследование смывов зерна пшеницы</w:t>
            </w:r>
            <w:r>
              <w:t>.</w:t>
            </w:r>
          </w:p>
          <w:p w14:paraId="611E40B2">
            <w:r>
              <w:t xml:space="preserve"> 1. Определить количественный состав посевов исследуемого биологического материала: № 1 Чашка Петри посев на Эндо агар, № 2 Чашка Петри посев на ГРМ агар. Определение провести по методике: 1) подсчитать количество КОЕ (колониеобразующих единиц) в №1 и № 2 образцах, 2) определить  А№1, и А№ 2 – количество КОЕ в 1 г сырого образца,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 xml:space="preserve">А= б • в • г /д , где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 xml:space="preserve">б –  количество колоний на одной чашке; в – разведение, из которого сделан посев(1:100); г – количество капель в 1 мл (1000 капель); </w:t>
            </w:r>
          </w:p>
          <w:p w14:paraId="3605372F">
            <w:r>
              <w:t>д – вес анализируемого образца (5г).</w:t>
            </w:r>
          </w:p>
          <w:p w14:paraId="1B9B97BE">
            <w:pPr>
              <w:jc w:val="both"/>
            </w:pPr>
            <w:r>
              <w:t>2. Определить качественный состав микроорганизмов по методике окраска мазков по Граму. Отработать по методике, написать вывод!</w:t>
            </w:r>
          </w:p>
          <w:p w14:paraId="70F6C817">
            <w:pPr>
              <w:jc w:val="both"/>
            </w:pPr>
          </w:p>
          <w:p w14:paraId="7418BA30">
            <w:pPr>
              <w:jc w:val="both"/>
            </w:pPr>
          </w:p>
          <w:p w14:paraId="4711DBCD">
            <w:pPr>
              <w:jc w:val="both"/>
            </w:pPr>
          </w:p>
        </w:tc>
      </w:tr>
    </w:tbl>
    <w:p w14:paraId="2A2E43FF">
      <w:pPr>
        <w:jc w:val="center"/>
        <w:rPr>
          <w:b/>
          <w:sz w:val="28"/>
          <w:szCs w:val="28"/>
        </w:rPr>
      </w:pPr>
    </w:p>
    <w:p w14:paraId="38BB902E">
      <w:pPr>
        <w:jc w:val="center"/>
        <w:rPr>
          <w:b/>
          <w:sz w:val="28"/>
          <w:szCs w:val="28"/>
        </w:rPr>
      </w:pPr>
    </w:p>
    <w:p w14:paraId="54D4CCA5">
      <w:pPr>
        <w:jc w:val="center"/>
        <w:rPr>
          <w:b/>
          <w:sz w:val="28"/>
          <w:szCs w:val="28"/>
        </w:rPr>
      </w:pPr>
    </w:p>
    <w:p w14:paraId="135E878A">
      <w:pPr>
        <w:jc w:val="both"/>
      </w:pPr>
    </w:p>
    <w:p w14:paraId="7C9C17EC">
      <w:pPr>
        <w:jc w:val="both"/>
      </w:pPr>
      <w:r>
        <w:t xml:space="preserve"> «</w:t>
      </w:r>
      <w:r>
        <w:rPr>
          <w:u w:val="single"/>
        </w:rPr>
        <w:t>01</w:t>
      </w:r>
      <w:r>
        <w:t xml:space="preserve">» </w:t>
      </w:r>
      <w:r>
        <w:rPr>
          <w:u w:val="single"/>
        </w:rPr>
        <w:t>октября</w:t>
      </w:r>
      <w:r>
        <w:t xml:space="preserve">  2025 г.                    Составил преподаватель: _________________М. С. Солопова</w:t>
      </w:r>
    </w:p>
    <w:p w14:paraId="4DB1E741">
      <w:pPr>
        <w:jc w:val="both"/>
      </w:pPr>
    </w:p>
    <w:p w14:paraId="7EDC1FD9">
      <w:pPr>
        <w:jc w:val="both"/>
      </w:pPr>
    </w:p>
    <w:p w14:paraId="0467EE0B">
      <w:pPr>
        <w:jc w:val="center"/>
        <w:rPr>
          <w:b/>
          <w:sz w:val="28"/>
          <w:szCs w:val="28"/>
        </w:rPr>
      </w:pPr>
    </w:p>
    <w:p w14:paraId="44760E6B">
      <w:pPr>
        <w:jc w:val="center"/>
        <w:rPr>
          <w:b/>
          <w:sz w:val="28"/>
          <w:szCs w:val="28"/>
        </w:rPr>
      </w:pPr>
    </w:p>
    <w:p w14:paraId="0D40856A">
      <w:pPr>
        <w:jc w:val="center"/>
        <w:rPr>
          <w:b/>
          <w:sz w:val="28"/>
          <w:szCs w:val="28"/>
        </w:rPr>
      </w:pPr>
    </w:p>
    <w:p w14:paraId="1F9EB127">
      <w:pPr>
        <w:jc w:val="center"/>
        <w:rPr>
          <w:b/>
          <w:sz w:val="28"/>
          <w:szCs w:val="28"/>
        </w:rPr>
      </w:pPr>
    </w:p>
    <w:p w14:paraId="2DC95925">
      <w:pPr>
        <w:jc w:val="center"/>
        <w:rPr>
          <w:b/>
          <w:sz w:val="28"/>
          <w:szCs w:val="28"/>
        </w:rPr>
      </w:pPr>
    </w:p>
    <w:p w14:paraId="447EEFEE">
      <w:pPr>
        <w:jc w:val="center"/>
        <w:rPr>
          <w:b/>
          <w:sz w:val="28"/>
          <w:szCs w:val="28"/>
        </w:rPr>
      </w:pPr>
    </w:p>
    <w:p w14:paraId="322E7D74">
      <w:pPr>
        <w:jc w:val="center"/>
        <w:rPr>
          <w:b/>
          <w:sz w:val="28"/>
          <w:szCs w:val="28"/>
        </w:rPr>
      </w:pPr>
    </w:p>
    <w:p w14:paraId="35841B40">
      <w:pPr>
        <w:jc w:val="center"/>
        <w:rPr>
          <w:b/>
          <w:sz w:val="28"/>
          <w:szCs w:val="28"/>
        </w:rPr>
      </w:pPr>
    </w:p>
    <w:p w14:paraId="1A5A1C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КГБПОУ «Уярский сельскохозяйственный техникум»</w:t>
      </w:r>
    </w:p>
    <w:p w14:paraId="6BCD4D65">
      <w:pPr>
        <w:jc w:val="both"/>
      </w:pPr>
    </w:p>
    <w:p w14:paraId="6669A775"/>
    <w:tbl>
      <w:tblPr>
        <w:tblStyle w:val="6"/>
        <w:tblpPr w:leftFromText="180" w:rightFromText="180" w:vertAnchor="text" w:horzAnchor="margin" w:tblpXSpec="center" w:tblpY="542"/>
        <w:tblW w:w="10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5760"/>
        <w:gridCol w:w="2412"/>
      </w:tblGrid>
      <w:tr w14:paraId="2E5EE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2448" w:type="dxa"/>
            <w:vAlign w:val="bottom"/>
          </w:tcPr>
          <w:p w14:paraId="6B8787CA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 на заседании цикловой комиссии по Технологии продуктов питания из растительного сырья</w:t>
            </w:r>
          </w:p>
          <w:p w14:paraId="1DB932CD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№___ </w:t>
            </w:r>
          </w:p>
          <w:p w14:paraId="2AE26F45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«___» ___________ 2025 г.</w:t>
            </w:r>
          </w:p>
          <w:p w14:paraId="25F8CB93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Председатель: __________________                                       Ю. В. Малкина</w:t>
            </w:r>
          </w:p>
          <w:p w14:paraId="47769792">
            <w:pPr>
              <w:spacing w:after="240"/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760" w:type="dxa"/>
          </w:tcPr>
          <w:p w14:paraId="23AD29E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ЭКЗАМЕНАЦИОННЫЙ БИЛЕТ № </w:t>
            </w:r>
            <w:r>
              <w:rPr>
                <w:b/>
                <w:u w:val="single"/>
              </w:rPr>
              <w:t>_2_</w:t>
            </w:r>
          </w:p>
          <w:p w14:paraId="4A89D70C">
            <w:pPr>
              <w:tabs>
                <w:tab w:val="left" w:pos="6960"/>
              </w:tabs>
              <w:spacing w:line="360" w:lineRule="auto"/>
              <w:jc w:val="both"/>
              <w:rPr>
                <w:b/>
                <w:u w:val="single"/>
              </w:rPr>
            </w:pPr>
            <w:r>
              <w:rPr>
                <w:u w:val="single"/>
              </w:rPr>
              <w:t xml:space="preserve">по  дисциплине </w:t>
            </w:r>
            <w:r>
              <w:rPr>
                <w:b/>
                <w:u w:val="single"/>
              </w:rPr>
              <w:t>ПМ 05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u w:val="single"/>
              </w:rPr>
              <w:t>«Выполнение работ по одной или нескольким профессиям рабочих, должностям служащих (13321 Лаборант химического анализа 3 Р.</w:t>
            </w:r>
            <w:r>
              <w:rPr>
                <w:b/>
                <w:u w:val="single"/>
              </w:rPr>
              <w:t xml:space="preserve">   МДК 05.01 Лаборант химического анализа </w:t>
            </w:r>
          </w:p>
          <w:p w14:paraId="224C3353">
            <w:pPr>
              <w:spacing w:line="360" w:lineRule="auto"/>
              <w:jc w:val="both"/>
            </w:pPr>
            <w:r>
              <w:t>курс</w:t>
            </w:r>
            <w:r>
              <w:rPr>
                <w:u w:val="single"/>
              </w:rPr>
              <w:t>__4___</w:t>
            </w:r>
            <w:r>
              <w:t>группа________</w:t>
            </w:r>
            <w:r>
              <w:rPr>
                <w:b/>
                <w:u w:val="single"/>
              </w:rPr>
              <w:t>ТППРС 4-22</w:t>
            </w:r>
            <w:r>
              <w:rPr>
                <w:u w:val="single"/>
              </w:rPr>
              <w:t>____</w:t>
            </w:r>
          </w:p>
          <w:p w14:paraId="155B59DB">
            <w:pPr>
              <w:spacing w:line="360" w:lineRule="auto"/>
            </w:pPr>
            <w:r>
              <w:rPr>
                <w:u w:val="single"/>
              </w:rPr>
              <w:t>специальность       19.02.11 «Технология продуктов питания из растительного сырья»</w:t>
            </w:r>
          </w:p>
        </w:tc>
        <w:tc>
          <w:tcPr>
            <w:tcW w:w="2412" w:type="dxa"/>
          </w:tcPr>
          <w:p w14:paraId="775399E7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Утверждаю:</w:t>
            </w:r>
          </w:p>
          <w:p w14:paraId="72D54CB9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Заместитель директора по УПР</w:t>
            </w:r>
          </w:p>
          <w:p w14:paraId="76EBC56A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</w:t>
            </w:r>
          </w:p>
          <w:p w14:paraId="5A04ED84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О. Г. Ляшко</w:t>
            </w:r>
          </w:p>
          <w:p w14:paraId="35C8D5B9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«_____»________2025 г.</w:t>
            </w:r>
          </w:p>
          <w:p w14:paraId="0C30ED9E">
            <w:pPr>
              <w:jc w:val="center"/>
              <w:rPr>
                <w:sz w:val="20"/>
                <w:szCs w:val="20"/>
              </w:rPr>
            </w:pPr>
          </w:p>
        </w:tc>
      </w:tr>
      <w:tr w14:paraId="152A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10620" w:type="dxa"/>
            <w:gridSpan w:val="3"/>
            <w:vAlign w:val="bottom"/>
          </w:tcPr>
          <w:p w14:paraId="2F4AD16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Оцениваемые компетенции:</w:t>
            </w:r>
            <w:r>
              <w:rPr>
                <w:sz w:val="28"/>
                <w:szCs w:val="28"/>
              </w:rPr>
              <w:t xml:space="preserve"> </w:t>
            </w:r>
          </w:p>
          <w:p w14:paraId="1C5538E1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3.1. Проводить организационно-технические мероприятия для обеспечения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сырья.</w:t>
            </w:r>
          </w:p>
          <w:p w14:paraId="3ACF261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3.2. Проводить лабораторные исследования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49A362B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5254005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355D15D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4B2F55E0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04. Эффективно взаимодействовать и работать в коллективе и команде;</w:t>
            </w:r>
          </w:p>
          <w:p w14:paraId="50F6BDFB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4F44E2A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5E61B9D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631D5A4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4DDC731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14:paraId="32386CB6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Выполнение задания осуществляется в учебной лаборатории.</w:t>
            </w:r>
            <w:r>
              <w:rPr>
                <w:b/>
                <w:sz w:val="28"/>
                <w:szCs w:val="28"/>
              </w:rPr>
              <w:tab/>
            </w:r>
          </w:p>
          <w:p w14:paraId="110F610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Инструкция</w:t>
            </w:r>
            <w:r>
              <w:rPr>
                <w:sz w:val="28"/>
                <w:szCs w:val="28"/>
              </w:rPr>
              <w:t xml:space="preserve"> </w:t>
            </w:r>
          </w:p>
          <w:p w14:paraId="2AE3AA4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Внимательно прочитайте задание.</w:t>
            </w:r>
          </w:p>
          <w:p w14:paraId="69AEA5E3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2. Скоординируйте свои действия, подготовьте рабочее место (составьте план выполнения задания)</w:t>
            </w:r>
          </w:p>
          <w:p w14:paraId="2FCDEDE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Вы можете воспользоваться: методиками выполнения, таблицами, схемами, ГОСТ.</w:t>
            </w:r>
          </w:p>
          <w:p w14:paraId="4810021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Максимальное время выполнения задания –  45 минут.</w:t>
            </w:r>
          </w:p>
          <w:p w14:paraId="58C73326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для выполнения</w:t>
            </w:r>
          </w:p>
        </w:tc>
      </w:tr>
      <w:tr w14:paraId="6CA1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</w:trPr>
        <w:tc>
          <w:tcPr>
            <w:tcW w:w="10620" w:type="dxa"/>
            <w:gridSpan w:val="3"/>
          </w:tcPr>
          <w:p w14:paraId="6C6CDCBA">
            <w:pPr>
              <w:pStyle w:val="3"/>
              <w:shd w:val="clear" w:color="auto" w:fill="FFFFFF"/>
              <w:spacing w:before="0" w:beforeAutospacing="0" w:after="0" w:afterAutospacing="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1. Приготовить 50 мл 0,1Н  раствора гидрооксида натрия, если известно, что для приготовления 1000 мл раствора необходимо 4 г  твердого NaOH.</w:t>
            </w:r>
          </w:p>
          <w:p w14:paraId="253EB08D">
            <w:pPr>
              <w:shd w:val="clear" w:color="auto" w:fill="FFFFFF"/>
              <w:rPr>
                <w:color w:val="333333"/>
              </w:rPr>
            </w:pPr>
            <w:r>
              <w:rPr>
                <w:rStyle w:val="9"/>
                <w:color w:val="333333"/>
              </w:rPr>
              <w:t>Нормальность раствора Н</w:t>
            </w:r>
            <w:r>
              <w:rPr>
                <w:color w:val="333333"/>
              </w:rPr>
              <w:t> — это количество эквивалентов вещества в одном литре раствора. Для гидроксида натрия (NaOH) эквивалентная масса равна молярной массе (40 г/моль). Посчитайте молярную массу, ответ напишите в бланк ответов .</w:t>
            </w:r>
          </w:p>
          <w:p w14:paraId="50D8125B">
            <w:pPr>
              <w:pStyle w:val="4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Необходимые материалы: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Твердый NaOH (чистый), Мерный цилиндр, Дистиллированная вода,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Мерная колба – определить, </w:t>
            </w:r>
            <w:r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Весы аналитические,Воронка,Стеклянная палочка для перемешивания.</w:t>
            </w:r>
          </w:p>
          <w:p w14:paraId="7D885104">
            <w:pPr>
              <w:pStyle w:val="4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Протокол выполнения:</w:t>
            </w:r>
          </w:p>
          <w:p w14:paraId="1F1221D0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color w:val="333333"/>
              </w:rPr>
            </w:pPr>
            <w:r>
              <w:rPr>
                <w:color w:val="333333"/>
              </w:rPr>
              <w:t>Подготовить необходимую мерную колбу, Взвесить </w:t>
            </w:r>
            <w:r>
              <w:rPr>
                <w:rStyle w:val="9"/>
                <w:color w:val="333333"/>
              </w:rPr>
              <w:t>???? г</w:t>
            </w:r>
            <w:r>
              <w:rPr>
                <w:color w:val="333333"/>
              </w:rPr>
              <w:t> NaOH на весах</w:t>
            </w:r>
          </w:p>
          <w:p w14:paraId="62109B3A">
            <w:pPr>
              <w:numPr>
                <w:ilvl w:val="0"/>
                <w:numId w:val="3"/>
              </w:numPr>
              <w:shd w:val="clear" w:color="auto" w:fill="FFFFFF"/>
              <w:ind w:left="0"/>
              <w:rPr>
                <w:color w:val="333333"/>
              </w:rPr>
            </w:pPr>
            <w:r>
              <w:rPr>
                <w:color w:val="333333"/>
              </w:rPr>
              <w:t>Перенести NaOH в мерную колбу через воронку, Добавить небольшое количество дистиллированной воды (около 30 мл), Тщательно перемешать до полного растворения,  не более 5 минут, Охладить раствор до комнатной температуры, Довести объем до 50 мл дистиллированной водой, Тщательно перемешать полученный раствор на магнитной мешалке не более 5 минут!!!</w:t>
            </w:r>
          </w:p>
          <w:p w14:paraId="3CD88969">
            <w:pPr>
              <w:shd w:val="clear" w:color="auto" w:fill="FFFFFF"/>
              <w:rPr>
                <w:color w:val="333333"/>
              </w:rPr>
            </w:pPr>
            <w:r>
              <w:rPr>
                <w:rStyle w:val="9"/>
                <w:color w:val="333333"/>
              </w:rPr>
              <w:t>Важные замечания:</w:t>
            </w:r>
          </w:p>
          <w:p w14:paraId="29E380AF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333333"/>
              </w:rPr>
            </w:pPr>
            <w:r>
              <w:rPr>
                <w:color w:val="333333"/>
              </w:rPr>
              <w:t>NaOH активно поглощает влагу и CO</w:t>
            </w:r>
            <w:r>
              <w:rPr>
                <w:rFonts w:ascii="Cambria Math" w:hAnsi="Cambria Math"/>
                <w:color w:val="333333"/>
              </w:rPr>
              <w:t>₂</w:t>
            </w:r>
            <w:r>
              <w:rPr>
                <w:color w:val="333333"/>
              </w:rPr>
              <w:t xml:space="preserve"> из воздуха, поэтому работать нужно быстро!!!</w:t>
            </w:r>
          </w:p>
          <w:p w14:paraId="0934E7C2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333333"/>
              </w:rPr>
            </w:pPr>
            <w:r>
              <w:rPr>
                <w:color w:val="333333"/>
              </w:rPr>
              <w:t>Хранить раствор в плотно закрытой емкости.</w:t>
            </w:r>
          </w:p>
          <w:p w14:paraId="44415E21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333333"/>
              </w:rPr>
            </w:pPr>
            <w:r>
              <w:rPr>
                <w:color w:val="333333"/>
              </w:rPr>
              <w:t>Срок хранения приготовленного раствора — не более 2 недель</w:t>
            </w:r>
          </w:p>
          <w:p w14:paraId="0CD7586E">
            <w:pPr>
              <w:numPr>
                <w:ilvl w:val="0"/>
                <w:numId w:val="4"/>
              </w:numPr>
              <w:shd w:val="clear" w:color="auto" w:fill="FFFFFF"/>
              <w:ind w:left="0"/>
              <w:rPr>
                <w:color w:val="333333"/>
              </w:rPr>
            </w:pPr>
            <w:r>
              <w:rPr>
                <w:color w:val="333333"/>
              </w:rPr>
              <w:t>При работе использовать защитные очки и перчатки.</w:t>
            </w:r>
          </w:p>
          <w:p w14:paraId="12968E48">
            <w:pPr>
              <w:rPr>
                <w:lang w:eastAsia="en-US"/>
              </w:rPr>
            </w:pPr>
          </w:p>
          <w:p w14:paraId="3BB11BFA">
            <w:pPr>
              <w:rPr>
                <w:lang w:eastAsia="en-US"/>
              </w:rPr>
            </w:pPr>
          </w:p>
          <w:p w14:paraId="0CE91C64">
            <w:pPr>
              <w:numPr>
                <w:ilvl w:val="0"/>
                <w:numId w:val="1"/>
              </w:numPr>
              <w:shd w:val="clear" w:color="auto" w:fill="FFFFFF"/>
              <w:ind w:left="0" w:hanging="357"/>
            </w:pPr>
          </w:p>
        </w:tc>
      </w:tr>
      <w:tr w14:paraId="55967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620" w:type="dxa"/>
            <w:gridSpan w:val="3"/>
          </w:tcPr>
          <w:p w14:paraId="6DF873FD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994"/>
              </w:tabs>
              <w:autoSpaceDE w:val="0"/>
              <w:autoSpaceDN w:val="0"/>
              <w:adjustRightInd w:val="0"/>
              <w:spacing w:line="370" w:lineRule="exact"/>
              <w:ind w:right="6"/>
              <w:jc w:val="both"/>
            </w:pPr>
            <w:r>
              <w:rPr>
                <w:rFonts w:eastAsia="Times New Roman"/>
                <w:spacing w:val="-9"/>
              </w:rPr>
              <w:t xml:space="preserve"> Результатом проведения Лабораторной работы № 6 по определению количественного содержания белка биуретовым методом в растительном сырье Вами был получен </w:t>
            </w:r>
            <w:r>
              <w:rPr>
                <w:rFonts w:eastAsia="Times New Roman"/>
                <w:b/>
                <w:spacing w:val="-9"/>
              </w:rPr>
              <w:t>калибровочный график</w:t>
            </w:r>
            <w:r>
              <w:rPr>
                <w:rFonts w:eastAsia="Times New Roman"/>
                <w:spacing w:val="-9"/>
              </w:rPr>
              <w:t xml:space="preserve">. Данный график представьте на бланке ответа. На основании полученного исследования поясните, какие группы сельскохозяйственных культур (какие исследовали вы) накапливают </w:t>
            </w:r>
            <w:r>
              <w:rPr>
                <w:rFonts w:eastAsia="Times New Roman"/>
              </w:rPr>
              <w:t>наибольшее количество белка в своём составе?</w:t>
            </w:r>
            <w:r>
              <w:rPr>
                <w:rFonts w:eastAsia="Times New Roman"/>
                <w:spacing w:val="-6"/>
              </w:rPr>
              <w:t xml:space="preserve"> Почему содержание белка и сырого протеина являются </w:t>
            </w:r>
            <w:r>
              <w:rPr>
                <w:rFonts w:eastAsia="Times New Roman"/>
                <w:spacing w:val="-9"/>
              </w:rPr>
              <w:t xml:space="preserve">ключевыми показателями при определении питательной ценности </w:t>
            </w:r>
            <w:r>
              <w:rPr>
                <w:rFonts w:eastAsia="Times New Roman"/>
              </w:rPr>
              <w:t>продуктов и кормов?</w:t>
            </w:r>
          </w:p>
        </w:tc>
      </w:tr>
      <w:tr w14:paraId="6916C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10620" w:type="dxa"/>
            <w:gridSpan w:val="3"/>
          </w:tcPr>
          <w:p w14:paraId="2C0698F9">
            <w:pPr>
              <w:jc w:val="both"/>
              <w:rPr>
                <w:b/>
              </w:rPr>
            </w:pPr>
            <w:r>
              <w:rPr>
                <w:b/>
              </w:rPr>
              <w:t>3. Микробиологическое исследование смывов зерна пшеницы.</w:t>
            </w:r>
          </w:p>
          <w:p w14:paraId="3AA110CD">
            <w:r>
              <w:t xml:space="preserve"> 1. Определить количественный состав посевов исследуемого биологического материала: № 1 Чашка Петри посев на Эндо агар, № 2 Чашка Петри посев на ГРМ агар. Определение провести по методике: 1) подсчитать количество КОЕ (колониеобразующих единиц) в №1 и № 2 образцах, 2) определить  А№1, и А№ 2 – количество КОЕ в 1 г сырого образца,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 xml:space="preserve">А= б • в • г /д , где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>б –  количество колоний на одной чашке; в – разведение, из которого сделан посев(1:100); г – количество капель в 1 мл (1000 капель); д – вес анализируемого образца (5г).</w:t>
            </w:r>
          </w:p>
          <w:p w14:paraId="01418DFC">
            <w:pPr>
              <w:jc w:val="both"/>
            </w:pPr>
            <w:r>
              <w:t>2. Определить качественный состав микроорганизмов по методике окраска мазков по Граму. Отработать по методике, написать вывод!</w:t>
            </w:r>
          </w:p>
          <w:p w14:paraId="54B0A783">
            <w:pPr>
              <w:jc w:val="both"/>
            </w:pPr>
          </w:p>
        </w:tc>
      </w:tr>
    </w:tbl>
    <w:p w14:paraId="676B8E91">
      <w:pPr>
        <w:jc w:val="both"/>
      </w:pPr>
    </w:p>
    <w:p w14:paraId="1289A3F8">
      <w:pPr>
        <w:jc w:val="both"/>
      </w:pPr>
      <w:r>
        <w:t>«</w:t>
      </w:r>
      <w:r>
        <w:rPr>
          <w:u w:val="single"/>
        </w:rPr>
        <w:t>01</w:t>
      </w:r>
      <w:r>
        <w:t xml:space="preserve">» </w:t>
      </w:r>
      <w:r>
        <w:rPr>
          <w:u w:val="single"/>
        </w:rPr>
        <w:t>октября</w:t>
      </w:r>
      <w:r>
        <w:t xml:space="preserve">  2025 г.                    Составил преподаватель: _________________М. С. Солопова</w:t>
      </w:r>
    </w:p>
    <w:p w14:paraId="354F3563">
      <w:pPr>
        <w:jc w:val="both"/>
      </w:pPr>
    </w:p>
    <w:p w14:paraId="1AAA58B4">
      <w:pPr>
        <w:jc w:val="both"/>
      </w:pPr>
    </w:p>
    <w:p w14:paraId="375B3FFC"/>
    <w:p w14:paraId="6DD31E75"/>
    <w:p w14:paraId="11693C4F"/>
    <w:tbl>
      <w:tblPr>
        <w:tblStyle w:val="6"/>
        <w:tblpPr w:leftFromText="180" w:rightFromText="180" w:vertAnchor="text" w:horzAnchor="margin" w:tblpXSpec="center" w:tblpY="542"/>
        <w:tblW w:w="10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5760"/>
        <w:gridCol w:w="2412"/>
      </w:tblGrid>
      <w:tr w14:paraId="7AB0D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2448" w:type="dxa"/>
            <w:vAlign w:val="bottom"/>
          </w:tcPr>
          <w:p w14:paraId="3009D75A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 на заседании цикловой комиссии по Технологии продуктов питания из растительного сырья</w:t>
            </w:r>
          </w:p>
          <w:p w14:paraId="2FC611A0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№___ </w:t>
            </w:r>
          </w:p>
          <w:p w14:paraId="3705CC24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«___» ___________ 2025 г.</w:t>
            </w:r>
          </w:p>
          <w:p w14:paraId="3C3A5DA0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Председатель: __________________                                       Ю. В. Малкина</w:t>
            </w:r>
          </w:p>
          <w:p w14:paraId="58116F26">
            <w:pPr>
              <w:spacing w:after="240"/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760" w:type="dxa"/>
          </w:tcPr>
          <w:p w14:paraId="5366C45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ЭКЗАМЕНАЦИОННЫЙ БИЛЕТ № </w:t>
            </w:r>
            <w:r>
              <w:rPr>
                <w:b/>
                <w:u w:val="single"/>
              </w:rPr>
              <w:t>_3_</w:t>
            </w:r>
          </w:p>
          <w:p w14:paraId="49FB25A8">
            <w:pPr>
              <w:tabs>
                <w:tab w:val="left" w:pos="6960"/>
              </w:tabs>
              <w:spacing w:line="360" w:lineRule="auto"/>
              <w:jc w:val="both"/>
              <w:rPr>
                <w:b/>
                <w:u w:val="single"/>
              </w:rPr>
            </w:pPr>
            <w:r>
              <w:rPr>
                <w:u w:val="single"/>
              </w:rPr>
              <w:t xml:space="preserve">по  дисциплине </w:t>
            </w:r>
            <w:r>
              <w:rPr>
                <w:b/>
                <w:u w:val="single"/>
              </w:rPr>
              <w:t>ПМ 05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u w:val="single"/>
              </w:rPr>
              <w:t>«Выполнение работ по одной или нескольким профессиям рабочих, должностям служащих (13321 Лаборант химического анализа 3 Р.</w:t>
            </w:r>
            <w:r>
              <w:rPr>
                <w:b/>
                <w:u w:val="single"/>
              </w:rPr>
              <w:t xml:space="preserve">   МДК 05.01 Лаборант химического анализа </w:t>
            </w:r>
          </w:p>
          <w:p w14:paraId="7A86D0EF">
            <w:pPr>
              <w:spacing w:line="360" w:lineRule="auto"/>
              <w:jc w:val="both"/>
            </w:pPr>
            <w:r>
              <w:t>курс</w:t>
            </w:r>
            <w:r>
              <w:rPr>
                <w:u w:val="single"/>
              </w:rPr>
              <w:t>__4___</w:t>
            </w:r>
            <w:r>
              <w:t>группа________</w:t>
            </w:r>
            <w:r>
              <w:rPr>
                <w:b/>
                <w:u w:val="single"/>
              </w:rPr>
              <w:t>ТППРС 4-22</w:t>
            </w:r>
            <w:r>
              <w:rPr>
                <w:u w:val="single"/>
              </w:rPr>
              <w:t>____</w:t>
            </w:r>
          </w:p>
          <w:p w14:paraId="4955D5F1">
            <w:pPr>
              <w:spacing w:line="360" w:lineRule="auto"/>
            </w:pPr>
            <w:r>
              <w:rPr>
                <w:u w:val="single"/>
              </w:rPr>
              <w:t>специальность       19.02.11 «Технология продуктов питания из растительного сырья»</w:t>
            </w:r>
          </w:p>
        </w:tc>
        <w:tc>
          <w:tcPr>
            <w:tcW w:w="2412" w:type="dxa"/>
          </w:tcPr>
          <w:p w14:paraId="15B28068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Утверждаю:</w:t>
            </w:r>
          </w:p>
          <w:p w14:paraId="5101BE17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Заместитель директора по УПР</w:t>
            </w:r>
          </w:p>
          <w:p w14:paraId="2C14E33B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</w:t>
            </w:r>
          </w:p>
          <w:p w14:paraId="376EDA07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О. Г. Ляшко</w:t>
            </w:r>
          </w:p>
          <w:p w14:paraId="408349F5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«_____»________2025 г.</w:t>
            </w:r>
          </w:p>
          <w:p w14:paraId="5A914A84">
            <w:pPr>
              <w:jc w:val="center"/>
              <w:rPr>
                <w:sz w:val="20"/>
                <w:szCs w:val="20"/>
              </w:rPr>
            </w:pPr>
          </w:p>
        </w:tc>
      </w:tr>
      <w:tr w14:paraId="58A0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10620" w:type="dxa"/>
            <w:gridSpan w:val="3"/>
            <w:vAlign w:val="bottom"/>
          </w:tcPr>
          <w:p w14:paraId="29AF86E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Оцениваемые компетенции:</w:t>
            </w:r>
            <w:r>
              <w:rPr>
                <w:sz w:val="28"/>
                <w:szCs w:val="28"/>
              </w:rPr>
              <w:t xml:space="preserve"> </w:t>
            </w:r>
          </w:p>
          <w:p w14:paraId="56D0512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3.1. Проводить организационно-технические мероприятия для обеспечения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сырья.</w:t>
            </w:r>
          </w:p>
          <w:p w14:paraId="693ED63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3.2. Проводить лабораторные исследования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1E5F1BA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4EA159C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35B5C19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1B9B7BAA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04. Эффективно взаимодействовать и работать в коллективе и команде;</w:t>
            </w:r>
          </w:p>
          <w:p w14:paraId="33BC7FB2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7758936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0171C84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27E9D33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02F65B5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14:paraId="370A18A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Выполнение задания осуществляется в учебной лаборатории.</w:t>
            </w:r>
            <w:r>
              <w:rPr>
                <w:b/>
                <w:sz w:val="28"/>
                <w:szCs w:val="28"/>
              </w:rPr>
              <w:tab/>
            </w:r>
          </w:p>
          <w:p w14:paraId="0CD809A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Инструкция</w:t>
            </w:r>
            <w:r>
              <w:rPr>
                <w:sz w:val="28"/>
                <w:szCs w:val="28"/>
              </w:rPr>
              <w:t xml:space="preserve"> </w:t>
            </w:r>
          </w:p>
          <w:p w14:paraId="7D76A1B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Внимательно прочитайте задание.</w:t>
            </w:r>
          </w:p>
          <w:p w14:paraId="7616D8F1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2. Скоординируйте свои действия, подготовьте рабочее место (составьте план выполнения задания)</w:t>
            </w:r>
          </w:p>
          <w:p w14:paraId="7380137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Вы можете воспользоваться: методиками выполнения, таблицами, схемами, ГОСТ.</w:t>
            </w:r>
          </w:p>
          <w:p w14:paraId="03EA464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Максимальное время выполнения задания –  45 минут.</w:t>
            </w:r>
          </w:p>
          <w:p w14:paraId="459AFE55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для выполнения</w:t>
            </w:r>
          </w:p>
        </w:tc>
      </w:tr>
      <w:tr w14:paraId="0CC1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</w:trPr>
        <w:tc>
          <w:tcPr>
            <w:tcW w:w="10620" w:type="dxa"/>
            <w:gridSpan w:val="3"/>
          </w:tcPr>
          <w:p w14:paraId="2FDC0C51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color w:val="333333"/>
                <w:sz w:val="24"/>
                <w:szCs w:val="24"/>
              </w:rPr>
              <w:t>1. Приготовить 50 мл реактива Бенедикта, если известно, что для приготовления реактива в объеме 1000 мл необходимо</w:t>
            </w:r>
            <w:r>
              <w:rPr>
                <w:rStyle w:val="9"/>
                <w:rFonts w:eastAsia="Calibri"/>
                <w:b/>
                <w:bCs w:val="0"/>
                <w:color w:val="333333"/>
                <w:sz w:val="24"/>
                <w:szCs w:val="24"/>
                <w:shd w:val="clear" w:color="auto" w:fill="FFFFFF"/>
              </w:rPr>
              <w:t xml:space="preserve"> 17,3 г медного купороса растворить в 150 мл воды к раствору  добавить 100 г безводного карбоната натрия и 173 г цитрата натрия в 850 мл воды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. </w:t>
            </w:r>
            <w:r>
              <w:rPr>
                <w:b w:val="0"/>
                <w:bCs w:val="0"/>
                <w:color w:val="1E1E1E"/>
                <w:spacing w:val="1"/>
                <w:sz w:val="24"/>
                <w:szCs w:val="24"/>
                <w:shd w:val="clear" w:color="auto" w:fill="FFFFFF"/>
              </w:rPr>
              <w:t>Реактив Бенедикта</w:t>
            </w:r>
            <w:r>
              <w:rPr>
                <w:color w:val="1E1E1E"/>
                <w:spacing w:val="1"/>
                <w:sz w:val="24"/>
                <w:szCs w:val="24"/>
                <w:shd w:val="clear" w:color="auto" w:fill="FFFFFF"/>
              </w:rPr>
              <w:t xml:space="preserve"> — </w:t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раствор для качественного и количественного определения восстанавливающих </w:t>
            </w:r>
            <w:r>
              <w:fldChar w:fldCharType="begin"/>
            </w:r>
            <w:r>
              <w:instrText xml:space="preserve"> HYPERLINK "https://ru.ruwiki.ru/wiki/%D0%A3%D0%B3%D0%BB%D0%B5%D0%B2%D0%BE%D0%B4%D1%8B" \o "Углеводы" </w:instrText>
            </w:r>
            <w:r>
              <w:fldChar w:fldCharType="separate"/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t>углеводов</w:t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 в пробе. Его действие основано на </w:t>
            </w:r>
            <w:r>
              <w:fldChar w:fldCharType="begin"/>
            </w:r>
            <w:r>
              <w:instrText xml:space="preserve"> HYPERLINK "https://ru.ruwiki.ru/wiki/%D0%9E%D0%BA%D0%B8%D1%81%D0%BB%D0%B8%D1%82%D0%B5%D0%BB%D1%8C%D0%BD%D0%BE-%D0%B2%D0%BE%D1%81%D1%81%D1%82%D0%B0%D0%BD%D0%BE%D0%B2%D0%B8%D1%82%D0%B5%D0%BB%D1%8C%D0%BD%D1%8B%D0%B5_%D1%80%D0%B5%D0%B0%D0%BA%D1%86%D0%B8%D0%B8" \o "Окислительно-восстановительные реакции" </w:instrText>
            </w:r>
            <w:r>
              <w:fldChar w:fldCharType="separate"/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t>окислительно-восстановительной еакции</w:t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 между </w:t>
            </w:r>
            <w:r>
              <w:fldChar w:fldCharType="begin"/>
            </w:r>
            <w:r>
              <w:instrText xml:space="preserve"> HYPERLINK "https://ru.ruwiki.ru/wiki/%D0%90%D0%BB%D1%8C%D0%B4%D0%B5%D0%B3%D0%B8%D0%B4%D1%8B" \o "Альдегиды" </w:instrText>
            </w:r>
            <w:r>
              <w:fldChar w:fldCharType="separate"/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t>альдегидными</w:t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 группами сахаров и ионами </w:t>
            </w:r>
            <w:r>
              <w:fldChar w:fldCharType="begin"/>
            </w:r>
            <w:r>
              <w:instrText xml:space="preserve"> HYPERLINK "https://ru.ruwiki.ru/wiki/%D0%9C%D0%B5%D0%B4%D1%8C" \o "Медь" </w:instrText>
            </w:r>
            <w:r>
              <w:fldChar w:fldCharType="separate"/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t>Cu</w:t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  <w:vertAlign w:val="superscript"/>
              </w:rPr>
              <w:t>2+</w:t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  <w:vertAlign w:val="superscript"/>
              </w:rPr>
              <w:fldChar w:fldCharType="end"/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 в щелочной среде. При этом катионы меди восстанавливаются до </w:t>
            </w:r>
            <w:r>
              <w:fldChar w:fldCharType="begin"/>
            </w:r>
            <w:r>
              <w:instrText xml:space="preserve"> HYPERLINK "https://ru.ruwiki.ru/wiki/%D0%9E%D0%BA%D1%81%D0%B8%D0%B4_%D0%BC%D0%B5%D0%B4%D0%B8(I)" \o "Оксид меди(I)" </w:instrText>
            </w:r>
            <w:r>
              <w:fldChar w:fldCharType="separate"/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t>оксида меди(I)</w:t>
            </w:r>
            <w:r>
              <w:rPr>
                <w:rStyle w:val="8"/>
                <w:rFonts w:eastAsia="Calibri"/>
                <w:b w:val="0"/>
                <w:spacing w:val="1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 Cu</w:t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>
              <w:rPr>
                <w:b w:val="0"/>
                <w:color w:val="1E1E1E"/>
                <w:spacing w:val="1"/>
                <w:sz w:val="24"/>
                <w:szCs w:val="24"/>
                <w:shd w:val="clear" w:color="auto" w:fill="FFFFFF"/>
              </w:rPr>
              <w:t>O, который выпадает из раствора в виде осадка красного цвета.</w:t>
            </w:r>
          </w:p>
          <w:p w14:paraId="7010BEDB">
            <w:pPr>
              <w:shd w:val="clear" w:color="auto" w:fill="FFFFFF"/>
              <w:rPr>
                <w:rFonts w:eastAsia="Times New Roman"/>
                <w:color w:val="333333"/>
              </w:rPr>
            </w:pPr>
            <w:r>
              <w:rPr>
                <w:color w:val="333333"/>
                <w:shd w:val="clear" w:color="auto" w:fill="FFFFFF"/>
              </w:rPr>
              <w:t> </w:t>
            </w:r>
            <w:r>
              <w:rPr>
                <w:rStyle w:val="9"/>
                <w:color w:val="333333"/>
              </w:rPr>
              <w:t xml:space="preserve"> </w:t>
            </w:r>
            <w:r>
              <w:rPr>
                <w:rFonts w:eastAsia="Times New Roman"/>
                <w:b/>
                <w:bCs/>
                <w:color w:val="333333"/>
              </w:rPr>
              <w:t>Порядок приготовления</w:t>
            </w:r>
            <w:r>
              <w:rPr>
                <w:rFonts w:eastAsia="Times New Roman"/>
                <w:color w:val="333333"/>
              </w:rPr>
              <w:t>:</w:t>
            </w:r>
          </w:p>
          <w:p w14:paraId="7208488A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eastAsia="Times New Roman"/>
                <w:color w:val="333333"/>
              </w:rPr>
            </w:pPr>
            <w:r>
              <w:rPr>
                <w:rFonts w:eastAsia="Times New Roman"/>
                <w:color w:val="333333"/>
              </w:rPr>
              <w:t>Цитрат и карбонат растворяют при нагревании в 800 мл воды.</w:t>
            </w:r>
          </w:p>
          <w:p w14:paraId="2D958E8F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eastAsia="Times New Roman"/>
                <w:color w:val="333333"/>
              </w:rPr>
            </w:pPr>
            <w:r>
              <w:rPr>
                <w:rFonts w:eastAsia="Times New Roman"/>
                <w:color w:val="333333"/>
              </w:rPr>
              <w:t>Доводят общий объём раствора до 850 мл.</w:t>
            </w:r>
          </w:p>
          <w:p w14:paraId="4C2C45C5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eastAsia="Times New Roman"/>
                <w:color w:val="333333"/>
              </w:rPr>
            </w:pPr>
            <w:r>
              <w:rPr>
                <w:rFonts w:eastAsia="Times New Roman"/>
                <w:color w:val="333333"/>
              </w:rPr>
              <w:t>Сульфат меди растворяют в 100 мл воды.</w:t>
            </w:r>
          </w:p>
          <w:p w14:paraId="10788BF2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eastAsia="Times New Roman"/>
                <w:color w:val="333333"/>
              </w:rPr>
            </w:pPr>
            <w:r>
              <w:rPr>
                <w:rFonts w:eastAsia="Times New Roman"/>
                <w:color w:val="333333"/>
              </w:rPr>
              <w:t>Полученный раствор медленно при перемешивании приливают к раствору цитрата и карбоната.</w:t>
            </w:r>
          </w:p>
          <w:p w14:paraId="5389CF59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eastAsia="Times New Roman"/>
                <w:color w:val="333333"/>
              </w:rPr>
            </w:pPr>
            <w:r>
              <w:rPr>
                <w:rFonts w:eastAsia="Times New Roman"/>
                <w:color w:val="333333"/>
              </w:rPr>
              <w:t>Добавляя воду, доводят общий объём смеси до 1 л.</w:t>
            </w:r>
          </w:p>
          <w:p w14:paraId="37C05A83">
            <w:pPr>
              <w:pStyle w:val="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необходимые расчеты  каждого компонента реактива провести в бланке для ответов!</w:t>
            </w:r>
          </w:p>
          <w:p w14:paraId="0647E701">
            <w:pPr>
              <w:pStyle w:val="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Выбрать необходимую химическую и мерную посуду!</w:t>
            </w:r>
          </w:p>
          <w:p w14:paraId="25BCD937">
            <w:pPr>
              <w:pStyle w:val="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14:paraId="5E77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620" w:type="dxa"/>
            <w:gridSpan w:val="3"/>
          </w:tcPr>
          <w:p w14:paraId="1198ECA4">
            <w:pPr>
              <w:widowControl w:val="0"/>
              <w:shd w:val="clear" w:color="auto" w:fill="FFFFFF"/>
              <w:tabs>
                <w:tab w:val="left" w:pos="994"/>
              </w:tabs>
              <w:autoSpaceDE w:val="0"/>
              <w:autoSpaceDN w:val="0"/>
              <w:adjustRightInd w:val="0"/>
              <w:spacing w:line="370" w:lineRule="exact"/>
              <w:ind w:right="6"/>
              <w:jc w:val="both"/>
            </w:pPr>
            <w:r>
              <w:rPr>
                <w:rFonts w:eastAsia="Times New Roman"/>
                <w:spacing w:val="-9"/>
              </w:rPr>
              <w:t xml:space="preserve">2. Результатом проведения Лабораторной работы № 6 по определению количественного содержания белка биуретовым методом в растительном сырье Вами был получен </w:t>
            </w:r>
            <w:r>
              <w:rPr>
                <w:rFonts w:eastAsia="Times New Roman"/>
                <w:b/>
                <w:spacing w:val="-9"/>
              </w:rPr>
              <w:t>калибровочный график</w:t>
            </w:r>
            <w:r>
              <w:rPr>
                <w:rFonts w:eastAsia="Times New Roman"/>
                <w:spacing w:val="-9"/>
              </w:rPr>
              <w:t xml:space="preserve">. Данный график представьте на бланке ответа. На основании полученного исследования поясните, какие группы сельскохозяйственных культур (какие исследовали вы) накапливают </w:t>
            </w:r>
            <w:r>
              <w:rPr>
                <w:rFonts w:eastAsia="Times New Roman"/>
              </w:rPr>
              <w:t>наибольшее количество белка в своём составе?</w:t>
            </w:r>
            <w:r>
              <w:rPr>
                <w:rFonts w:eastAsia="Times New Roman"/>
                <w:spacing w:val="-6"/>
              </w:rPr>
              <w:t xml:space="preserve"> Почему содержание белка и сырого протеина являются </w:t>
            </w:r>
            <w:r>
              <w:rPr>
                <w:rFonts w:eastAsia="Times New Roman"/>
                <w:spacing w:val="-9"/>
              </w:rPr>
              <w:t xml:space="preserve">ключевыми показателями при определении питательной ценности </w:t>
            </w:r>
            <w:r>
              <w:rPr>
                <w:rFonts w:eastAsia="Times New Roman"/>
              </w:rPr>
              <w:t>продуктов и кормов?</w:t>
            </w:r>
          </w:p>
        </w:tc>
      </w:tr>
      <w:tr w14:paraId="30B30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10620" w:type="dxa"/>
            <w:gridSpan w:val="3"/>
          </w:tcPr>
          <w:p w14:paraId="4FCDD975">
            <w:pPr>
              <w:jc w:val="both"/>
              <w:rPr>
                <w:b/>
              </w:rPr>
            </w:pPr>
            <w:r>
              <w:rPr>
                <w:b/>
              </w:rPr>
              <w:t>3. Микробиологическое исследование смывов зерна пшеницы.</w:t>
            </w:r>
          </w:p>
          <w:p w14:paraId="248864CD">
            <w:r>
              <w:t xml:space="preserve"> 1. Определить количественный состав посевов исследуемого биологического материала: № 1 Чашка Петри посев на Эндо агар, № 2 Чашка Петри посев на ГРМ агар. Определение провести по методике: 1) подсчитать количество КОЕ (колониеобразующих единиц) в №1 и № 2 образцах, 2) определить  А№1, и А№ 2 – количество КОЕ в 1 г сырого образца,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 xml:space="preserve">А= б • в • г /д , где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>б –  количество колоний на одной чашке; в – разведение, из которого сделан посев(1:100); г – количество капель в 1 мл (1000 капель); д – вес анализируемого образца (5г).</w:t>
            </w:r>
          </w:p>
          <w:p w14:paraId="509076BD">
            <w:pPr>
              <w:jc w:val="both"/>
            </w:pPr>
            <w:r>
              <w:t>2. Определить качественный состав микроорганизмов по методике окраска мазков по Граму. Отработать по методике, написать вывод!</w:t>
            </w:r>
          </w:p>
          <w:p w14:paraId="1310CE35">
            <w:pPr>
              <w:jc w:val="both"/>
            </w:pPr>
          </w:p>
        </w:tc>
      </w:tr>
    </w:tbl>
    <w:p w14:paraId="1B94C2AF">
      <w:pPr>
        <w:jc w:val="center"/>
        <w:rPr>
          <w:b/>
          <w:sz w:val="28"/>
          <w:szCs w:val="28"/>
        </w:rPr>
      </w:pPr>
    </w:p>
    <w:p w14:paraId="66793493">
      <w:pPr>
        <w:jc w:val="both"/>
      </w:pPr>
    </w:p>
    <w:p w14:paraId="7C201366">
      <w:pPr>
        <w:jc w:val="both"/>
      </w:pPr>
      <w:r>
        <w:t xml:space="preserve"> «</w:t>
      </w:r>
      <w:r>
        <w:rPr>
          <w:u w:val="single"/>
        </w:rPr>
        <w:t>01</w:t>
      </w:r>
      <w:r>
        <w:t xml:space="preserve">» </w:t>
      </w:r>
      <w:r>
        <w:rPr>
          <w:u w:val="single"/>
        </w:rPr>
        <w:t>октября</w:t>
      </w:r>
      <w:r>
        <w:t xml:space="preserve">  2025 г.                    Составил преподаватель: _________________М. С. Солопова</w:t>
      </w:r>
    </w:p>
    <w:p w14:paraId="10287E62"/>
    <w:p w14:paraId="464E3BAC"/>
    <w:p w14:paraId="52DBB854"/>
    <w:p w14:paraId="3A2FDBFC"/>
    <w:p w14:paraId="38E8C06B"/>
    <w:p w14:paraId="05A47397"/>
    <w:p w14:paraId="5FC3BC97"/>
    <w:p w14:paraId="5C2C2111"/>
    <w:tbl>
      <w:tblPr>
        <w:tblStyle w:val="6"/>
        <w:tblpPr w:leftFromText="180" w:rightFromText="180" w:vertAnchor="text" w:horzAnchor="margin" w:tblpXSpec="center" w:tblpY="542"/>
        <w:tblW w:w="10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5760"/>
        <w:gridCol w:w="2412"/>
      </w:tblGrid>
      <w:tr w14:paraId="33D1F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2448" w:type="dxa"/>
            <w:vAlign w:val="bottom"/>
          </w:tcPr>
          <w:p w14:paraId="53209F3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 на заседании цикловой комиссии по Технологии продуктов питания из растительного сырья</w:t>
            </w:r>
          </w:p>
          <w:p w14:paraId="7DE6512C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Протокол №___ </w:t>
            </w:r>
          </w:p>
          <w:p w14:paraId="3ECDCCB2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«___» ___________ 2025 г.</w:t>
            </w:r>
          </w:p>
          <w:p w14:paraId="7EBCF9A2">
            <w:pPr>
              <w:pBdr>
                <w:bottom w:val="single" w:color="auto" w:sz="12" w:space="1"/>
              </w:pBd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Председатель: __________________                                       Ю. В. Малкина</w:t>
            </w:r>
          </w:p>
          <w:p w14:paraId="178DB3D1">
            <w:pPr>
              <w:spacing w:after="240"/>
              <w:rPr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760" w:type="dxa"/>
          </w:tcPr>
          <w:p w14:paraId="6BF852ED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ЭКЗАМЕНАЦИОННЫЙ БИЛЕТ № </w:t>
            </w:r>
            <w:r>
              <w:rPr>
                <w:b/>
                <w:u w:val="single"/>
              </w:rPr>
              <w:t>_4_</w:t>
            </w:r>
          </w:p>
          <w:p w14:paraId="2CAC4896">
            <w:pPr>
              <w:tabs>
                <w:tab w:val="left" w:pos="6960"/>
              </w:tabs>
              <w:spacing w:line="360" w:lineRule="auto"/>
              <w:jc w:val="both"/>
              <w:rPr>
                <w:b/>
                <w:u w:val="single"/>
              </w:rPr>
            </w:pPr>
            <w:r>
              <w:rPr>
                <w:u w:val="single"/>
              </w:rPr>
              <w:t xml:space="preserve">по  дисциплине </w:t>
            </w:r>
            <w:r>
              <w:rPr>
                <w:b/>
                <w:u w:val="single"/>
              </w:rPr>
              <w:t>ПМ 05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u w:val="single"/>
              </w:rPr>
              <w:t>«Выполнение работ по одной или нескольким профессиям рабочих, должностям служащих (13321 Лаборант химического анализа 3 Р.</w:t>
            </w:r>
            <w:r>
              <w:rPr>
                <w:b/>
                <w:u w:val="single"/>
              </w:rPr>
              <w:t xml:space="preserve">   МДК 05.01 Лаборант химического анализа </w:t>
            </w:r>
          </w:p>
          <w:p w14:paraId="1372A1FD">
            <w:pPr>
              <w:spacing w:line="360" w:lineRule="auto"/>
              <w:jc w:val="both"/>
            </w:pPr>
            <w:r>
              <w:t>курс</w:t>
            </w:r>
            <w:r>
              <w:rPr>
                <w:u w:val="single"/>
              </w:rPr>
              <w:t>__4___</w:t>
            </w:r>
            <w:r>
              <w:t>группа________</w:t>
            </w:r>
            <w:r>
              <w:rPr>
                <w:b/>
                <w:u w:val="single"/>
              </w:rPr>
              <w:t>ТППРС 4-22</w:t>
            </w:r>
            <w:r>
              <w:rPr>
                <w:u w:val="single"/>
              </w:rPr>
              <w:t>____</w:t>
            </w:r>
          </w:p>
          <w:p w14:paraId="075238DD">
            <w:pPr>
              <w:spacing w:line="360" w:lineRule="auto"/>
            </w:pPr>
            <w:r>
              <w:rPr>
                <w:u w:val="single"/>
              </w:rPr>
              <w:t>специальность       19.02.11 «Технология продуктов питания из растительного сырья»</w:t>
            </w:r>
          </w:p>
        </w:tc>
        <w:tc>
          <w:tcPr>
            <w:tcW w:w="2412" w:type="dxa"/>
          </w:tcPr>
          <w:p w14:paraId="691BBDC6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Утверждаю:</w:t>
            </w:r>
          </w:p>
          <w:p w14:paraId="698A3578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Заместитель директора по УПР</w:t>
            </w:r>
          </w:p>
          <w:p w14:paraId="27900E76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</w:t>
            </w:r>
          </w:p>
          <w:p w14:paraId="058C5F4F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       О. Г. Ляшко</w:t>
            </w:r>
          </w:p>
          <w:p w14:paraId="30BB8468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/>
                <w:sz w:val="20"/>
              </w:rPr>
              <w:t>«_____»________2025 г.</w:t>
            </w:r>
          </w:p>
          <w:p w14:paraId="4A8BFC97">
            <w:pPr>
              <w:jc w:val="center"/>
              <w:rPr>
                <w:sz w:val="20"/>
                <w:szCs w:val="20"/>
              </w:rPr>
            </w:pPr>
          </w:p>
        </w:tc>
      </w:tr>
      <w:tr w14:paraId="6E67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5" w:hRule="atLeast"/>
        </w:trPr>
        <w:tc>
          <w:tcPr>
            <w:tcW w:w="10620" w:type="dxa"/>
            <w:gridSpan w:val="3"/>
            <w:vAlign w:val="bottom"/>
          </w:tcPr>
          <w:p w14:paraId="4B16C08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Оцениваемые компетенции:</w:t>
            </w:r>
            <w:r>
              <w:rPr>
                <w:sz w:val="28"/>
                <w:szCs w:val="28"/>
              </w:rPr>
              <w:t xml:space="preserve"> </w:t>
            </w:r>
          </w:p>
          <w:p w14:paraId="74345A99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3.1. Проводить организационно-технические мероприятия для обеспечения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сырья.</w:t>
            </w:r>
          </w:p>
          <w:p w14:paraId="45840F9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ПК 3.2. Проводить лабораторные исследования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43E48FBB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7E35AB2C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441BC19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14:paraId="4E293B67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04. Эффективно взаимодействовать и работать в коллективе и команде;</w:t>
            </w:r>
          </w:p>
          <w:p w14:paraId="1AC96E9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14:paraId="06E1681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2CC38B4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14:paraId="12F4F99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14:paraId="152DA25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</w:pPr>
            <w:r>
              <w:t>ОК 09. Пользоваться профессиональной документацией на государственном и иностранном языках.</w:t>
            </w:r>
          </w:p>
          <w:p w14:paraId="1074BD6E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b/>
              </w:rPr>
            </w:pPr>
            <w:r>
              <w:rPr>
                <w:b/>
                <w:sz w:val="28"/>
                <w:szCs w:val="28"/>
              </w:rPr>
              <w:t>Выполнение задания осуществляется в учебной лаборатории.</w:t>
            </w:r>
            <w:r>
              <w:rPr>
                <w:b/>
                <w:sz w:val="28"/>
                <w:szCs w:val="28"/>
              </w:rPr>
              <w:tab/>
            </w:r>
          </w:p>
          <w:p w14:paraId="3A98A02F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Инструкция</w:t>
            </w:r>
            <w:r>
              <w:rPr>
                <w:sz w:val="28"/>
                <w:szCs w:val="28"/>
              </w:rPr>
              <w:t xml:space="preserve"> </w:t>
            </w:r>
          </w:p>
          <w:p w14:paraId="4531DC78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Внимательно прочитайте задание.</w:t>
            </w:r>
          </w:p>
          <w:p w14:paraId="734BDF3D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2. Скоординируйте свои действия, подготовьте рабочее место (составьте план выполнения задания)</w:t>
            </w:r>
          </w:p>
          <w:p w14:paraId="1D816495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Вы можете воспользоваться: методиками выполнения, таблицами, схемами, ГОСТ.</w:t>
            </w:r>
          </w:p>
          <w:p w14:paraId="32167AE4">
            <w:pPr>
              <w:pBdr>
                <w:top w:val="single" w:color="auto" w:sz="4" w:space="1"/>
                <w:left w:val="single" w:color="auto" w:sz="4" w:space="4"/>
                <w:bottom w:val="single" w:color="auto" w:sz="4" w:space="1"/>
                <w:right w:val="single" w:color="auto" w:sz="4" w:space="4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Максимальное время выполнения задания –  45 минут.</w:t>
            </w:r>
          </w:p>
          <w:p w14:paraId="322D3B20">
            <w:pPr>
              <w:pStyle w:val="12"/>
              <w:widowControl/>
              <w:ind w:right="12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Задание для выполнения</w:t>
            </w:r>
          </w:p>
        </w:tc>
      </w:tr>
      <w:tr w14:paraId="0541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</w:trPr>
        <w:tc>
          <w:tcPr>
            <w:tcW w:w="10620" w:type="dxa"/>
            <w:gridSpan w:val="3"/>
          </w:tcPr>
          <w:p w14:paraId="736EC133">
            <w:pPr>
              <w:pStyle w:val="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 Методы органолептической оценки качества пищевых продуктов </w:t>
            </w:r>
          </w:p>
          <w:p w14:paraId="32711967">
            <w:pPr>
              <w:pStyle w:val="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выполнения работы:</w:t>
            </w:r>
          </w:p>
          <w:p w14:paraId="6D2CEA65">
            <w:pPr>
              <w:widowControl w:val="0"/>
              <w:autoSpaceDE w:val="0"/>
              <w:autoSpaceDN w:val="0"/>
              <w:adjustRightInd w:val="0"/>
              <w:ind w:left="1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 xml:space="preserve">1. </w:t>
            </w:r>
            <w:r>
              <w:rPr>
                <w:rFonts w:eastAsia="Times New Roman"/>
              </w:rPr>
              <w:t xml:space="preserve">Установить сенсорный пороговый минимум восприятия дегустатора во время оценки растворов с различным содержанием основных вкусовых веществ. </w:t>
            </w:r>
          </w:p>
          <w:p w14:paraId="127A2BB8">
            <w:pPr>
              <w:jc w:val="both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2. Заполнить </w:t>
            </w:r>
            <w:r>
              <w:rPr>
                <w:rFonts w:eastAsia="Times New Roman"/>
              </w:rPr>
              <w:t>бланк дегустационного листа</w:t>
            </w:r>
          </w:p>
          <w:p w14:paraId="64F60A16">
            <w:pPr>
              <w:pStyle w:val="1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Ответить на контрольные вопросы.</w:t>
            </w:r>
          </w:p>
          <w:p w14:paraId="2D6941CF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Проба на вкусовой дальтонизм.</w:t>
            </w:r>
          </w:p>
          <w:p w14:paraId="3B113ECC">
            <w:pPr>
              <w:ind w:firstLine="70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Подготовленные растворы разливают в 9 колбочек емкостью 100 мл, при этом три вида вкуса повторяются дважды, а один трижды. Каждая проба обозначается цифрой и рядом записывается вид вкуса.</w:t>
            </w:r>
          </w:p>
          <w:p w14:paraId="1133F938">
            <w:pPr>
              <w:ind w:firstLine="70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После этого растворы (по 10 мл) предлагаются для дегустации. После определения вида, вкуса результаты записываются Дегустационный бланк (прилагается к билету).</w:t>
            </w:r>
          </w:p>
          <w:p w14:paraId="7F2C3B86">
            <w:pPr>
              <w:ind w:left="3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Сладкий вкус – 10% раствор сахарозы;</w:t>
            </w:r>
          </w:p>
          <w:p w14:paraId="746BE166">
            <w:pPr>
              <w:ind w:left="3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Соленый вкус – 1% раствор </w:t>
            </w:r>
            <w:r>
              <w:rPr>
                <w:rFonts w:eastAsia="Times New Roman"/>
                <w:lang w:val="en-US"/>
              </w:rPr>
              <w:t>NaCI</w:t>
            </w:r>
            <w:r>
              <w:rPr>
                <w:rFonts w:eastAsia="Times New Roman"/>
              </w:rPr>
              <w:t>;</w:t>
            </w:r>
          </w:p>
          <w:p w14:paraId="30E5DA93">
            <w:pPr>
              <w:ind w:left="36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Кислый вкус – 1% раствором винной кислоты;</w:t>
            </w:r>
          </w:p>
          <w:p w14:paraId="0E5D4C0B">
            <w:pPr>
              <w:pStyle w:val="15"/>
              <w:spacing w:after="0"/>
              <w:ind w:lef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  Горький вкус – 0,5% раствором кофеина 0,1 раствор хинингидрахлорида.</w:t>
            </w:r>
          </w:p>
          <w:p w14:paraId="04DA67D1">
            <w:pPr>
              <w:pStyle w:val="1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Охарактеризуйте методы (все какие вам известны) органолептической оценки качества пищевых продуктов, каковы цель и задачи оценки качества пищевых продуктов?</w:t>
            </w:r>
          </w:p>
          <w:p w14:paraId="5DBBAD5F">
            <w:pPr>
              <w:pStyle w:val="3"/>
              <w:shd w:val="clear" w:color="auto" w:fill="FFFFFF"/>
              <w:spacing w:before="0" w:beforeAutospacing="0" w:after="0" w:afterAutospacing="0"/>
              <w:rPr>
                <w:sz w:val="24"/>
                <w:szCs w:val="24"/>
              </w:rPr>
            </w:pPr>
          </w:p>
        </w:tc>
      </w:tr>
      <w:tr w14:paraId="50542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0620" w:type="dxa"/>
            <w:gridSpan w:val="3"/>
          </w:tcPr>
          <w:p w14:paraId="5C7FB21D">
            <w:pPr>
              <w:widowControl w:val="0"/>
              <w:shd w:val="clear" w:color="auto" w:fill="FFFFFF"/>
              <w:tabs>
                <w:tab w:val="left" w:pos="994"/>
              </w:tabs>
              <w:autoSpaceDE w:val="0"/>
              <w:autoSpaceDN w:val="0"/>
              <w:adjustRightInd w:val="0"/>
              <w:spacing w:line="370" w:lineRule="exact"/>
              <w:ind w:right="6"/>
              <w:jc w:val="both"/>
            </w:pPr>
            <w:r>
              <w:rPr>
                <w:rFonts w:eastAsia="Times New Roman"/>
                <w:spacing w:val="-9"/>
              </w:rPr>
              <w:t xml:space="preserve">2. Результатом проведения Лабораторной работы № 6 по определению количественного содержания белка биуретовым методом в растительном сырье Вами был получен </w:t>
            </w:r>
            <w:r>
              <w:rPr>
                <w:rFonts w:eastAsia="Times New Roman"/>
                <w:b/>
                <w:spacing w:val="-9"/>
              </w:rPr>
              <w:t>калибровочный график</w:t>
            </w:r>
            <w:r>
              <w:rPr>
                <w:rFonts w:eastAsia="Times New Roman"/>
                <w:spacing w:val="-9"/>
              </w:rPr>
              <w:t xml:space="preserve">. Данный график представьте на бланке ответа. На основании полученного исследования поясните, какие группы сельскохозяйственных культур (какие исследовали вы) накапливают </w:t>
            </w:r>
            <w:r>
              <w:rPr>
                <w:rFonts w:eastAsia="Times New Roman"/>
              </w:rPr>
              <w:t>наибольшее количество белка в своём составе?</w:t>
            </w:r>
            <w:r>
              <w:rPr>
                <w:rFonts w:eastAsia="Times New Roman"/>
                <w:spacing w:val="-6"/>
              </w:rPr>
              <w:t xml:space="preserve"> Почему содержание белка и сырого протеина являются </w:t>
            </w:r>
            <w:r>
              <w:rPr>
                <w:rFonts w:eastAsia="Times New Roman"/>
                <w:spacing w:val="-9"/>
              </w:rPr>
              <w:t xml:space="preserve">ключевыми показателями при определении питательной ценности </w:t>
            </w:r>
            <w:r>
              <w:rPr>
                <w:rFonts w:eastAsia="Times New Roman"/>
              </w:rPr>
              <w:t>продуктов и кормов?</w:t>
            </w:r>
          </w:p>
        </w:tc>
      </w:tr>
      <w:tr w14:paraId="78053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</w:trPr>
        <w:tc>
          <w:tcPr>
            <w:tcW w:w="10620" w:type="dxa"/>
            <w:gridSpan w:val="3"/>
          </w:tcPr>
          <w:p w14:paraId="2F2AA700">
            <w:pPr>
              <w:jc w:val="both"/>
              <w:rPr>
                <w:b/>
              </w:rPr>
            </w:pPr>
            <w:r>
              <w:rPr>
                <w:b/>
              </w:rPr>
              <w:t>3. Микробиологическое исследование смывов зерна пшеницы.</w:t>
            </w:r>
          </w:p>
          <w:p w14:paraId="39D2C9F6">
            <w:r>
              <w:t xml:space="preserve"> 1. Определить количественный состав посевов исследуемого биологического материала: № 1 Чашка Петри посев на Эндо агар, № 2 Чашка Петри посев на ГРМ агар. Определение провести по методике: 1) подсчитать количество КОЕ (колониеобразующих единиц) в №1 и № 2 образцах, 2) определить  А№1, и А№ 2 – количество КОЕ в 1 г сырого образца,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 xml:space="preserve">А= б • в • г /д , где </w:t>
            </w:r>
            <w:r>
              <w:rPr>
                <w:rFonts w:ascii="Calibri" w:hAnsi="Calibri" w:eastAsia="+mn-ea" w:cs="+mn-cs"/>
                <w:color w:val="000000"/>
                <w:kern w:val="24"/>
                <w:sz w:val="56"/>
                <w:szCs w:val="56"/>
              </w:rPr>
              <w:t xml:space="preserve"> </w:t>
            </w:r>
            <w:r>
              <w:t>б –  количество колоний на одной чашке; в – разведение, из которого сделан посев(1:100); г – количество капель в 1 мл (1000 капель); д – вес анализируемого образца (5г).</w:t>
            </w:r>
          </w:p>
          <w:p w14:paraId="3A36E949">
            <w:pPr>
              <w:jc w:val="both"/>
            </w:pPr>
            <w:r>
              <w:t>2. Определить качественный состав микроорганизмов по методике окраска мазков по Граму. Отработать по методике, написать вывод!</w:t>
            </w:r>
          </w:p>
          <w:p w14:paraId="4F61753E">
            <w:pPr>
              <w:jc w:val="both"/>
            </w:pPr>
          </w:p>
        </w:tc>
      </w:tr>
    </w:tbl>
    <w:p w14:paraId="2C7D8778">
      <w:pPr>
        <w:jc w:val="both"/>
      </w:pPr>
    </w:p>
    <w:p w14:paraId="05B2D476">
      <w:pPr>
        <w:jc w:val="both"/>
      </w:pPr>
    </w:p>
    <w:p w14:paraId="12412CB0">
      <w:pPr>
        <w:jc w:val="both"/>
      </w:pPr>
      <w:r>
        <w:t>«</w:t>
      </w:r>
      <w:r>
        <w:rPr>
          <w:u w:val="single"/>
        </w:rPr>
        <w:t>01</w:t>
      </w:r>
      <w:r>
        <w:t xml:space="preserve">» </w:t>
      </w:r>
      <w:r>
        <w:rPr>
          <w:u w:val="single"/>
        </w:rPr>
        <w:t>октября</w:t>
      </w:r>
      <w:r>
        <w:t xml:space="preserve">  2025 г.                    Составил преподаватель: _________________М. С. Солопова</w:t>
      </w:r>
    </w:p>
    <w:p w14:paraId="388F8F48"/>
    <w:p w14:paraId="35DCE1AA"/>
    <w:p w14:paraId="00272313"/>
    <w:p w14:paraId="49178B1E"/>
    <w:p w14:paraId="323E2B1A"/>
    <w:p w14:paraId="6ABC50EE"/>
    <w:p w14:paraId="1ADFC2A7"/>
    <w:p w14:paraId="47C188FF"/>
    <w:p w14:paraId="4DDA1F5A"/>
    <w:p w14:paraId="2446BFFF"/>
    <w:p w14:paraId="57D1F0B0"/>
    <w:p w14:paraId="35358E72"/>
    <w:p w14:paraId="010BABC5"/>
    <w:p w14:paraId="552F991A"/>
    <w:p w14:paraId="19E1947F"/>
    <w:p w14:paraId="33E833E0"/>
    <w:p w14:paraId="73F2E974">
      <w:pPr>
        <w:ind w:firstLine="7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Методика окраски по Граму</w:t>
      </w:r>
    </w:p>
    <w:p w14:paraId="5A3F0D14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обезжиренное предметное стекло наносят петлей одну каплю стерильной дистиллированной или водопроводной воды и в ней растирают материал, взятый из посевов  колонии на плотной среде. </w:t>
      </w:r>
    </w:p>
    <w:p w14:paraId="5618A858">
      <w:pPr>
        <w:ind w:firstLine="708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Мазок на предметном стекле фиксируют трехкратным проведением через пламя горелки. На препарат накладывают полоску фильтровальной бумаги и на нее наливают карболовый раствор генциан виолета на 0,5—1,0 мин, снимают бумагу, наливают раствор Люголя на 0,5—1,0 мин, сливают раствор Люголя и стекло прополаскивают в этиловом спирте в течение 0,5—1,0 мин, пока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не перестанет отходить краситель. Затем мазок тщательно промывают водой и докрашивают 1—2 мин фуксином Циля, разведенным дистиллированной водой в соотношении 1 : 9.После промывки и просушивания препарата  ильтровальной бумагой мазок микроскопируют.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Микроорганизмы, красящиеся по Граму, окрашиваются в сине-фиолетовый цвет основного  красителя, не красящиеся по Граму — в розовый цвет дополнительного красящего раствора.  Бактерии группы кишечных палочек являются грамотрицательными короткими палочками.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Если после просмотра окрашенных по Граму препаратов не обнаружены грамотрицательные</w:t>
      </w:r>
      <w:r>
        <w:rPr>
          <w:color w:val="000000"/>
          <w:sz w:val="18"/>
          <w:szCs w:val="18"/>
        </w:rPr>
        <w:t xml:space="preserve"> </w:t>
      </w:r>
      <w:r>
        <w:rPr>
          <w:color w:val="000000"/>
          <w:sz w:val="28"/>
          <w:szCs w:val="28"/>
        </w:rPr>
        <w:t xml:space="preserve">короткие палочки, то </w:t>
      </w:r>
      <w:r>
        <w:rPr>
          <w:b/>
          <w:color w:val="000000"/>
          <w:sz w:val="28"/>
          <w:szCs w:val="28"/>
        </w:rPr>
        <w:t>дают заключение об отсутствии бактерий группы кишечных палочек в анали</w:t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t>зируемом продукте.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 xml:space="preserve">Если хотя бы в одном окрашенном по Граму препарате будут обнаружены грамотрицательные короткие палочки, то считают, </w:t>
      </w:r>
      <w:r>
        <w:rPr>
          <w:b/>
          <w:color w:val="000000"/>
          <w:sz w:val="28"/>
          <w:szCs w:val="28"/>
        </w:rPr>
        <w:t>что в продукте присутствуют бактерии группы кишечных палочек.</w:t>
      </w:r>
    </w:p>
    <w:p w14:paraId="694B59D0">
      <w:pPr>
        <w:ind w:firstLine="708"/>
        <w:rPr>
          <w:sz w:val="28"/>
          <w:szCs w:val="28"/>
        </w:rPr>
      </w:pPr>
    </w:p>
    <w:p w14:paraId="33DE46A4">
      <w:pPr>
        <w:ind w:firstLine="708"/>
        <w:rPr>
          <w:sz w:val="28"/>
          <w:szCs w:val="28"/>
        </w:rPr>
      </w:pPr>
    </w:p>
    <w:p w14:paraId="32A17196">
      <w:pPr>
        <w:ind w:firstLine="708"/>
        <w:rPr>
          <w:sz w:val="28"/>
          <w:szCs w:val="28"/>
        </w:rPr>
      </w:pPr>
    </w:p>
    <w:p w14:paraId="64A1839D">
      <w:pPr>
        <w:ind w:firstLine="708"/>
        <w:rPr>
          <w:sz w:val="28"/>
          <w:szCs w:val="28"/>
        </w:rPr>
      </w:pPr>
    </w:p>
    <w:p w14:paraId="2E19E819">
      <w:pPr>
        <w:ind w:firstLine="708"/>
        <w:rPr>
          <w:sz w:val="28"/>
          <w:szCs w:val="28"/>
        </w:rPr>
      </w:pPr>
    </w:p>
    <w:p w14:paraId="406C4C3D">
      <w:pPr>
        <w:ind w:firstLine="708"/>
        <w:rPr>
          <w:sz w:val="28"/>
          <w:szCs w:val="28"/>
        </w:rPr>
      </w:pPr>
    </w:p>
    <w:p w14:paraId="34CF37F7">
      <w:pPr>
        <w:ind w:firstLine="708"/>
        <w:rPr>
          <w:sz w:val="28"/>
          <w:szCs w:val="28"/>
        </w:rPr>
      </w:pPr>
    </w:p>
    <w:p w14:paraId="690B52E4">
      <w:pPr>
        <w:ind w:firstLine="708"/>
        <w:rPr>
          <w:sz w:val="28"/>
          <w:szCs w:val="28"/>
        </w:rPr>
      </w:pPr>
    </w:p>
    <w:p w14:paraId="36B9BEA0">
      <w:pPr>
        <w:ind w:firstLine="708"/>
        <w:rPr>
          <w:sz w:val="28"/>
          <w:szCs w:val="28"/>
        </w:rPr>
      </w:pPr>
    </w:p>
    <w:p w14:paraId="3D78D249">
      <w:pPr>
        <w:ind w:firstLine="708"/>
        <w:rPr>
          <w:sz w:val="28"/>
          <w:szCs w:val="28"/>
        </w:rPr>
      </w:pPr>
    </w:p>
    <w:p w14:paraId="2619A44B">
      <w:pPr>
        <w:ind w:firstLine="708"/>
        <w:rPr>
          <w:sz w:val="28"/>
          <w:szCs w:val="28"/>
        </w:rPr>
      </w:pPr>
    </w:p>
    <w:p w14:paraId="28B57612">
      <w:pPr>
        <w:ind w:firstLine="708"/>
        <w:rPr>
          <w:sz w:val="28"/>
          <w:szCs w:val="28"/>
        </w:rPr>
      </w:pPr>
    </w:p>
    <w:p w14:paraId="48B71A39">
      <w:pPr>
        <w:ind w:firstLine="708"/>
        <w:rPr>
          <w:sz w:val="28"/>
          <w:szCs w:val="28"/>
        </w:rPr>
      </w:pPr>
    </w:p>
    <w:p w14:paraId="585407AF">
      <w:pPr>
        <w:ind w:firstLine="708"/>
        <w:rPr>
          <w:sz w:val="28"/>
          <w:szCs w:val="28"/>
        </w:rPr>
      </w:pPr>
    </w:p>
    <w:p w14:paraId="5E30ECBD">
      <w:pPr>
        <w:ind w:firstLine="708"/>
        <w:rPr>
          <w:sz w:val="28"/>
          <w:szCs w:val="28"/>
        </w:rPr>
      </w:pPr>
    </w:p>
    <w:p w14:paraId="5BA6AE97">
      <w:pPr>
        <w:ind w:firstLine="708"/>
        <w:rPr>
          <w:sz w:val="28"/>
          <w:szCs w:val="28"/>
        </w:rPr>
      </w:pPr>
    </w:p>
    <w:p w14:paraId="12D6B219">
      <w:pPr>
        <w:ind w:firstLine="708"/>
        <w:rPr>
          <w:sz w:val="28"/>
          <w:szCs w:val="28"/>
        </w:rPr>
      </w:pPr>
    </w:p>
    <w:p w14:paraId="30210354">
      <w:pPr>
        <w:ind w:firstLine="708"/>
        <w:rPr>
          <w:sz w:val="28"/>
          <w:szCs w:val="28"/>
        </w:rPr>
      </w:pPr>
    </w:p>
    <w:p w14:paraId="18E2D5B0">
      <w:pPr>
        <w:ind w:firstLine="708"/>
        <w:rPr>
          <w:sz w:val="28"/>
          <w:szCs w:val="28"/>
        </w:rPr>
      </w:pPr>
    </w:p>
    <w:p w14:paraId="5A5DA15E">
      <w:pPr>
        <w:ind w:firstLine="708"/>
        <w:rPr>
          <w:sz w:val="28"/>
          <w:szCs w:val="28"/>
        </w:rPr>
      </w:pPr>
    </w:p>
    <w:p w14:paraId="272D5866">
      <w:pPr>
        <w:ind w:firstLine="708"/>
        <w:rPr>
          <w:sz w:val="28"/>
          <w:szCs w:val="28"/>
        </w:rPr>
      </w:pPr>
    </w:p>
    <w:p w14:paraId="15CAB6D0">
      <w:pPr>
        <w:ind w:firstLine="708"/>
        <w:rPr>
          <w:sz w:val="28"/>
          <w:szCs w:val="28"/>
        </w:rPr>
      </w:pPr>
    </w:p>
    <w:p w14:paraId="465C080A">
      <w:pPr>
        <w:ind w:firstLine="708"/>
        <w:rPr>
          <w:sz w:val="28"/>
          <w:szCs w:val="28"/>
        </w:rPr>
      </w:pPr>
    </w:p>
    <w:p w14:paraId="29871E28">
      <w:pPr>
        <w:ind w:firstLine="708"/>
        <w:rPr>
          <w:sz w:val="28"/>
          <w:szCs w:val="28"/>
        </w:rPr>
      </w:pPr>
    </w:p>
    <w:p w14:paraId="541CE42B">
      <w:pPr>
        <w:ind w:firstLine="708"/>
        <w:rPr>
          <w:sz w:val="28"/>
          <w:szCs w:val="28"/>
        </w:rPr>
      </w:pPr>
    </w:p>
    <w:p w14:paraId="44F471A0">
      <w:pPr>
        <w:ind w:firstLine="708"/>
        <w:rPr>
          <w:sz w:val="28"/>
          <w:szCs w:val="28"/>
        </w:rPr>
      </w:pPr>
    </w:p>
    <w:p w14:paraId="6AA8DE72">
      <w:pPr>
        <w:jc w:val="both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 xml:space="preserve">Заполнить </w:t>
      </w:r>
      <w:r>
        <w:rPr>
          <w:rFonts w:eastAsia="Times New Roman"/>
          <w:b/>
          <w:sz w:val="32"/>
          <w:szCs w:val="32"/>
        </w:rPr>
        <w:t>бланк дегустационного листа – Пример!!!!</w:t>
      </w:r>
    </w:p>
    <w:p w14:paraId="035BEAC4">
      <w:pPr>
        <w:jc w:val="both"/>
        <w:rPr>
          <w:rFonts w:eastAsia="Times New Roman"/>
          <w:b/>
          <w:bCs/>
        </w:rPr>
      </w:pPr>
    </w:p>
    <w:p w14:paraId="080E90A7">
      <w:pPr>
        <w:ind w:firstLine="708"/>
        <w:jc w:val="center"/>
        <w:rPr>
          <w:rFonts w:eastAsia="Times New Roman"/>
        </w:rPr>
      </w:pPr>
      <w:r>
        <w:rPr>
          <w:rFonts w:eastAsia="Times New Roman"/>
        </w:rPr>
        <w:t>Дегустационный лист № 1</w:t>
      </w:r>
    </w:p>
    <w:p w14:paraId="03968C56">
      <w:pPr>
        <w:ind w:firstLine="708"/>
        <w:jc w:val="center"/>
        <w:rPr>
          <w:rFonts w:eastAsia="Times New Roman"/>
        </w:rPr>
      </w:pPr>
      <w:r>
        <w:rPr>
          <w:rFonts w:eastAsia="Times New Roman"/>
        </w:rPr>
        <w:t>Пробы на вкусовой дальтонизм.</w:t>
      </w:r>
    </w:p>
    <w:p w14:paraId="5A591090">
      <w:pPr>
        <w:ind w:firstLine="708"/>
        <w:rPr>
          <w:rFonts w:eastAsia="Times New Roman"/>
        </w:rPr>
      </w:pPr>
      <w:r>
        <w:rPr>
          <w:rFonts w:eastAsia="Times New Roman"/>
        </w:rPr>
        <w:t>Ф.И.О.</w:t>
      </w:r>
    </w:p>
    <w:p w14:paraId="344F0B1E">
      <w:pPr>
        <w:ind w:firstLine="708"/>
        <w:rPr>
          <w:rFonts w:eastAsia="Times New Roman"/>
        </w:rPr>
      </w:pPr>
      <w:r>
        <w:rPr>
          <w:rFonts w:eastAsia="Times New Roman"/>
        </w:rPr>
        <w:t>Дата_______ Время_________</w:t>
      </w:r>
    </w:p>
    <w:p w14:paraId="31F6BCD1">
      <w:pPr>
        <w:ind w:firstLine="708"/>
        <w:rPr>
          <w:rFonts w:eastAsia="Times New Roman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005"/>
        <w:gridCol w:w="2006"/>
        <w:gridCol w:w="2006"/>
        <w:gridCol w:w="2006"/>
      </w:tblGrid>
      <w:tr w14:paraId="7CDF7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 w14:paraId="13560F5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 пробы</w:t>
            </w:r>
          </w:p>
        </w:tc>
        <w:tc>
          <w:tcPr>
            <w:tcW w:w="8023" w:type="dxa"/>
            <w:gridSpan w:val="4"/>
            <w:vAlign w:val="center"/>
          </w:tcPr>
          <w:p w14:paraId="355EB2C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Вид вкуса</w:t>
            </w:r>
          </w:p>
        </w:tc>
      </w:tr>
      <w:tr w14:paraId="2F0D7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 w14:paraId="16D5AB3C">
            <w:pPr>
              <w:jc w:val="center"/>
              <w:rPr>
                <w:rFonts w:eastAsia="Times New Roman"/>
              </w:rPr>
            </w:pPr>
          </w:p>
        </w:tc>
        <w:tc>
          <w:tcPr>
            <w:tcW w:w="2005" w:type="dxa"/>
            <w:vAlign w:val="center"/>
          </w:tcPr>
          <w:p w14:paraId="356367E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Сладкий</w:t>
            </w:r>
          </w:p>
        </w:tc>
        <w:tc>
          <w:tcPr>
            <w:tcW w:w="2006" w:type="dxa"/>
            <w:vAlign w:val="center"/>
          </w:tcPr>
          <w:p w14:paraId="5DF7478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Соленый</w:t>
            </w:r>
          </w:p>
        </w:tc>
        <w:tc>
          <w:tcPr>
            <w:tcW w:w="2006" w:type="dxa"/>
            <w:vAlign w:val="center"/>
          </w:tcPr>
          <w:p w14:paraId="5CEDBDB9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Кислый</w:t>
            </w:r>
          </w:p>
        </w:tc>
        <w:tc>
          <w:tcPr>
            <w:tcW w:w="2006" w:type="dxa"/>
            <w:vAlign w:val="center"/>
          </w:tcPr>
          <w:p w14:paraId="54267E4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Горький</w:t>
            </w:r>
          </w:p>
        </w:tc>
      </w:tr>
      <w:tr w14:paraId="6B81F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6AD92B2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2005" w:type="dxa"/>
            <w:vAlign w:val="center"/>
          </w:tcPr>
          <w:p w14:paraId="0C88079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0A8C061C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8FE6141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4D509CB">
            <w:pPr>
              <w:jc w:val="center"/>
              <w:rPr>
                <w:rFonts w:eastAsia="Times New Roman"/>
              </w:rPr>
            </w:pPr>
          </w:p>
        </w:tc>
      </w:tr>
      <w:tr w14:paraId="31478E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02FB7696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2005" w:type="dxa"/>
            <w:vAlign w:val="center"/>
          </w:tcPr>
          <w:p w14:paraId="060CC72F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ABEA25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6F435935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21B39B7C">
            <w:pPr>
              <w:jc w:val="center"/>
              <w:rPr>
                <w:rFonts w:eastAsia="Times New Roman"/>
              </w:rPr>
            </w:pPr>
          </w:p>
        </w:tc>
      </w:tr>
      <w:tr w14:paraId="59BCE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1808D61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2005" w:type="dxa"/>
            <w:vAlign w:val="center"/>
          </w:tcPr>
          <w:p w14:paraId="000C7DB9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4A8746BC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831D7D4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582AF343">
            <w:pPr>
              <w:jc w:val="center"/>
              <w:rPr>
                <w:rFonts w:eastAsia="Times New Roman"/>
              </w:rPr>
            </w:pPr>
          </w:p>
        </w:tc>
      </w:tr>
      <w:tr w14:paraId="7834E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54EFB6F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2005" w:type="dxa"/>
            <w:vAlign w:val="center"/>
          </w:tcPr>
          <w:p w14:paraId="56080A8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3D8F8761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7FB07D16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584A4DD2">
            <w:pPr>
              <w:jc w:val="center"/>
              <w:rPr>
                <w:rFonts w:eastAsia="Times New Roman"/>
              </w:rPr>
            </w:pPr>
          </w:p>
        </w:tc>
      </w:tr>
      <w:tr w14:paraId="75B0D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5414F5C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2005" w:type="dxa"/>
            <w:vAlign w:val="center"/>
          </w:tcPr>
          <w:p w14:paraId="6CC53DCD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515F6780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326A5370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7D449AA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  <w:tr w14:paraId="48D8A3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68B110A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2005" w:type="dxa"/>
            <w:vAlign w:val="center"/>
          </w:tcPr>
          <w:p w14:paraId="36E4AF97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58E9BAB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682CC163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5B63C1A">
            <w:pPr>
              <w:jc w:val="center"/>
              <w:rPr>
                <w:rFonts w:eastAsia="Times New Roman"/>
              </w:rPr>
            </w:pPr>
          </w:p>
        </w:tc>
      </w:tr>
      <w:tr w14:paraId="5340B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650750B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2005" w:type="dxa"/>
            <w:vAlign w:val="center"/>
          </w:tcPr>
          <w:p w14:paraId="369ED2F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59829E1C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28EC83E4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79F82ADD">
            <w:pPr>
              <w:jc w:val="center"/>
              <w:rPr>
                <w:rFonts w:eastAsia="Times New Roman"/>
              </w:rPr>
            </w:pPr>
          </w:p>
        </w:tc>
      </w:tr>
      <w:tr w14:paraId="25EDA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3B3EBFB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</w:t>
            </w:r>
          </w:p>
        </w:tc>
        <w:tc>
          <w:tcPr>
            <w:tcW w:w="2005" w:type="dxa"/>
            <w:vAlign w:val="center"/>
          </w:tcPr>
          <w:p w14:paraId="1407488D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21A7E070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53A92E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2006" w:type="dxa"/>
            <w:vAlign w:val="center"/>
          </w:tcPr>
          <w:p w14:paraId="0499BB7F">
            <w:pPr>
              <w:jc w:val="center"/>
              <w:rPr>
                <w:rFonts w:eastAsia="Times New Roman"/>
              </w:rPr>
            </w:pPr>
          </w:p>
        </w:tc>
      </w:tr>
      <w:tr w14:paraId="409011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0310F31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9.</w:t>
            </w:r>
          </w:p>
        </w:tc>
        <w:tc>
          <w:tcPr>
            <w:tcW w:w="2005" w:type="dxa"/>
            <w:vAlign w:val="center"/>
          </w:tcPr>
          <w:p w14:paraId="312DB419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5ED6E1D7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60C07779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322B837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</w:tr>
    </w:tbl>
    <w:p w14:paraId="58912759">
      <w:pPr>
        <w:ind w:firstLine="708"/>
        <w:rPr>
          <w:rFonts w:eastAsia="Times New Roman"/>
        </w:rPr>
      </w:pPr>
    </w:p>
    <w:p w14:paraId="579A25F2">
      <w:pPr>
        <w:ind w:firstLine="708"/>
        <w:rPr>
          <w:rFonts w:eastAsia="Times New Roman"/>
        </w:rPr>
      </w:pPr>
      <w:r>
        <w:rPr>
          <w:rFonts w:eastAsia="Times New Roman"/>
        </w:rPr>
        <w:t>Верные результаты отмечают знаком «+», не верные «-».</w:t>
      </w:r>
    </w:p>
    <w:p w14:paraId="4B6EF428">
      <w:pPr>
        <w:ind w:firstLine="708"/>
        <w:rPr>
          <w:rFonts w:eastAsia="Times New Roman"/>
        </w:rPr>
      </w:pPr>
    </w:p>
    <w:p w14:paraId="2CAD55A8">
      <w:pPr>
        <w:ind w:firstLine="708"/>
        <w:rPr>
          <w:rFonts w:eastAsia="Times New Roman"/>
        </w:rPr>
      </w:pPr>
      <w:r>
        <w:rPr>
          <w:rFonts w:eastAsia="Times New Roman"/>
        </w:rPr>
        <w:t>Если дегустатор сделал не более чем 2 ошибки определения, его признают способным к определению вкуса и допускают к дегустации.</w:t>
      </w:r>
    </w:p>
    <w:p w14:paraId="40C93F86">
      <w:pPr>
        <w:ind w:firstLine="708"/>
        <w:jc w:val="center"/>
        <w:rPr>
          <w:rFonts w:eastAsia="Times New Roman"/>
        </w:rPr>
      </w:pPr>
    </w:p>
    <w:p w14:paraId="7F103663">
      <w:pPr>
        <w:ind w:firstLine="708"/>
        <w:jc w:val="center"/>
        <w:rPr>
          <w:rFonts w:eastAsia="Times New Roman"/>
        </w:rPr>
      </w:pPr>
    </w:p>
    <w:p w14:paraId="0BA7042C">
      <w:pPr>
        <w:ind w:firstLine="708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Бланк для  заполнения</w:t>
      </w:r>
    </w:p>
    <w:p w14:paraId="2EE8FAE6">
      <w:pPr>
        <w:ind w:firstLine="708"/>
        <w:jc w:val="center"/>
        <w:rPr>
          <w:rFonts w:eastAsia="Times New Roman"/>
          <w:b/>
          <w:sz w:val="28"/>
          <w:szCs w:val="28"/>
        </w:rPr>
      </w:pPr>
    </w:p>
    <w:p w14:paraId="2569ED5D">
      <w:pPr>
        <w:ind w:firstLine="708"/>
        <w:jc w:val="center"/>
        <w:rPr>
          <w:rFonts w:eastAsia="Times New Roman"/>
        </w:rPr>
      </w:pPr>
    </w:p>
    <w:p w14:paraId="0D52666E">
      <w:pPr>
        <w:ind w:firstLine="708"/>
        <w:jc w:val="center"/>
        <w:rPr>
          <w:rFonts w:eastAsia="Times New Roman"/>
        </w:rPr>
      </w:pPr>
      <w:r>
        <w:rPr>
          <w:rFonts w:eastAsia="Times New Roman"/>
        </w:rPr>
        <w:t>Дегустационный лист № 1</w:t>
      </w:r>
    </w:p>
    <w:p w14:paraId="39BDAB16">
      <w:pPr>
        <w:ind w:firstLine="708"/>
        <w:jc w:val="center"/>
        <w:rPr>
          <w:rFonts w:eastAsia="Times New Roman"/>
        </w:rPr>
      </w:pPr>
      <w:r>
        <w:rPr>
          <w:rFonts w:eastAsia="Times New Roman"/>
        </w:rPr>
        <w:t>Пробы на вкусовой дальтонизм.</w:t>
      </w:r>
    </w:p>
    <w:p w14:paraId="73F772D8">
      <w:pPr>
        <w:ind w:firstLine="708"/>
        <w:rPr>
          <w:rFonts w:eastAsia="Times New Roman"/>
        </w:rPr>
      </w:pPr>
      <w:r>
        <w:rPr>
          <w:rFonts w:eastAsia="Times New Roman"/>
        </w:rPr>
        <w:t>Ф.И.О.</w:t>
      </w:r>
    </w:p>
    <w:p w14:paraId="11A2E0C9">
      <w:pPr>
        <w:ind w:firstLine="708"/>
        <w:rPr>
          <w:rFonts w:eastAsia="Times New Roman"/>
        </w:rPr>
      </w:pPr>
      <w:r>
        <w:rPr>
          <w:rFonts w:eastAsia="Times New Roman"/>
        </w:rPr>
        <w:t>Дата_______ Время_________</w:t>
      </w:r>
    </w:p>
    <w:p w14:paraId="7AC05E5D">
      <w:pPr>
        <w:ind w:firstLine="708"/>
        <w:rPr>
          <w:rFonts w:eastAsia="Times New Roman"/>
        </w:rPr>
      </w:pPr>
    </w:p>
    <w:tbl>
      <w:tblPr>
        <w:tblStyle w:val="6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005"/>
        <w:gridCol w:w="2006"/>
        <w:gridCol w:w="2006"/>
        <w:gridCol w:w="2006"/>
      </w:tblGrid>
      <w:tr w14:paraId="18399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restart"/>
            <w:vAlign w:val="center"/>
          </w:tcPr>
          <w:p w14:paraId="05AB587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 пробы</w:t>
            </w:r>
          </w:p>
        </w:tc>
        <w:tc>
          <w:tcPr>
            <w:tcW w:w="8023" w:type="dxa"/>
            <w:gridSpan w:val="4"/>
            <w:vAlign w:val="center"/>
          </w:tcPr>
          <w:p w14:paraId="7DE6167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Вид вкуса</w:t>
            </w:r>
          </w:p>
        </w:tc>
      </w:tr>
      <w:tr w14:paraId="5C77A7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vMerge w:val="continue"/>
            <w:vAlign w:val="center"/>
          </w:tcPr>
          <w:p w14:paraId="4FE7A99F">
            <w:pPr>
              <w:jc w:val="center"/>
              <w:rPr>
                <w:rFonts w:eastAsia="Times New Roman"/>
              </w:rPr>
            </w:pPr>
          </w:p>
        </w:tc>
        <w:tc>
          <w:tcPr>
            <w:tcW w:w="2005" w:type="dxa"/>
            <w:vAlign w:val="center"/>
          </w:tcPr>
          <w:p w14:paraId="1922EE2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Сладкий</w:t>
            </w:r>
          </w:p>
        </w:tc>
        <w:tc>
          <w:tcPr>
            <w:tcW w:w="2006" w:type="dxa"/>
            <w:vAlign w:val="center"/>
          </w:tcPr>
          <w:p w14:paraId="56666A3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Соленый</w:t>
            </w:r>
          </w:p>
        </w:tc>
        <w:tc>
          <w:tcPr>
            <w:tcW w:w="2006" w:type="dxa"/>
            <w:vAlign w:val="center"/>
          </w:tcPr>
          <w:p w14:paraId="5193E7E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Кислый</w:t>
            </w:r>
          </w:p>
        </w:tc>
        <w:tc>
          <w:tcPr>
            <w:tcW w:w="2006" w:type="dxa"/>
            <w:vAlign w:val="center"/>
          </w:tcPr>
          <w:p w14:paraId="6DABAD2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Горький</w:t>
            </w:r>
          </w:p>
        </w:tc>
      </w:tr>
      <w:tr w14:paraId="4757E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7E03972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2005" w:type="dxa"/>
            <w:vAlign w:val="center"/>
          </w:tcPr>
          <w:p w14:paraId="11B3A20D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45B18F83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35E0DCF8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4BF26E3">
            <w:pPr>
              <w:jc w:val="center"/>
              <w:rPr>
                <w:rFonts w:eastAsia="Times New Roman"/>
              </w:rPr>
            </w:pPr>
          </w:p>
        </w:tc>
      </w:tr>
      <w:tr w14:paraId="3AA34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06F6AB2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2005" w:type="dxa"/>
            <w:vAlign w:val="center"/>
          </w:tcPr>
          <w:p w14:paraId="4815027A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6DB1B81E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EE0FC6B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B46F312">
            <w:pPr>
              <w:jc w:val="center"/>
              <w:rPr>
                <w:rFonts w:eastAsia="Times New Roman"/>
              </w:rPr>
            </w:pPr>
          </w:p>
        </w:tc>
      </w:tr>
      <w:tr w14:paraId="05D43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5437E75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2005" w:type="dxa"/>
            <w:vAlign w:val="center"/>
          </w:tcPr>
          <w:p w14:paraId="06DB4C34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DE619B8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2C28C622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ACBA1E1">
            <w:pPr>
              <w:jc w:val="center"/>
              <w:rPr>
                <w:rFonts w:eastAsia="Times New Roman"/>
              </w:rPr>
            </w:pPr>
          </w:p>
        </w:tc>
      </w:tr>
      <w:tr w14:paraId="702AA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5D89E1C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2005" w:type="dxa"/>
            <w:vAlign w:val="center"/>
          </w:tcPr>
          <w:p w14:paraId="72330C79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5062A8F7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4F31122B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3DAC4A7">
            <w:pPr>
              <w:jc w:val="center"/>
              <w:rPr>
                <w:rFonts w:eastAsia="Times New Roman"/>
              </w:rPr>
            </w:pPr>
          </w:p>
        </w:tc>
      </w:tr>
      <w:tr w14:paraId="57A5D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06951B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2005" w:type="dxa"/>
            <w:vAlign w:val="center"/>
          </w:tcPr>
          <w:p w14:paraId="6FDFE01B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AFF014E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6299EE18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3E080174">
            <w:pPr>
              <w:jc w:val="center"/>
              <w:rPr>
                <w:rFonts w:eastAsia="Times New Roman"/>
              </w:rPr>
            </w:pPr>
          </w:p>
        </w:tc>
      </w:tr>
      <w:tr w14:paraId="0A9DB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4F536EE4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2005" w:type="dxa"/>
            <w:vAlign w:val="center"/>
          </w:tcPr>
          <w:p w14:paraId="4ADE883C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65EAE87C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AFF77FD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469E9F0A">
            <w:pPr>
              <w:jc w:val="center"/>
              <w:rPr>
                <w:rFonts w:eastAsia="Times New Roman"/>
              </w:rPr>
            </w:pPr>
          </w:p>
        </w:tc>
      </w:tr>
      <w:tr w14:paraId="0FFFB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6518A6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2005" w:type="dxa"/>
            <w:vAlign w:val="center"/>
          </w:tcPr>
          <w:p w14:paraId="705B3E4A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50712A8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029501B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05505BE1">
            <w:pPr>
              <w:jc w:val="center"/>
              <w:rPr>
                <w:rFonts w:eastAsia="Times New Roman"/>
              </w:rPr>
            </w:pPr>
          </w:p>
        </w:tc>
      </w:tr>
      <w:tr w14:paraId="2CF56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1A53DA5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8.</w:t>
            </w:r>
          </w:p>
        </w:tc>
        <w:tc>
          <w:tcPr>
            <w:tcW w:w="2005" w:type="dxa"/>
            <w:vAlign w:val="center"/>
          </w:tcPr>
          <w:p w14:paraId="4B2BED33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366DCA49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1DAC8B0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25FFFB09">
            <w:pPr>
              <w:jc w:val="center"/>
              <w:rPr>
                <w:rFonts w:eastAsia="Times New Roman"/>
              </w:rPr>
            </w:pPr>
          </w:p>
        </w:tc>
      </w:tr>
      <w:tr w14:paraId="4A103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</w:tcPr>
          <w:p w14:paraId="317F8F8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9.</w:t>
            </w:r>
          </w:p>
        </w:tc>
        <w:tc>
          <w:tcPr>
            <w:tcW w:w="2005" w:type="dxa"/>
            <w:vAlign w:val="center"/>
          </w:tcPr>
          <w:p w14:paraId="58B36171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185BFB09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478339B2">
            <w:pPr>
              <w:jc w:val="center"/>
              <w:rPr>
                <w:rFonts w:eastAsia="Times New Roman"/>
              </w:rPr>
            </w:pPr>
          </w:p>
        </w:tc>
        <w:tc>
          <w:tcPr>
            <w:tcW w:w="2006" w:type="dxa"/>
            <w:vAlign w:val="center"/>
          </w:tcPr>
          <w:p w14:paraId="3F26F166">
            <w:pPr>
              <w:jc w:val="center"/>
              <w:rPr>
                <w:rFonts w:eastAsia="Times New Roman"/>
              </w:rPr>
            </w:pPr>
          </w:p>
        </w:tc>
      </w:tr>
    </w:tbl>
    <w:p w14:paraId="06F4855C">
      <w:pPr>
        <w:ind w:firstLine="708"/>
        <w:rPr>
          <w:sz w:val="28"/>
          <w:szCs w:val="28"/>
        </w:rPr>
      </w:pPr>
    </w:p>
    <w:p w14:paraId="35D6317C">
      <w:pPr>
        <w:ind w:firstLine="708"/>
        <w:rPr>
          <w:sz w:val="28"/>
          <w:szCs w:val="28"/>
        </w:rPr>
      </w:pPr>
    </w:p>
    <w:p w14:paraId="39E084FC">
      <w:pPr>
        <w:ind w:firstLine="708"/>
        <w:rPr>
          <w:sz w:val="28"/>
          <w:szCs w:val="28"/>
        </w:rPr>
      </w:pPr>
    </w:p>
    <w:p w14:paraId="628AF41E">
      <w:pPr>
        <w:ind w:firstLine="708"/>
        <w:rPr>
          <w:sz w:val="28"/>
          <w:szCs w:val="28"/>
        </w:rPr>
      </w:pPr>
    </w:p>
    <w:p w14:paraId="768AF1C3">
      <w:pPr>
        <w:ind w:firstLine="708"/>
        <w:rPr>
          <w:sz w:val="28"/>
          <w:szCs w:val="28"/>
        </w:rPr>
      </w:pPr>
    </w:p>
    <w:p w14:paraId="78574D3B">
      <w:pPr>
        <w:ind w:firstLine="708"/>
        <w:rPr>
          <w:sz w:val="28"/>
          <w:szCs w:val="28"/>
        </w:rPr>
      </w:pPr>
    </w:p>
    <w:p w14:paraId="24E85CC4">
      <w:pPr>
        <w:ind w:firstLine="708"/>
        <w:rPr>
          <w:sz w:val="28"/>
          <w:szCs w:val="28"/>
        </w:rPr>
      </w:pPr>
    </w:p>
    <w:p w14:paraId="640296D4">
      <w:pPr>
        <w:ind w:firstLine="708"/>
        <w:rPr>
          <w:sz w:val="28"/>
          <w:szCs w:val="28"/>
        </w:rPr>
      </w:pPr>
    </w:p>
    <w:p w14:paraId="03695DE6">
      <w:pPr>
        <w:ind w:firstLine="708"/>
        <w:rPr>
          <w:sz w:val="28"/>
          <w:szCs w:val="28"/>
        </w:rPr>
      </w:pPr>
    </w:p>
    <w:p w14:paraId="20649341">
      <w:pPr>
        <w:pStyle w:val="2"/>
        <w:numPr>
          <w:ilvl w:val="0"/>
          <w:numId w:val="5"/>
        </w:numPr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307288332"/>
      <w:r>
        <w:rPr>
          <w:rFonts w:ascii="Times New Roman" w:hAnsi="Times New Roman" w:cs="Times New Roman"/>
          <w:sz w:val="28"/>
          <w:szCs w:val="28"/>
        </w:rPr>
        <w:t>Контроль приобретения практического опыта</w:t>
      </w:r>
      <w:bookmarkEnd w:id="11"/>
    </w:p>
    <w:p w14:paraId="35F02729">
      <w:pPr>
        <w:pStyle w:val="1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качества выполнения работ по производственной практике</w:t>
      </w:r>
    </w:p>
    <w:p w14:paraId="2557EFF6"/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1"/>
        <w:gridCol w:w="2456"/>
        <w:gridCol w:w="2604"/>
        <w:gridCol w:w="2277"/>
      </w:tblGrid>
      <w:tr w14:paraId="209E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7FBFE9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к практическому опыту и коды формируемых профессиональных компетенций</w:t>
            </w:r>
          </w:p>
          <w:p w14:paraId="0909C9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26D5E1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Коды и наименование формируемых профессиональных, общих компетенций, умений </w:t>
            </w:r>
          </w:p>
          <w:p w14:paraId="603C42D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</w:tcPr>
          <w:p w14:paraId="4914DE6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Виды и объем работ на учебной и/ или производственной практике, требования к их выполнению и/ или условия выполнения</w:t>
            </w:r>
          </w:p>
          <w:p w14:paraId="0A84D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5AD1D6A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</w:rPr>
              <w:t>Документ, подтверждающий качество выполнения работ</w:t>
            </w:r>
          </w:p>
        </w:tc>
      </w:tr>
      <w:tr w14:paraId="3F31A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04F4F9A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53C6DA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</w:tcPr>
          <w:p w14:paraId="518AB1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0" w:type="auto"/>
          </w:tcPr>
          <w:p w14:paraId="6D85E4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14:paraId="0C67D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6" w:hRule="atLeast"/>
        </w:trPr>
        <w:tc>
          <w:tcPr>
            <w:tcW w:w="0" w:type="auto"/>
          </w:tcPr>
          <w:p w14:paraId="6901E97E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3.1.1</w:t>
            </w:r>
          </w:p>
          <w:p w14:paraId="660442F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рабочего места, средств измерения, приборов, лабораторного оборудования, химической посуды и инструментов, необходимых для исследования состава сырья, полуфабрикатов и продуктов питания, в соответствии с используемыми методами анализа качества,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  <w:p w14:paraId="7C3DE2C5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3.1.2</w:t>
            </w:r>
          </w:p>
          <w:p w14:paraId="70850D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расходных материалов, в том числе жидких, твердых, газообразных проб, растворов заданной концентрации, реактивов и питательных сред для проведения контроля необходимых параметров сырья, полуфабрикатов и продуктов питания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  <w:p w14:paraId="5465FD6C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3.1.3</w:t>
            </w:r>
          </w:p>
          <w:p w14:paraId="6EF8E1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испытательного оборудования для лабораторного исследования состава сырья, полуфабрикатов и продуктов питания в соответствии с планами-графиками и регламентами, установленными эксплуатационной документацией, в процессе производства продуктов питания из растительного сырья</w:t>
            </w:r>
          </w:p>
          <w:p w14:paraId="2EAAA367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3.1.4</w:t>
            </w:r>
          </w:p>
          <w:p w14:paraId="441B4B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безопасного хранения, применения и транспортировки реактивов, материалов, ядовитых и огнеопасных веществ в соответствии с требованиями нормативно-технической документации, охраны труда и экологической безопасности в процессе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111682E1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3.1.5</w:t>
            </w:r>
          </w:p>
          <w:p w14:paraId="14C375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учета и своевременной инвентаризации по всем операциям, связанным с приходом, движением и расходом реактивов, материалов, инструментов, оборудования, средств индивидуальной защиты, во время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  <w:p w14:paraId="7A2487D1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3.2.1</w:t>
            </w:r>
          </w:p>
          <w:p w14:paraId="02B1C0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Отбор проб по технологическому циклу в пищевой организации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793C8FE0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3.2.2</w:t>
            </w:r>
          </w:p>
          <w:p w14:paraId="4EA1126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микробиологического и химико-бактериологического анализа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296BF54A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3.2.3</w:t>
            </w:r>
          </w:p>
          <w:p w14:paraId="758BC4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спектральных, полярографических и пробирных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4666BFF0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3.2.4</w:t>
            </w:r>
          </w:p>
          <w:p w14:paraId="188D6DA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химических и физико-химических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4A85065D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 5</w:t>
            </w:r>
          </w:p>
          <w:p w14:paraId="06D8588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органолептических исследований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4F833B5D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3.2.6</w:t>
            </w:r>
          </w:p>
          <w:p w14:paraId="69A671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расчетов, оценки и регистрации результатов исследований состава и параметров сырья, полуфабрикатов и готовой продукции в процессе производства продуктов питания из растительного сырья по регистрационным формам,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66CF027E">
            <w:pPr>
              <w:pStyle w:val="21"/>
              <w:rPr>
                <w:b/>
                <w:sz w:val="22"/>
                <w:szCs w:val="22"/>
                <w:u w:val="single"/>
                <w:lang w:val="ru-RU"/>
              </w:rPr>
            </w:pPr>
            <w:r>
              <w:rPr>
                <w:b/>
                <w:sz w:val="22"/>
                <w:szCs w:val="22"/>
                <w:u w:val="single"/>
                <w:lang w:val="ru-RU"/>
              </w:rPr>
              <w:t>ПО 3.2. 7</w:t>
            </w:r>
          </w:p>
          <w:p w14:paraId="013840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Документирование результатов лабораторных исследований состава и параметров сырья, полуфабрикатов и готовой продукции в процессе производства продуктов питания из растительного сырья путем составления учетно-отчетной документации, оформления лабораторных журналов и протоколов для проведения различных видов анализа сырья, полуфабрикатов, готовой продукции на разных этапах производства пищевых продуктов, в том числе в электронном виде</w:t>
            </w:r>
          </w:p>
        </w:tc>
        <w:tc>
          <w:tcPr>
            <w:tcW w:w="0" w:type="auto"/>
          </w:tcPr>
          <w:p w14:paraId="659AE5AB">
            <w:pPr>
              <w:pStyle w:val="10"/>
              <w:rPr>
                <w:i/>
                <w:iCs/>
                <w:sz w:val="22"/>
                <w:szCs w:val="22"/>
              </w:rPr>
            </w:pPr>
          </w:p>
          <w:p w14:paraId="1BA1CD54">
            <w:pPr>
              <w:pStyle w:val="1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ПК 3.1</w:t>
            </w:r>
          </w:p>
          <w:p w14:paraId="0C685D3F">
            <w:pPr>
              <w:pStyle w:val="1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ПК 3.2</w:t>
            </w:r>
          </w:p>
        </w:tc>
        <w:tc>
          <w:tcPr>
            <w:tcW w:w="0" w:type="auto"/>
          </w:tcPr>
          <w:p w14:paraId="470C6B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рабочего места, средств измерения, приборов, лабораторного оборудования, химической посуды и инструментов, необходимых для исследования состава сырья, полуфабрикатов и продуктов питания, в соответствии с используемыми методами анализа качества,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  <w:p w14:paraId="53059858">
            <w:pPr>
              <w:jc w:val="both"/>
              <w:rPr>
                <w:sz w:val="22"/>
                <w:szCs w:val="22"/>
              </w:rPr>
            </w:pPr>
          </w:p>
          <w:p w14:paraId="77B0DD20">
            <w:pPr>
              <w:jc w:val="both"/>
              <w:rPr>
                <w:sz w:val="22"/>
                <w:szCs w:val="22"/>
              </w:rPr>
            </w:pPr>
          </w:p>
          <w:p w14:paraId="7A0BFB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расходных материалов, в том числе жидких, твердых, газообразных проб, растворов заданной концентрации, реактивов и питательных сред для проведения контроля необходимых параметров сырья, полуфабрикатов и продуктов питания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 в процессе производства продуктов питания из растительного сырья</w:t>
            </w:r>
          </w:p>
          <w:p w14:paraId="55F739D9">
            <w:pPr>
              <w:jc w:val="both"/>
              <w:rPr>
                <w:sz w:val="22"/>
                <w:szCs w:val="22"/>
              </w:rPr>
            </w:pPr>
          </w:p>
          <w:p w14:paraId="73C37F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испытательного оборудования для лабораторного исследования состава сырья, полуфабрикатов и продуктов питания в соответствии с планами-графиками и регламентами, установленными эксплуатационной документацией, в процессе производства продуктов питания из растительного сырья</w:t>
            </w:r>
          </w:p>
          <w:p w14:paraId="10723FEC">
            <w:pPr>
              <w:jc w:val="both"/>
              <w:rPr>
                <w:sz w:val="22"/>
                <w:szCs w:val="22"/>
              </w:rPr>
            </w:pPr>
          </w:p>
          <w:p w14:paraId="3F624D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безопасного хранения, применения и транспортировки реактивов, материалов, ядовитых и огнеопасных веществ в соответствии с требованиями нормативно-технической документации, охраны труда и экологической безопасности в процессе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5170204A">
            <w:pPr>
              <w:jc w:val="both"/>
              <w:rPr>
                <w:sz w:val="22"/>
                <w:szCs w:val="22"/>
              </w:rPr>
            </w:pPr>
          </w:p>
          <w:p w14:paraId="0EDB5C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учета и своевременной инвентаризации по всем операциям, связанным с приходом, движением и расходом реактивов, материалов, инструментов, оборудования, средств индивидуальной защиты, во время лабораторного контроля качества и безопасности сырья, полуфабрикатов и готовой продукции в процессе производства продуктов питания из растительного сырья, в том числе в электронном виде</w:t>
            </w:r>
          </w:p>
          <w:p w14:paraId="0AEDB703">
            <w:pPr>
              <w:jc w:val="both"/>
              <w:rPr>
                <w:sz w:val="22"/>
                <w:szCs w:val="22"/>
              </w:rPr>
            </w:pPr>
          </w:p>
          <w:p w14:paraId="3117BF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Отбор проб по технологическому циклу в пищевой организации для проведения лабораторных исследований качества и безопасности сырья, полуфабрикатов и готовой продукции в процессе производства продуктов питания из растительного сырья</w:t>
            </w:r>
          </w:p>
          <w:p w14:paraId="157FD171">
            <w:pPr>
              <w:jc w:val="both"/>
              <w:rPr>
                <w:sz w:val="22"/>
                <w:szCs w:val="22"/>
              </w:rPr>
            </w:pPr>
          </w:p>
          <w:p w14:paraId="3E052D1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микробиологического и химико-бактериологического анализа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3223002F">
            <w:pPr>
              <w:jc w:val="both"/>
              <w:rPr>
                <w:sz w:val="22"/>
                <w:szCs w:val="22"/>
              </w:rPr>
            </w:pPr>
          </w:p>
          <w:p w14:paraId="4ECD71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спектральных, полярографических и пробирных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5C711E6D">
            <w:pPr>
              <w:jc w:val="both"/>
              <w:rPr>
                <w:sz w:val="22"/>
                <w:szCs w:val="22"/>
              </w:rPr>
            </w:pPr>
          </w:p>
          <w:p w14:paraId="3B2D6C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химических и физико-химических анализов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4E631B69">
            <w:pPr>
              <w:jc w:val="both"/>
              <w:rPr>
                <w:sz w:val="22"/>
                <w:szCs w:val="22"/>
              </w:rPr>
            </w:pPr>
          </w:p>
          <w:p w14:paraId="64108E2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органолептических исследований состава и параметров сырья, полуфабрикатов и готовой продукции в процессе производства продуктов питания из растительного сырья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3FC34012">
            <w:pPr>
              <w:jc w:val="both"/>
              <w:rPr>
                <w:sz w:val="22"/>
                <w:szCs w:val="22"/>
              </w:rPr>
            </w:pPr>
          </w:p>
          <w:p w14:paraId="5AD2C7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расчетов, оценки и регистрации результатов исследований состава и параметров сырья, полуфабрикатов и готовой продукции в процессе производства продуктов питания из растительного сырья по регистрационным формам, в соответствии со стандартными (аттестованными) методиками, требованиями нормативно-технической документации, требованиями охраны труда и экологической безопасности</w:t>
            </w:r>
          </w:p>
          <w:p w14:paraId="6DC24322">
            <w:pPr>
              <w:pStyle w:val="10"/>
              <w:rPr>
                <w:sz w:val="22"/>
                <w:szCs w:val="22"/>
              </w:rPr>
            </w:pPr>
          </w:p>
          <w:p w14:paraId="3DBFA660">
            <w:pPr>
              <w:pStyle w:val="10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Документирование результатов лабораторных исследований состава и параметров сырья, полуфабрикатов и готовой продукции в процессе производства продуктов питания из растительного сырья путем составления учетно-отчетной документации, оформления лабораторных журналов и протоколов для проведения различных видов анализа сырья, полуфабрикатов, готовой продукции на разных этапах производства пищевых продуктов, в том числе в электронном виде</w:t>
            </w:r>
          </w:p>
        </w:tc>
        <w:tc>
          <w:tcPr>
            <w:tcW w:w="0" w:type="auto"/>
          </w:tcPr>
          <w:p w14:paraId="1DF8ABCD">
            <w:pPr>
              <w:pStyle w:val="1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Предоставляется дневник с места прохождения производственной практики</w:t>
            </w:r>
          </w:p>
        </w:tc>
      </w:tr>
    </w:tbl>
    <w:p w14:paraId="585AC722">
      <w:pPr>
        <w:pStyle w:val="2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307286514"/>
      <w:bookmarkStart w:id="13" w:name="_Toc307288333"/>
      <w:r>
        <w:rPr>
          <w:rFonts w:ascii="Times New Roman" w:hAnsi="Times New Roman" w:cs="Times New Roman"/>
          <w:sz w:val="28"/>
          <w:szCs w:val="28"/>
        </w:rPr>
        <w:t>4. Задания для оценки освоения умений и усвоения знаний</w:t>
      </w:r>
      <w:bookmarkEnd w:id="12"/>
      <w:bookmarkEnd w:id="13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00A8E9">
      <w:pPr>
        <w:pStyle w:val="2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 Задания для оценки освоения умений и усвоения знаний </w:t>
      </w:r>
    </w:p>
    <w:p w14:paraId="0D0DAE37">
      <w:pPr>
        <w:pStyle w:val="2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03.01.</w:t>
      </w:r>
    </w:p>
    <w:p w14:paraId="0BFC3D90">
      <w:pPr>
        <w:rPr>
          <w:sz w:val="28"/>
          <w:szCs w:val="28"/>
        </w:rPr>
      </w:pPr>
      <w:r>
        <w:rPr>
          <w:sz w:val="28"/>
          <w:szCs w:val="28"/>
        </w:rPr>
        <w:t xml:space="preserve">Экзаменационные вопросы для проведения промежуточного контроля </w:t>
      </w:r>
    </w:p>
    <w:p w14:paraId="73B970D6">
      <w:pPr>
        <w:jc w:val="both"/>
        <w:rPr>
          <w:sz w:val="28"/>
          <w:szCs w:val="28"/>
        </w:rPr>
      </w:pPr>
      <w:r>
        <w:rPr>
          <w:sz w:val="28"/>
          <w:szCs w:val="28"/>
        </w:rPr>
        <w:t>2.Сертификация</w:t>
      </w:r>
    </w:p>
    <w:p w14:paraId="431E0648">
      <w:pPr>
        <w:jc w:val="both"/>
        <w:rPr>
          <w:sz w:val="28"/>
          <w:szCs w:val="28"/>
        </w:rPr>
      </w:pPr>
      <w:r>
        <w:rPr>
          <w:sz w:val="28"/>
          <w:szCs w:val="28"/>
        </w:rPr>
        <w:t>3.Производственная лаборатория на перерабатывающем предприятии</w:t>
      </w:r>
    </w:p>
    <w:p w14:paraId="1C2C02C7">
      <w:pPr>
        <w:jc w:val="both"/>
        <w:rPr>
          <w:sz w:val="28"/>
          <w:szCs w:val="28"/>
        </w:rPr>
      </w:pPr>
      <w:r>
        <w:rPr>
          <w:sz w:val="28"/>
          <w:szCs w:val="28"/>
        </w:rPr>
        <w:t>4.Методы технического контроля с/х продукции и продуктов его переработки</w:t>
      </w:r>
    </w:p>
    <w:p w14:paraId="435979D8">
      <w:pPr>
        <w:jc w:val="both"/>
        <w:rPr>
          <w:sz w:val="28"/>
          <w:szCs w:val="28"/>
        </w:rPr>
      </w:pPr>
      <w:r>
        <w:rPr>
          <w:sz w:val="28"/>
          <w:szCs w:val="28"/>
        </w:rPr>
        <w:t>5.Органолептическая оценка качества</w:t>
      </w:r>
    </w:p>
    <w:p w14:paraId="0915575A">
      <w:pPr>
        <w:jc w:val="both"/>
        <w:rPr>
          <w:sz w:val="28"/>
          <w:szCs w:val="28"/>
        </w:rPr>
      </w:pPr>
      <w:r>
        <w:rPr>
          <w:sz w:val="28"/>
          <w:szCs w:val="28"/>
        </w:rPr>
        <w:t>6.Методы определения жиров</w:t>
      </w:r>
    </w:p>
    <w:p w14:paraId="34CDBA6B">
      <w:pPr>
        <w:jc w:val="both"/>
        <w:rPr>
          <w:sz w:val="28"/>
          <w:szCs w:val="28"/>
        </w:rPr>
      </w:pPr>
      <w:r>
        <w:rPr>
          <w:sz w:val="28"/>
          <w:szCs w:val="28"/>
        </w:rPr>
        <w:t>7.Методы определения клетчатки, крахмала, пектиновых веществ, лигнина</w:t>
      </w:r>
    </w:p>
    <w:p w14:paraId="175C5460">
      <w:pPr>
        <w:jc w:val="both"/>
        <w:rPr>
          <w:sz w:val="28"/>
          <w:szCs w:val="28"/>
        </w:rPr>
      </w:pPr>
      <w:r>
        <w:rPr>
          <w:sz w:val="28"/>
          <w:szCs w:val="28"/>
        </w:rPr>
        <w:t>8.Методы определения кислотности</w:t>
      </w:r>
    </w:p>
    <w:p w14:paraId="60029046">
      <w:pPr>
        <w:jc w:val="both"/>
        <w:rPr>
          <w:sz w:val="28"/>
          <w:szCs w:val="28"/>
        </w:rPr>
      </w:pPr>
      <w:r>
        <w:rPr>
          <w:sz w:val="28"/>
          <w:szCs w:val="28"/>
        </w:rPr>
        <w:t>9.Методы определения жиров, массовой доли жира, оценка качества жира</w:t>
      </w:r>
    </w:p>
    <w:p w14:paraId="5999BB8C">
      <w:pPr>
        <w:jc w:val="both"/>
        <w:rPr>
          <w:sz w:val="28"/>
          <w:szCs w:val="28"/>
        </w:rPr>
      </w:pPr>
      <w:r>
        <w:rPr>
          <w:sz w:val="28"/>
          <w:szCs w:val="28"/>
        </w:rPr>
        <w:t>10.Методы определения витаминов</w:t>
      </w:r>
    </w:p>
    <w:p w14:paraId="51245886">
      <w:pPr>
        <w:jc w:val="both"/>
        <w:rPr>
          <w:sz w:val="28"/>
          <w:szCs w:val="28"/>
        </w:rPr>
      </w:pPr>
      <w:r>
        <w:rPr>
          <w:sz w:val="28"/>
          <w:szCs w:val="28"/>
        </w:rPr>
        <w:t>11.Методы определения показателей безопасности, присутствия в пищевых продуктах и исходном сырье соединений тяжелых металлов</w:t>
      </w:r>
    </w:p>
    <w:p w14:paraId="304E9733">
      <w:pPr>
        <w:jc w:val="both"/>
        <w:rPr>
          <w:sz w:val="28"/>
          <w:szCs w:val="28"/>
        </w:rPr>
      </w:pPr>
      <w:r>
        <w:rPr>
          <w:sz w:val="28"/>
          <w:szCs w:val="28"/>
        </w:rPr>
        <w:t>12.Методы определения присутствия в пищевых продуктах пестицидов, нитритов, нитратов</w:t>
      </w:r>
    </w:p>
    <w:p w14:paraId="0CD70EDD">
      <w:pPr>
        <w:jc w:val="both"/>
        <w:rPr>
          <w:sz w:val="28"/>
          <w:szCs w:val="28"/>
        </w:rPr>
      </w:pPr>
      <w:r>
        <w:rPr>
          <w:sz w:val="28"/>
          <w:szCs w:val="28"/>
        </w:rPr>
        <w:t>13.Методы определения присутствия в пищевых продуктах токсичных и радиоактивных веществ</w:t>
      </w:r>
    </w:p>
    <w:p w14:paraId="650E6988">
      <w:pPr>
        <w:rPr>
          <w:sz w:val="28"/>
          <w:szCs w:val="28"/>
        </w:rPr>
      </w:pPr>
      <w:r>
        <w:rPr>
          <w:sz w:val="28"/>
          <w:szCs w:val="28"/>
        </w:rPr>
        <w:t>14.Методы определения золы, макро - микроэлементов, хлоридов</w:t>
      </w:r>
    </w:p>
    <w:p w14:paraId="3F6D8D59">
      <w:pPr>
        <w:rPr>
          <w:sz w:val="28"/>
          <w:szCs w:val="28"/>
        </w:rPr>
      </w:pPr>
      <w:r>
        <w:rPr>
          <w:sz w:val="28"/>
          <w:szCs w:val="28"/>
        </w:rPr>
        <w:t>15.Определение полезных веществ, содержащихся в отходах (спирт, пектин, масло, винная кислота.)</w:t>
      </w:r>
    </w:p>
    <w:p w14:paraId="1760558A">
      <w:pPr>
        <w:rPr>
          <w:sz w:val="28"/>
          <w:szCs w:val="28"/>
        </w:rPr>
      </w:pPr>
      <w:r>
        <w:rPr>
          <w:sz w:val="28"/>
          <w:szCs w:val="28"/>
        </w:rPr>
        <w:t>16.Требования, предъявление к качеству зерна гос. стандартами</w:t>
      </w:r>
    </w:p>
    <w:p w14:paraId="29CF1E3D">
      <w:pPr>
        <w:rPr>
          <w:sz w:val="28"/>
          <w:szCs w:val="28"/>
        </w:rPr>
      </w:pPr>
      <w:r>
        <w:rPr>
          <w:sz w:val="28"/>
          <w:szCs w:val="28"/>
        </w:rPr>
        <w:t>17.Отбор проб зерна, полупродуктов, готовой продукции</w:t>
      </w:r>
    </w:p>
    <w:p w14:paraId="676BA17E">
      <w:pPr>
        <w:rPr>
          <w:sz w:val="28"/>
          <w:szCs w:val="28"/>
        </w:rPr>
      </w:pPr>
      <w:r>
        <w:rPr>
          <w:sz w:val="28"/>
          <w:szCs w:val="28"/>
        </w:rPr>
        <w:t>18.Контроль приемки и поступления зерна на переработке предприятия</w:t>
      </w:r>
    </w:p>
    <w:p w14:paraId="119B988D">
      <w:pPr>
        <w:rPr>
          <w:sz w:val="28"/>
          <w:szCs w:val="28"/>
        </w:rPr>
      </w:pPr>
      <w:r>
        <w:rPr>
          <w:sz w:val="28"/>
          <w:szCs w:val="28"/>
        </w:rPr>
        <w:t>19.Методы определения мукомольных, хлебопекарных и крупяных свойств зерна</w:t>
      </w:r>
    </w:p>
    <w:p w14:paraId="556F5BF2">
      <w:pPr>
        <w:rPr>
          <w:sz w:val="28"/>
          <w:szCs w:val="28"/>
        </w:rPr>
      </w:pPr>
      <w:r>
        <w:rPr>
          <w:sz w:val="28"/>
          <w:szCs w:val="28"/>
        </w:rPr>
        <w:t>20.Требования к качеству крупы, определения общих показателей качества</w:t>
      </w:r>
    </w:p>
    <w:p w14:paraId="16B9E971">
      <w:pPr>
        <w:rPr>
          <w:sz w:val="28"/>
          <w:szCs w:val="28"/>
        </w:rPr>
      </w:pPr>
      <w:r>
        <w:rPr>
          <w:sz w:val="28"/>
          <w:szCs w:val="28"/>
        </w:rPr>
        <w:t>21.Требование к качеству муки</w:t>
      </w:r>
    </w:p>
    <w:p w14:paraId="4DE6BC8B">
      <w:pPr>
        <w:rPr>
          <w:sz w:val="28"/>
          <w:szCs w:val="28"/>
        </w:rPr>
      </w:pPr>
      <w:r>
        <w:rPr>
          <w:sz w:val="28"/>
          <w:szCs w:val="28"/>
        </w:rPr>
        <w:t>22.Технический контроль хлебопекарного производства</w:t>
      </w:r>
    </w:p>
    <w:p w14:paraId="5FC3E0ED">
      <w:pPr>
        <w:rPr>
          <w:sz w:val="28"/>
          <w:szCs w:val="28"/>
        </w:rPr>
      </w:pPr>
      <w:r>
        <w:rPr>
          <w:sz w:val="28"/>
          <w:szCs w:val="28"/>
        </w:rPr>
        <w:t>23.Контроль качества полупродуктов</w:t>
      </w:r>
    </w:p>
    <w:p w14:paraId="7464158A">
      <w:pPr>
        <w:rPr>
          <w:sz w:val="28"/>
          <w:szCs w:val="28"/>
        </w:rPr>
      </w:pPr>
      <w:r>
        <w:rPr>
          <w:sz w:val="28"/>
          <w:szCs w:val="28"/>
        </w:rPr>
        <w:t>24.Контроль технологического процесса</w:t>
      </w:r>
    </w:p>
    <w:p w14:paraId="10584B9F">
      <w:pPr>
        <w:rPr>
          <w:sz w:val="28"/>
          <w:szCs w:val="28"/>
        </w:rPr>
      </w:pPr>
      <w:r>
        <w:rPr>
          <w:sz w:val="28"/>
          <w:szCs w:val="28"/>
        </w:rPr>
        <w:t>25.Контроль качества готовой продукции</w:t>
      </w:r>
    </w:p>
    <w:p w14:paraId="17B7889A">
      <w:pPr>
        <w:rPr>
          <w:sz w:val="28"/>
          <w:szCs w:val="28"/>
        </w:rPr>
      </w:pPr>
      <w:r>
        <w:rPr>
          <w:sz w:val="28"/>
          <w:szCs w:val="28"/>
        </w:rPr>
        <w:t>26.Контроль производства растительных масел</w:t>
      </w:r>
    </w:p>
    <w:p w14:paraId="7709F2E8">
      <w:pPr>
        <w:rPr>
          <w:sz w:val="28"/>
          <w:szCs w:val="28"/>
        </w:rPr>
      </w:pPr>
      <w:r>
        <w:rPr>
          <w:sz w:val="28"/>
          <w:szCs w:val="28"/>
        </w:rPr>
        <w:t>27.Контроль качества растительного масличного сырья</w:t>
      </w:r>
    </w:p>
    <w:p w14:paraId="710A6710">
      <w:pPr>
        <w:rPr>
          <w:sz w:val="28"/>
          <w:szCs w:val="28"/>
        </w:rPr>
      </w:pPr>
      <w:r>
        <w:rPr>
          <w:sz w:val="28"/>
          <w:szCs w:val="28"/>
        </w:rPr>
        <w:t>28.Особенности отбора проб и методов приемки масличного сырья</w:t>
      </w:r>
    </w:p>
    <w:p w14:paraId="17F0B9AB">
      <w:pPr>
        <w:rPr>
          <w:sz w:val="28"/>
          <w:szCs w:val="28"/>
        </w:rPr>
      </w:pPr>
      <w:r>
        <w:rPr>
          <w:sz w:val="28"/>
          <w:szCs w:val="28"/>
        </w:rPr>
        <w:t>29.Контроль технологического процесса, анализ промежуточных продуктов переработки масличных семян</w:t>
      </w:r>
    </w:p>
    <w:p w14:paraId="475134D3">
      <w:pPr>
        <w:rPr>
          <w:sz w:val="28"/>
          <w:szCs w:val="28"/>
        </w:rPr>
      </w:pPr>
      <w:r>
        <w:rPr>
          <w:sz w:val="28"/>
          <w:szCs w:val="28"/>
        </w:rPr>
        <w:t>30.Технический контроль виноводочного производства</w:t>
      </w:r>
    </w:p>
    <w:p w14:paraId="108DDEB4">
      <w:pPr>
        <w:rPr>
          <w:sz w:val="28"/>
          <w:szCs w:val="28"/>
        </w:rPr>
      </w:pPr>
      <w:r>
        <w:rPr>
          <w:sz w:val="28"/>
          <w:szCs w:val="28"/>
        </w:rPr>
        <w:t>31.Способы консервирования плодов и овощей</w:t>
      </w:r>
    </w:p>
    <w:p w14:paraId="0EFB2569">
      <w:pPr>
        <w:rPr>
          <w:sz w:val="28"/>
          <w:szCs w:val="28"/>
        </w:rPr>
      </w:pPr>
      <w:r>
        <w:rPr>
          <w:sz w:val="28"/>
          <w:szCs w:val="28"/>
        </w:rPr>
        <w:t>32.Отбор проб зерна и подготовка к анализу</w:t>
      </w:r>
    </w:p>
    <w:p w14:paraId="59562228">
      <w:pPr>
        <w:rPr>
          <w:sz w:val="28"/>
          <w:szCs w:val="28"/>
        </w:rPr>
      </w:pPr>
      <w:r>
        <w:rPr>
          <w:sz w:val="28"/>
          <w:szCs w:val="28"/>
        </w:rPr>
        <w:t>33.Дайте определение понятию точечная проба</w:t>
      </w:r>
    </w:p>
    <w:p w14:paraId="4E829A4A">
      <w:pPr>
        <w:rPr>
          <w:sz w:val="28"/>
          <w:szCs w:val="28"/>
        </w:rPr>
      </w:pPr>
      <w:r>
        <w:rPr>
          <w:sz w:val="28"/>
          <w:szCs w:val="28"/>
        </w:rPr>
        <w:t>34.Технические средства для отбора проб</w:t>
      </w:r>
    </w:p>
    <w:p w14:paraId="757D7524">
      <w:pPr>
        <w:rPr>
          <w:sz w:val="28"/>
          <w:szCs w:val="28"/>
        </w:rPr>
      </w:pPr>
      <w:r>
        <w:rPr>
          <w:sz w:val="28"/>
          <w:szCs w:val="28"/>
        </w:rPr>
        <w:t>35.Свежесть зерна</w:t>
      </w:r>
    </w:p>
    <w:p w14:paraId="2C83D453">
      <w:pPr>
        <w:rPr>
          <w:sz w:val="28"/>
          <w:szCs w:val="28"/>
        </w:rPr>
      </w:pPr>
      <w:r>
        <w:rPr>
          <w:sz w:val="28"/>
          <w:szCs w:val="28"/>
        </w:rPr>
        <w:t>36.Морозобойное зерно</w:t>
      </w:r>
    </w:p>
    <w:p w14:paraId="6C8F4674">
      <w:pPr>
        <w:rPr>
          <w:sz w:val="28"/>
          <w:szCs w:val="28"/>
        </w:rPr>
      </w:pPr>
      <w:r>
        <w:rPr>
          <w:sz w:val="28"/>
          <w:szCs w:val="28"/>
        </w:rPr>
        <w:t>37.Методы определения цвета и запаха зерна</w:t>
      </w:r>
    </w:p>
    <w:p w14:paraId="29DA7EEF">
      <w:pPr>
        <w:rPr>
          <w:sz w:val="28"/>
          <w:szCs w:val="28"/>
        </w:rPr>
      </w:pPr>
      <w:r>
        <w:rPr>
          <w:sz w:val="28"/>
          <w:szCs w:val="28"/>
        </w:rPr>
        <w:t>38.Метод определения зараженности зерна</w:t>
      </w:r>
    </w:p>
    <w:p w14:paraId="1F113655">
      <w:pPr>
        <w:rPr>
          <w:sz w:val="28"/>
          <w:szCs w:val="28"/>
        </w:rPr>
      </w:pPr>
      <w:r>
        <w:rPr>
          <w:sz w:val="28"/>
          <w:szCs w:val="28"/>
        </w:rPr>
        <w:t>39.Влажность зерна. Методы определения</w:t>
      </w:r>
    </w:p>
    <w:p w14:paraId="1631E2BF">
      <w:pPr>
        <w:rPr>
          <w:sz w:val="28"/>
          <w:szCs w:val="28"/>
        </w:rPr>
      </w:pPr>
      <w:r>
        <w:rPr>
          <w:sz w:val="28"/>
          <w:szCs w:val="28"/>
        </w:rPr>
        <w:t>40.Засоренность зерна</w:t>
      </w:r>
    </w:p>
    <w:p w14:paraId="66A3DD52">
      <w:pPr>
        <w:rPr>
          <w:sz w:val="28"/>
          <w:szCs w:val="28"/>
        </w:rPr>
      </w:pPr>
      <w:r>
        <w:rPr>
          <w:sz w:val="28"/>
          <w:szCs w:val="28"/>
        </w:rPr>
        <w:t>41.Показатели качества муки</w:t>
      </w:r>
    </w:p>
    <w:p w14:paraId="13C46A72">
      <w:pPr>
        <w:rPr>
          <w:sz w:val="28"/>
          <w:szCs w:val="28"/>
        </w:rPr>
      </w:pPr>
      <w:r>
        <w:rPr>
          <w:sz w:val="28"/>
          <w:szCs w:val="28"/>
        </w:rPr>
        <w:t>42.Содержание металломагнитной примеси</w:t>
      </w:r>
    </w:p>
    <w:p w14:paraId="34B9B094">
      <w:pPr>
        <w:rPr>
          <w:sz w:val="28"/>
          <w:szCs w:val="28"/>
        </w:rPr>
      </w:pPr>
      <w:r>
        <w:rPr>
          <w:sz w:val="28"/>
          <w:szCs w:val="28"/>
        </w:rPr>
        <w:t>43.Способы консервирования плодов и овощей</w:t>
      </w:r>
    </w:p>
    <w:p w14:paraId="6F7B62B5">
      <w:pPr>
        <w:rPr>
          <w:sz w:val="28"/>
          <w:szCs w:val="28"/>
        </w:rPr>
      </w:pPr>
      <w:r>
        <w:rPr>
          <w:sz w:val="28"/>
          <w:szCs w:val="28"/>
        </w:rPr>
        <w:t>44.Органолептические и физико-химические показатели солено-квашенных овощей. Запах, консистенция, цвет,</w:t>
      </w:r>
    </w:p>
    <w:p w14:paraId="47B9F2F4">
      <w:pPr>
        <w:rPr>
          <w:sz w:val="28"/>
          <w:szCs w:val="28"/>
        </w:rPr>
      </w:pPr>
      <w:r>
        <w:rPr>
          <w:sz w:val="28"/>
          <w:szCs w:val="28"/>
        </w:rPr>
        <w:t>вкус</w:t>
      </w:r>
    </w:p>
    <w:p w14:paraId="41B95DB7">
      <w:pPr>
        <w:rPr>
          <w:sz w:val="28"/>
          <w:szCs w:val="28"/>
        </w:rPr>
      </w:pPr>
      <w:r>
        <w:rPr>
          <w:sz w:val="28"/>
          <w:szCs w:val="28"/>
        </w:rPr>
        <w:t>45.Требования, предъявляемые к корнеплодам сахарной свеклы</w:t>
      </w:r>
    </w:p>
    <w:p w14:paraId="293E4417">
      <w:pPr>
        <w:rPr>
          <w:sz w:val="28"/>
          <w:szCs w:val="28"/>
        </w:rPr>
      </w:pPr>
      <w:r>
        <w:rPr>
          <w:sz w:val="28"/>
          <w:szCs w:val="28"/>
        </w:rPr>
        <w:t>46.Показатели качества сахарной свеклы</w:t>
      </w:r>
    </w:p>
    <w:p w14:paraId="3184C767">
      <w:pPr>
        <w:rPr>
          <w:sz w:val="28"/>
          <w:szCs w:val="28"/>
        </w:rPr>
      </w:pPr>
      <w:r>
        <w:rPr>
          <w:sz w:val="28"/>
          <w:szCs w:val="28"/>
        </w:rPr>
        <w:t>47.Характеристика примесей в зерновой массе, их влияние на выход и качество муки. Способы очистки муки от примесей.</w:t>
      </w:r>
    </w:p>
    <w:p w14:paraId="08627F66">
      <w:pPr>
        <w:rPr>
          <w:sz w:val="28"/>
          <w:szCs w:val="28"/>
        </w:rPr>
      </w:pPr>
      <w:r>
        <w:rPr>
          <w:sz w:val="28"/>
          <w:szCs w:val="28"/>
        </w:rPr>
        <w:t>47.Отчетная документация на предприятии.</w:t>
      </w:r>
    </w:p>
    <w:p w14:paraId="200A3D6C">
      <w:pPr>
        <w:rPr>
          <w:sz w:val="28"/>
          <w:szCs w:val="28"/>
        </w:rPr>
      </w:pPr>
      <w:r>
        <w:rPr>
          <w:sz w:val="28"/>
          <w:szCs w:val="28"/>
        </w:rPr>
        <w:t>48. Порядок заполнения сменных журналов.</w:t>
      </w:r>
    </w:p>
    <w:p w14:paraId="749129FC">
      <w:pPr>
        <w:rPr>
          <w:b/>
          <w:bCs/>
          <w:sz w:val="28"/>
          <w:szCs w:val="28"/>
        </w:rPr>
      </w:pPr>
    </w:p>
    <w:p w14:paraId="40E04B6D">
      <w:pPr>
        <w:rPr>
          <w:b/>
          <w:bCs/>
          <w:sz w:val="28"/>
          <w:szCs w:val="28"/>
        </w:rPr>
      </w:pPr>
    </w:p>
    <w:p w14:paraId="39197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4.2. Тестовые задания для проверки текущих знаний и умений по МДК.</w:t>
      </w:r>
    </w:p>
    <w:p w14:paraId="4405D4E6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14:paraId="3E8D4E32">
      <w:pPr>
        <w:rPr>
          <w:sz w:val="28"/>
          <w:szCs w:val="28"/>
        </w:rPr>
      </w:pPr>
      <w:r>
        <w:rPr>
          <w:sz w:val="28"/>
          <w:szCs w:val="28"/>
        </w:rPr>
        <w:t>Совокупностью свойств продукции, которые обуславливают пригодность удовлетворять определенные потребности в соответствии с назначением, называют...</w:t>
      </w:r>
    </w:p>
    <w:p w14:paraId="00273FBB">
      <w:pPr>
        <w:rPr>
          <w:sz w:val="28"/>
          <w:szCs w:val="28"/>
        </w:rPr>
      </w:pPr>
      <w:r>
        <w:rPr>
          <w:sz w:val="28"/>
          <w:szCs w:val="28"/>
        </w:rPr>
        <w:t>1) продукцией</w:t>
      </w:r>
    </w:p>
    <w:p w14:paraId="6B8D26BF">
      <w:pPr>
        <w:rPr>
          <w:sz w:val="28"/>
          <w:szCs w:val="28"/>
        </w:rPr>
      </w:pPr>
      <w:r>
        <w:rPr>
          <w:sz w:val="28"/>
          <w:szCs w:val="28"/>
        </w:rPr>
        <w:t>2) системой качества</w:t>
      </w:r>
    </w:p>
    <w:p w14:paraId="13E8D93B">
      <w:pPr>
        <w:rPr>
          <w:sz w:val="28"/>
          <w:szCs w:val="28"/>
        </w:rPr>
      </w:pPr>
      <w:r>
        <w:rPr>
          <w:sz w:val="28"/>
          <w:szCs w:val="28"/>
        </w:rPr>
        <w:t>3) качеством продукции</w:t>
      </w:r>
    </w:p>
    <w:p w14:paraId="13207BD0">
      <w:pPr>
        <w:rPr>
          <w:sz w:val="28"/>
          <w:szCs w:val="28"/>
        </w:rPr>
      </w:pPr>
      <w:r>
        <w:rPr>
          <w:sz w:val="28"/>
          <w:szCs w:val="28"/>
        </w:rPr>
        <w:t>4) требованиями</w:t>
      </w:r>
    </w:p>
    <w:p w14:paraId="1FDA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14:paraId="474D2260">
      <w:pPr>
        <w:rPr>
          <w:sz w:val="28"/>
          <w:szCs w:val="28"/>
        </w:rPr>
      </w:pPr>
      <w:r>
        <w:rPr>
          <w:sz w:val="28"/>
          <w:szCs w:val="28"/>
        </w:rPr>
        <w:t>Сертификация товаров производится...</w:t>
      </w:r>
    </w:p>
    <w:p w14:paraId="43F5A0A9">
      <w:pPr>
        <w:rPr>
          <w:sz w:val="28"/>
          <w:szCs w:val="28"/>
        </w:rPr>
      </w:pPr>
      <w:r>
        <w:rPr>
          <w:sz w:val="28"/>
          <w:szCs w:val="28"/>
        </w:rPr>
        <w:t>1) изготовителем</w:t>
      </w:r>
    </w:p>
    <w:p w14:paraId="6053A674">
      <w:pPr>
        <w:rPr>
          <w:sz w:val="28"/>
          <w:szCs w:val="28"/>
        </w:rPr>
      </w:pPr>
      <w:r>
        <w:rPr>
          <w:sz w:val="28"/>
          <w:szCs w:val="28"/>
        </w:rPr>
        <w:t>2) потребителем</w:t>
      </w:r>
    </w:p>
    <w:p w14:paraId="27455D98">
      <w:pPr>
        <w:rPr>
          <w:sz w:val="28"/>
          <w:szCs w:val="28"/>
        </w:rPr>
      </w:pPr>
      <w:r>
        <w:rPr>
          <w:sz w:val="28"/>
          <w:szCs w:val="28"/>
        </w:rPr>
        <w:t>3) проверяющей инспекцией</w:t>
      </w:r>
    </w:p>
    <w:p w14:paraId="52B9C15A">
      <w:pPr>
        <w:rPr>
          <w:sz w:val="28"/>
          <w:szCs w:val="28"/>
        </w:rPr>
      </w:pPr>
      <w:r>
        <w:rPr>
          <w:sz w:val="28"/>
          <w:szCs w:val="28"/>
        </w:rPr>
        <w:t>4) независимой стороной</w:t>
      </w:r>
    </w:p>
    <w:p w14:paraId="3B1A57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3</w:t>
      </w:r>
    </w:p>
    <w:p w14:paraId="371ABCBC">
      <w:pPr>
        <w:rPr>
          <w:sz w:val="28"/>
          <w:szCs w:val="28"/>
        </w:rPr>
      </w:pPr>
      <w:r>
        <w:rPr>
          <w:sz w:val="28"/>
          <w:szCs w:val="28"/>
        </w:rPr>
        <w:t>Какова периодичность аттестации лаборатории?</w:t>
      </w:r>
    </w:p>
    <w:p w14:paraId="5B41AFEF">
      <w:pPr>
        <w:rPr>
          <w:sz w:val="28"/>
          <w:szCs w:val="28"/>
        </w:rPr>
      </w:pPr>
      <w:r>
        <w:rPr>
          <w:sz w:val="28"/>
          <w:szCs w:val="28"/>
        </w:rPr>
        <w:t>1) 7 лет</w:t>
      </w:r>
    </w:p>
    <w:p w14:paraId="5F8D46A5">
      <w:pPr>
        <w:rPr>
          <w:sz w:val="28"/>
          <w:szCs w:val="28"/>
        </w:rPr>
      </w:pPr>
      <w:r>
        <w:rPr>
          <w:sz w:val="28"/>
          <w:szCs w:val="28"/>
        </w:rPr>
        <w:t>2) 10 лет</w:t>
      </w:r>
    </w:p>
    <w:p w14:paraId="6BACD263">
      <w:pPr>
        <w:rPr>
          <w:sz w:val="28"/>
          <w:szCs w:val="28"/>
        </w:rPr>
      </w:pPr>
      <w:r>
        <w:rPr>
          <w:sz w:val="28"/>
          <w:szCs w:val="28"/>
        </w:rPr>
        <w:t>3) 5 лет</w:t>
      </w:r>
    </w:p>
    <w:p w14:paraId="3273C242">
      <w:pPr>
        <w:rPr>
          <w:sz w:val="28"/>
          <w:szCs w:val="28"/>
        </w:rPr>
      </w:pPr>
      <w:r>
        <w:rPr>
          <w:sz w:val="28"/>
          <w:szCs w:val="28"/>
        </w:rPr>
        <w:t>4) 3 года</w:t>
      </w:r>
    </w:p>
    <w:p w14:paraId="6CDF8CA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4</w:t>
      </w:r>
    </w:p>
    <w:p w14:paraId="50BBAFB3">
      <w:pPr>
        <w:rPr>
          <w:sz w:val="28"/>
          <w:szCs w:val="28"/>
        </w:rPr>
      </w:pPr>
      <w:r>
        <w:rPr>
          <w:sz w:val="28"/>
          <w:szCs w:val="28"/>
        </w:rPr>
        <w:t>Метод определения показателей качества продукции на основе анализа восприятий органов чувств - зрения, обоняния, слуха, вкуса - это...</w:t>
      </w:r>
    </w:p>
    <w:p w14:paraId="6A23D6AA">
      <w:pPr>
        <w:rPr>
          <w:sz w:val="28"/>
          <w:szCs w:val="28"/>
        </w:rPr>
      </w:pPr>
      <w:r>
        <w:rPr>
          <w:sz w:val="28"/>
          <w:szCs w:val="28"/>
        </w:rPr>
        <w:t>1) химический метод</w:t>
      </w:r>
    </w:p>
    <w:p w14:paraId="147B2F56">
      <w:pPr>
        <w:rPr>
          <w:sz w:val="28"/>
          <w:szCs w:val="28"/>
        </w:rPr>
      </w:pPr>
      <w:r>
        <w:rPr>
          <w:sz w:val="28"/>
          <w:szCs w:val="28"/>
        </w:rPr>
        <w:t>2) органолептический метод</w:t>
      </w:r>
    </w:p>
    <w:p w14:paraId="49E175B6">
      <w:pPr>
        <w:rPr>
          <w:sz w:val="28"/>
          <w:szCs w:val="28"/>
        </w:rPr>
      </w:pPr>
      <w:r>
        <w:rPr>
          <w:sz w:val="28"/>
          <w:szCs w:val="28"/>
        </w:rPr>
        <w:t>3) микробиологический метод</w:t>
      </w:r>
    </w:p>
    <w:p w14:paraId="6E014B4F">
      <w:pPr>
        <w:rPr>
          <w:sz w:val="28"/>
          <w:szCs w:val="28"/>
        </w:rPr>
      </w:pPr>
      <w:r>
        <w:rPr>
          <w:sz w:val="28"/>
          <w:szCs w:val="28"/>
        </w:rPr>
        <w:t>4) физический метод</w:t>
      </w:r>
    </w:p>
    <w:p w14:paraId="6E3A37C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5</w:t>
      </w:r>
    </w:p>
    <w:p w14:paraId="5621384C">
      <w:pPr>
        <w:rPr>
          <w:sz w:val="28"/>
          <w:szCs w:val="28"/>
        </w:rPr>
      </w:pPr>
      <w:r>
        <w:rPr>
          <w:sz w:val="28"/>
          <w:szCs w:val="28"/>
        </w:rPr>
        <w:t>По какому показателю муки определяют сорт и свежесть?</w:t>
      </w:r>
    </w:p>
    <w:p w14:paraId="4B2F2865">
      <w:pPr>
        <w:rPr>
          <w:sz w:val="28"/>
          <w:szCs w:val="28"/>
        </w:rPr>
      </w:pPr>
      <w:r>
        <w:rPr>
          <w:sz w:val="28"/>
          <w:szCs w:val="28"/>
        </w:rPr>
        <w:t>1) запах</w:t>
      </w:r>
    </w:p>
    <w:p w14:paraId="6BDA5A56">
      <w:pPr>
        <w:rPr>
          <w:sz w:val="28"/>
          <w:szCs w:val="28"/>
        </w:rPr>
      </w:pPr>
      <w:r>
        <w:rPr>
          <w:sz w:val="28"/>
          <w:szCs w:val="28"/>
        </w:rPr>
        <w:t>2) цвет</w:t>
      </w:r>
    </w:p>
    <w:p w14:paraId="6AD8F4D8">
      <w:pPr>
        <w:rPr>
          <w:sz w:val="28"/>
          <w:szCs w:val="28"/>
        </w:rPr>
      </w:pPr>
      <w:r>
        <w:rPr>
          <w:sz w:val="28"/>
          <w:szCs w:val="28"/>
        </w:rPr>
        <w:t>3) вкус</w:t>
      </w:r>
    </w:p>
    <w:p w14:paraId="0B5D5BAF">
      <w:pPr>
        <w:rPr>
          <w:sz w:val="28"/>
          <w:szCs w:val="28"/>
        </w:rPr>
      </w:pPr>
      <w:r>
        <w:rPr>
          <w:sz w:val="28"/>
          <w:szCs w:val="28"/>
        </w:rPr>
        <w:t>4) влажность</w:t>
      </w:r>
    </w:p>
    <w:p w14:paraId="6FB2FA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6</w:t>
      </w:r>
    </w:p>
    <w:p w14:paraId="4B1B837F">
      <w:pPr>
        <w:rPr>
          <w:sz w:val="28"/>
          <w:szCs w:val="28"/>
        </w:rPr>
      </w:pPr>
      <w:r>
        <w:rPr>
          <w:sz w:val="28"/>
          <w:szCs w:val="28"/>
        </w:rPr>
        <w:t>Определение "белизны" производят при изучении:</w:t>
      </w:r>
    </w:p>
    <w:p w14:paraId="0CF25AE7">
      <w:pPr>
        <w:rPr>
          <w:sz w:val="28"/>
          <w:szCs w:val="28"/>
        </w:rPr>
      </w:pPr>
      <w:r>
        <w:rPr>
          <w:sz w:val="28"/>
          <w:szCs w:val="28"/>
        </w:rPr>
        <w:t>1) воды</w:t>
      </w:r>
    </w:p>
    <w:p w14:paraId="14F05BF3">
      <w:pPr>
        <w:rPr>
          <w:sz w:val="28"/>
          <w:szCs w:val="28"/>
        </w:rPr>
      </w:pPr>
      <w:r>
        <w:rPr>
          <w:sz w:val="28"/>
          <w:szCs w:val="28"/>
        </w:rPr>
        <w:t>2) овощей</w:t>
      </w:r>
    </w:p>
    <w:p w14:paraId="4CC21A78">
      <w:pPr>
        <w:rPr>
          <w:sz w:val="28"/>
          <w:szCs w:val="28"/>
        </w:rPr>
      </w:pPr>
      <w:r>
        <w:rPr>
          <w:sz w:val="28"/>
          <w:szCs w:val="28"/>
        </w:rPr>
        <w:t>3) муки</w:t>
      </w:r>
    </w:p>
    <w:p w14:paraId="55E9E126">
      <w:pPr>
        <w:rPr>
          <w:sz w:val="28"/>
          <w:szCs w:val="28"/>
        </w:rPr>
      </w:pPr>
      <w:r>
        <w:rPr>
          <w:sz w:val="28"/>
          <w:szCs w:val="28"/>
        </w:rPr>
        <w:t>4) мяса</w:t>
      </w:r>
    </w:p>
    <w:p w14:paraId="31ED71C2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</w:p>
    <w:p w14:paraId="4F790569">
      <w:pPr>
        <w:rPr>
          <w:sz w:val="28"/>
          <w:szCs w:val="28"/>
        </w:rPr>
      </w:pPr>
      <w:r>
        <w:rPr>
          <w:sz w:val="28"/>
          <w:szCs w:val="28"/>
        </w:rPr>
        <w:t>Важнейшая функция технохимического контроля:</w:t>
      </w:r>
    </w:p>
    <w:p w14:paraId="35AE43D9">
      <w:pPr>
        <w:rPr>
          <w:sz w:val="28"/>
          <w:szCs w:val="28"/>
        </w:rPr>
      </w:pPr>
      <w:r>
        <w:rPr>
          <w:sz w:val="28"/>
          <w:szCs w:val="28"/>
        </w:rPr>
        <w:t>1) совершенствование методов контроля с/х сырья</w:t>
      </w:r>
    </w:p>
    <w:p w14:paraId="50835683">
      <w:pPr>
        <w:rPr>
          <w:sz w:val="28"/>
          <w:szCs w:val="28"/>
        </w:rPr>
      </w:pPr>
      <w:r>
        <w:rPr>
          <w:sz w:val="28"/>
          <w:szCs w:val="28"/>
        </w:rPr>
        <w:t>2) соблюдение регламентируемых технологий обработки и</w:t>
      </w:r>
    </w:p>
    <w:p w14:paraId="0FA478E7">
      <w:pPr>
        <w:rPr>
          <w:sz w:val="28"/>
          <w:szCs w:val="28"/>
        </w:rPr>
      </w:pPr>
      <w:r>
        <w:rPr>
          <w:sz w:val="28"/>
          <w:szCs w:val="28"/>
        </w:rPr>
        <w:t>хранения с/х сырья и продукции</w:t>
      </w:r>
    </w:p>
    <w:p w14:paraId="4719541C">
      <w:pPr>
        <w:rPr>
          <w:sz w:val="28"/>
          <w:szCs w:val="28"/>
        </w:rPr>
      </w:pPr>
      <w:r>
        <w:rPr>
          <w:sz w:val="28"/>
          <w:szCs w:val="28"/>
        </w:rPr>
        <w:t>3) всесторонний анализ причин снижения качества и</w:t>
      </w:r>
    </w:p>
    <w:p w14:paraId="45FC565C">
      <w:pPr>
        <w:rPr>
          <w:sz w:val="28"/>
          <w:szCs w:val="28"/>
        </w:rPr>
      </w:pPr>
      <w:r>
        <w:rPr>
          <w:sz w:val="28"/>
          <w:szCs w:val="28"/>
        </w:rPr>
        <w:t>появления дефектов</w:t>
      </w:r>
    </w:p>
    <w:p w14:paraId="104DA8B0">
      <w:pPr>
        <w:rPr>
          <w:sz w:val="28"/>
          <w:szCs w:val="28"/>
        </w:rPr>
      </w:pPr>
      <w:r>
        <w:rPr>
          <w:sz w:val="28"/>
          <w:szCs w:val="28"/>
        </w:rPr>
        <w:t>4) контроль качества поступившего сырья, вспомогательных</w:t>
      </w:r>
    </w:p>
    <w:p w14:paraId="5DD83F7C">
      <w:pPr>
        <w:rPr>
          <w:sz w:val="28"/>
          <w:szCs w:val="28"/>
        </w:rPr>
      </w:pPr>
      <w:r>
        <w:rPr>
          <w:sz w:val="28"/>
          <w:szCs w:val="28"/>
        </w:rPr>
        <w:t>материалов, упаковочных и маркировочных материалов</w:t>
      </w:r>
    </w:p>
    <w:p w14:paraId="634F341A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Задание8</w:t>
      </w:r>
    </w:p>
    <w:p w14:paraId="3378C8EA">
      <w:pPr>
        <w:rPr>
          <w:sz w:val="28"/>
          <w:szCs w:val="28"/>
        </w:rPr>
      </w:pPr>
      <w:r>
        <w:rPr>
          <w:sz w:val="28"/>
          <w:szCs w:val="28"/>
        </w:rPr>
        <w:t>Основной принцип системы менеджмента качества (ХАССП):</w:t>
      </w:r>
    </w:p>
    <w:p w14:paraId="4E1FB1E7">
      <w:pPr>
        <w:rPr>
          <w:sz w:val="28"/>
          <w:szCs w:val="28"/>
        </w:rPr>
      </w:pPr>
      <w:r>
        <w:rPr>
          <w:sz w:val="28"/>
          <w:szCs w:val="28"/>
        </w:rPr>
        <w:t>1) проведение тщательного анализа опасных факторов на всех</w:t>
      </w:r>
    </w:p>
    <w:p w14:paraId="32971EA5">
      <w:pPr>
        <w:rPr>
          <w:sz w:val="28"/>
          <w:szCs w:val="28"/>
        </w:rPr>
      </w:pPr>
      <w:r>
        <w:rPr>
          <w:sz w:val="28"/>
          <w:szCs w:val="28"/>
        </w:rPr>
        <w:t>этапах производства</w:t>
      </w:r>
    </w:p>
    <w:p w14:paraId="403788D9">
      <w:pPr>
        <w:rPr>
          <w:sz w:val="28"/>
          <w:szCs w:val="28"/>
        </w:rPr>
      </w:pPr>
      <w:r>
        <w:rPr>
          <w:sz w:val="28"/>
          <w:szCs w:val="28"/>
        </w:rPr>
        <w:t>2) установление процедур проверки набора документации</w:t>
      </w:r>
    </w:p>
    <w:p w14:paraId="74167EFD">
      <w:pPr>
        <w:rPr>
          <w:sz w:val="28"/>
          <w:szCs w:val="28"/>
        </w:rPr>
      </w:pPr>
      <w:r>
        <w:rPr>
          <w:sz w:val="28"/>
          <w:szCs w:val="28"/>
        </w:rPr>
        <w:t>3) определение критических точек контроля</w:t>
      </w:r>
    </w:p>
    <w:p w14:paraId="2DEED7C1">
      <w:pPr>
        <w:rPr>
          <w:sz w:val="28"/>
          <w:szCs w:val="28"/>
        </w:rPr>
      </w:pPr>
      <w:r>
        <w:rPr>
          <w:sz w:val="28"/>
          <w:szCs w:val="28"/>
        </w:rPr>
        <w:t>4) установление процедур мониторинга критических точек</w:t>
      </w:r>
    </w:p>
    <w:p w14:paraId="12F7BB59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9</w:t>
      </w:r>
    </w:p>
    <w:p w14:paraId="49861735">
      <w:pPr>
        <w:rPr>
          <w:sz w:val="28"/>
          <w:szCs w:val="28"/>
        </w:rPr>
      </w:pPr>
      <w:r>
        <w:rPr>
          <w:sz w:val="28"/>
          <w:szCs w:val="28"/>
        </w:rPr>
        <w:t>Методы определения показателей качества, проводимые на</w:t>
      </w:r>
    </w:p>
    <w:p w14:paraId="091D327E">
      <w:pPr>
        <w:rPr>
          <w:sz w:val="28"/>
          <w:szCs w:val="28"/>
        </w:rPr>
      </w:pPr>
      <w:r>
        <w:rPr>
          <w:sz w:val="28"/>
          <w:szCs w:val="28"/>
        </w:rPr>
        <w:t>основе наблюдения и подсчета числа определенных событий,</w:t>
      </w:r>
    </w:p>
    <w:p w14:paraId="5AEF071A">
      <w:pPr>
        <w:rPr>
          <w:sz w:val="28"/>
          <w:szCs w:val="28"/>
        </w:rPr>
      </w:pPr>
      <w:r>
        <w:rPr>
          <w:sz w:val="28"/>
          <w:szCs w:val="28"/>
        </w:rPr>
        <w:t>либо предметов, либо затрат:</w:t>
      </w:r>
    </w:p>
    <w:p w14:paraId="14822EB1">
      <w:pPr>
        <w:rPr>
          <w:sz w:val="28"/>
          <w:szCs w:val="28"/>
        </w:rPr>
      </w:pPr>
      <w:r>
        <w:rPr>
          <w:sz w:val="28"/>
          <w:szCs w:val="28"/>
        </w:rPr>
        <w:t>1) экспертные</w:t>
      </w:r>
    </w:p>
    <w:p w14:paraId="7BD2C964">
      <w:pPr>
        <w:rPr>
          <w:sz w:val="28"/>
          <w:szCs w:val="28"/>
        </w:rPr>
      </w:pPr>
      <w:r>
        <w:rPr>
          <w:sz w:val="28"/>
          <w:szCs w:val="28"/>
        </w:rPr>
        <w:t>2) расчетные</w:t>
      </w:r>
    </w:p>
    <w:p w14:paraId="2C3B1F55">
      <w:pPr>
        <w:rPr>
          <w:sz w:val="28"/>
          <w:szCs w:val="28"/>
        </w:rPr>
      </w:pPr>
      <w:r>
        <w:rPr>
          <w:sz w:val="28"/>
          <w:szCs w:val="28"/>
        </w:rPr>
        <w:t>3) регистрационные</w:t>
      </w:r>
    </w:p>
    <w:p w14:paraId="79D80459">
      <w:pPr>
        <w:rPr>
          <w:sz w:val="28"/>
          <w:szCs w:val="28"/>
        </w:rPr>
      </w:pPr>
      <w:r>
        <w:rPr>
          <w:sz w:val="28"/>
          <w:szCs w:val="28"/>
        </w:rPr>
        <w:t>4) социологические</w:t>
      </w:r>
    </w:p>
    <w:p w14:paraId="10EBF414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10</w:t>
      </w:r>
    </w:p>
    <w:p w14:paraId="7F12E1F0">
      <w:pPr>
        <w:rPr>
          <w:sz w:val="28"/>
          <w:szCs w:val="28"/>
        </w:rPr>
      </w:pPr>
      <w:r>
        <w:rPr>
          <w:sz w:val="28"/>
          <w:szCs w:val="28"/>
        </w:rPr>
        <w:t>Сертификат качества продукции необходим для:</w:t>
      </w:r>
    </w:p>
    <w:p w14:paraId="5171B9D2">
      <w:pPr>
        <w:rPr>
          <w:sz w:val="28"/>
          <w:szCs w:val="28"/>
        </w:rPr>
      </w:pPr>
      <w:r>
        <w:rPr>
          <w:sz w:val="28"/>
          <w:szCs w:val="28"/>
        </w:rPr>
        <w:t>1) подтверждения качества и безопасности жизни и здоровья</w:t>
      </w:r>
    </w:p>
    <w:p w14:paraId="45F4334B">
      <w:pPr>
        <w:rPr>
          <w:sz w:val="28"/>
          <w:szCs w:val="28"/>
        </w:rPr>
      </w:pPr>
      <w:r>
        <w:rPr>
          <w:sz w:val="28"/>
          <w:szCs w:val="28"/>
        </w:rPr>
        <w:t>потребителя</w:t>
      </w:r>
    </w:p>
    <w:p w14:paraId="2DFCAE4F">
      <w:pPr>
        <w:rPr>
          <w:sz w:val="28"/>
          <w:szCs w:val="28"/>
        </w:rPr>
      </w:pPr>
      <w:r>
        <w:rPr>
          <w:sz w:val="28"/>
          <w:szCs w:val="28"/>
        </w:rPr>
        <w:t>2) увеличения ассортимента продукции</w:t>
      </w:r>
    </w:p>
    <w:p w14:paraId="5E7D3263">
      <w:pPr>
        <w:rPr>
          <w:sz w:val="28"/>
          <w:szCs w:val="28"/>
        </w:rPr>
      </w:pPr>
      <w:r>
        <w:rPr>
          <w:sz w:val="28"/>
          <w:szCs w:val="28"/>
        </w:rPr>
        <w:t>3) увеличения срока годности</w:t>
      </w:r>
    </w:p>
    <w:p w14:paraId="1B7FA1DA">
      <w:pPr>
        <w:rPr>
          <w:sz w:val="28"/>
          <w:szCs w:val="28"/>
        </w:rPr>
      </w:pPr>
      <w:r>
        <w:rPr>
          <w:sz w:val="28"/>
          <w:szCs w:val="28"/>
        </w:rPr>
        <w:t>4) экспорта и импорта продукции</w:t>
      </w:r>
    </w:p>
    <w:p w14:paraId="7BDE124D">
      <w:pPr>
        <w:rPr>
          <w:sz w:val="28"/>
          <w:szCs w:val="28"/>
        </w:rPr>
      </w:pPr>
    </w:p>
    <w:p w14:paraId="559DC7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Итоговое тестовое задание по теме: Показатели качества зерна</w:t>
      </w:r>
    </w:p>
    <w:p w14:paraId="777061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Для определения качества зерна по определённым показателям,  отбирают навески соответствующей массы.</w:t>
      </w:r>
    </w:p>
    <w:p w14:paraId="75D2FFE4">
      <w:pPr>
        <w:rPr>
          <w:sz w:val="28"/>
          <w:szCs w:val="28"/>
        </w:rPr>
      </w:pPr>
      <w:r>
        <w:rPr>
          <w:sz w:val="28"/>
          <w:szCs w:val="28"/>
        </w:rPr>
        <w:t>1. Влажность зерна                                а) 1кг</w:t>
      </w:r>
    </w:p>
    <w:p w14:paraId="3A953BB6">
      <w:pPr>
        <w:rPr>
          <w:sz w:val="28"/>
          <w:szCs w:val="28"/>
        </w:rPr>
      </w:pPr>
      <w:r>
        <w:rPr>
          <w:sz w:val="28"/>
          <w:szCs w:val="28"/>
        </w:rPr>
        <w:t>2.Зараженность зерна                            б) 50 гр</w:t>
      </w:r>
    </w:p>
    <w:p w14:paraId="16BA711D">
      <w:pPr>
        <w:rPr>
          <w:sz w:val="28"/>
          <w:szCs w:val="28"/>
        </w:rPr>
      </w:pPr>
      <w:r>
        <w:rPr>
          <w:sz w:val="28"/>
          <w:szCs w:val="28"/>
        </w:rPr>
        <w:t>3.Засоренность зерна                             в) 100 шт</w:t>
      </w:r>
    </w:p>
    <w:p w14:paraId="13EA3742">
      <w:pPr>
        <w:rPr>
          <w:sz w:val="28"/>
          <w:szCs w:val="28"/>
        </w:rPr>
      </w:pPr>
      <w:r>
        <w:rPr>
          <w:sz w:val="28"/>
          <w:szCs w:val="28"/>
        </w:rPr>
        <w:t>4.Стекловидность зерна                        г) 4 гр</w:t>
      </w:r>
    </w:p>
    <w:p w14:paraId="72DA7DAD">
      <w:pPr>
        <w:rPr>
          <w:sz w:val="28"/>
          <w:szCs w:val="28"/>
        </w:rPr>
      </w:pPr>
      <w:r>
        <w:rPr>
          <w:sz w:val="28"/>
          <w:szCs w:val="28"/>
        </w:rPr>
        <w:t>5.Качество клейковины                        д) 25 гр</w:t>
      </w:r>
    </w:p>
    <w:p w14:paraId="7F2B4EC7">
      <w:pPr>
        <w:rPr>
          <w:sz w:val="28"/>
          <w:szCs w:val="28"/>
        </w:rPr>
      </w:pPr>
      <w:r>
        <w:rPr>
          <w:sz w:val="28"/>
          <w:szCs w:val="28"/>
        </w:rPr>
        <w:t>6.Количество клейковины                    е) 30 гр</w:t>
      </w:r>
    </w:p>
    <w:p w14:paraId="5D5E5818">
      <w:pPr>
        <w:rPr>
          <w:sz w:val="28"/>
          <w:szCs w:val="28"/>
        </w:rPr>
      </w:pPr>
    </w:p>
    <w:p w14:paraId="4BFFBAF9">
      <w:pPr>
        <w:rPr>
          <w:b/>
          <w:sz w:val="28"/>
          <w:szCs w:val="28"/>
        </w:rPr>
      </w:pPr>
      <w:r>
        <w:rPr>
          <w:b/>
          <w:sz w:val="28"/>
          <w:szCs w:val="28"/>
        </w:rPr>
        <w:t>7. Температура высушивания навески в шкафу при определении влажности стандартным методом.</w:t>
      </w:r>
    </w:p>
    <w:p w14:paraId="1D33BE95">
      <w:pPr>
        <w:rPr>
          <w:sz w:val="28"/>
          <w:szCs w:val="28"/>
        </w:rPr>
      </w:pPr>
      <w:r>
        <w:rPr>
          <w:sz w:val="28"/>
          <w:szCs w:val="28"/>
        </w:rPr>
        <w:t>а)100ᴼ;</w:t>
      </w:r>
    </w:p>
    <w:p w14:paraId="415D9324">
      <w:pPr>
        <w:rPr>
          <w:sz w:val="28"/>
          <w:szCs w:val="28"/>
        </w:rPr>
      </w:pPr>
      <w:r>
        <w:rPr>
          <w:sz w:val="28"/>
          <w:szCs w:val="28"/>
        </w:rPr>
        <w:t>б) 105ᴼ;</w:t>
      </w:r>
    </w:p>
    <w:p w14:paraId="284DF285">
      <w:pPr>
        <w:rPr>
          <w:sz w:val="28"/>
          <w:szCs w:val="28"/>
        </w:rPr>
      </w:pPr>
      <w:r>
        <w:rPr>
          <w:sz w:val="28"/>
          <w:szCs w:val="28"/>
        </w:rPr>
        <w:t>в)130ᴼ.</w:t>
      </w:r>
    </w:p>
    <w:p w14:paraId="3CC3B110">
      <w:pPr>
        <w:rPr>
          <w:sz w:val="28"/>
          <w:szCs w:val="28"/>
        </w:rPr>
      </w:pPr>
    </w:p>
    <w:p w14:paraId="55E2687E">
      <w:pPr>
        <w:rPr>
          <w:b/>
          <w:sz w:val="28"/>
          <w:szCs w:val="28"/>
        </w:rPr>
      </w:pPr>
      <w:r>
        <w:rPr>
          <w:b/>
          <w:sz w:val="28"/>
          <w:szCs w:val="28"/>
        </w:rPr>
        <w:t>8. Время высушивания навески в шкафу при определении влажности стандартным методом.</w:t>
      </w:r>
    </w:p>
    <w:p w14:paraId="165EA11C">
      <w:pPr>
        <w:rPr>
          <w:sz w:val="28"/>
          <w:szCs w:val="28"/>
        </w:rPr>
      </w:pPr>
      <w:r>
        <w:rPr>
          <w:sz w:val="28"/>
          <w:szCs w:val="28"/>
        </w:rPr>
        <w:t>а) 30минут;</w:t>
      </w:r>
    </w:p>
    <w:p w14:paraId="39686B48">
      <w:pPr>
        <w:rPr>
          <w:sz w:val="28"/>
          <w:szCs w:val="28"/>
        </w:rPr>
      </w:pPr>
      <w:r>
        <w:rPr>
          <w:sz w:val="28"/>
          <w:szCs w:val="28"/>
        </w:rPr>
        <w:t>б) 40минут;</w:t>
      </w:r>
    </w:p>
    <w:p w14:paraId="21E3D68D">
      <w:pPr>
        <w:rPr>
          <w:sz w:val="28"/>
          <w:szCs w:val="28"/>
        </w:rPr>
      </w:pPr>
      <w:r>
        <w:rPr>
          <w:sz w:val="28"/>
          <w:szCs w:val="28"/>
        </w:rPr>
        <w:t>в) 45минут.</w:t>
      </w:r>
    </w:p>
    <w:p w14:paraId="205323D2">
      <w:pPr>
        <w:rPr>
          <w:b/>
          <w:sz w:val="28"/>
          <w:szCs w:val="28"/>
        </w:rPr>
      </w:pPr>
      <w:r>
        <w:rPr>
          <w:b/>
          <w:sz w:val="28"/>
          <w:szCs w:val="28"/>
        </w:rPr>
        <w:t>9.Время отлёжки теста при отмывании клейковины:</w:t>
      </w:r>
    </w:p>
    <w:p w14:paraId="720024CE">
      <w:pPr>
        <w:rPr>
          <w:sz w:val="28"/>
          <w:szCs w:val="28"/>
        </w:rPr>
      </w:pPr>
      <w:r>
        <w:rPr>
          <w:sz w:val="28"/>
          <w:szCs w:val="28"/>
        </w:rPr>
        <w:t>а) 15минут;</w:t>
      </w:r>
    </w:p>
    <w:p w14:paraId="302FF584">
      <w:pPr>
        <w:rPr>
          <w:sz w:val="28"/>
          <w:szCs w:val="28"/>
        </w:rPr>
      </w:pPr>
      <w:r>
        <w:rPr>
          <w:sz w:val="28"/>
          <w:szCs w:val="28"/>
        </w:rPr>
        <w:t>б) 20минут;</w:t>
      </w:r>
    </w:p>
    <w:p w14:paraId="671F5542">
      <w:pPr>
        <w:rPr>
          <w:sz w:val="28"/>
          <w:szCs w:val="28"/>
        </w:rPr>
      </w:pPr>
      <w:r>
        <w:rPr>
          <w:sz w:val="28"/>
          <w:szCs w:val="28"/>
        </w:rPr>
        <w:t>в) 25минут.</w:t>
      </w:r>
    </w:p>
    <w:p w14:paraId="4865D9F0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 Время отлёжки клейковины при определении качества:</w:t>
      </w:r>
    </w:p>
    <w:p w14:paraId="01844860">
      <w:pPr>
        <w:rPr>
          <w:sz w:val="28"/>
          <w:szCs w:val="28"/>
        </w:rPr>
      </w:pPr>
      <w:r>
        <w:rPr>
          <w:sz w:val="28"/>
          <w:szCs w:val="28"/>
        </w:rPr>
        <w:t>а) 15минут;</w:t>
      </w:r>
    </w:p>
    <w:p w14:paraId="4228DC54">
      <w:pPr>
        <w:rPr>
          <w:sz w:val="28"/>
          <w:szCs w:val="28"/>
        </w:rPr>
      </w:pPr>
      <w:r>
        <w:rPr>
          <w:sz w:val="28"/>
          <w:szCs w:val="28"/>
        </w:rPr>
        <w:t>б) 20минут;</w:t>
      </w:r>
    </w:p>
    <w:p w14:paraId="6FC173E9">
      <w:pPr>
        <w:rPr>
          <w:sz w:val="28"/>
          <w:szCs w:val="28"/>
        </w:rPr>
      </w:pPr>
      <w:r>
        <w:rPr>
          <w:sz w:val="28"/>
          <w:szCs w:val="28"/>
        </w:rPr>
        <w:t>в) 25минут.</w:t>
      </w:r>
    </w:p>
    <w:p w14:paraId="1D140C70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 при определении засоренности в пшенице к сорной примеси относится:</w:t>
      </w:r>
    </w:p>
    <w:p w14:paraId="043FAF40">
      <w:pPr>
        <w:rPr>
          <w:sz w:val="28"/>
          <w:szCs w:val="28"/>
        </w:rPr>
      </w:pPr>
      <w:r>
        <w:rPr>
          <w:sz w:val="28"/>
          <w:szCs w:val="28"/>
        </w:rPr>
        <w:t>а) ячмень;</w:t>
      </w:r>
    </w:p>
    <w:p w14:paraId="3A16CFDA">
      <w:pPr>
        <w:rPr>
          <w:sz w:val="28"/>
          <w:szCs w:val="28"/>
        </w:rPr>
      </w:pPr>
      <w:r>
        <w:rPr>
          <w:sz w:val="28"/>
          <w:szCs w:val="28"/>
        </w:rPr>
        <w:t>б) рожь;</w:t>
      </w:r>
    </w:p>
    <w:p w14:paraId="2D1125C0">
      <w:pPr>
        <w:rPr>
          <w:sz w:val="28"/>
          <w:szCs w:val="28"/>
        </w:rPr>
      </w:pPr>
      <w:r>
        <w:rPr>
          <w:sz w:val="28"/>
          <w:szCs w:val="28"/>
        </w:rPr>
        <w:t>в) овес.</w:t>
      </w:r>
    </w:p>
    <w:p w14:paraId="34C10FEE">
      <w:pPr>
        <w:rPr>
          <w:b/>
          <w:sz w:val="28"/>
          <w:szCs w:val="28"/>
        </w:rPr>
      </w:pPr>
      <w:r>
        <w:rPr>
          <w:b/>
          <w:sz w:val="28"/>
          <w:szCs w:val="28"/>
        </w:rPr>
        <w:t>12.При определении засорённости зерна все примеси делятся на фракции:</w:t>
      </w:r>
    </w:p>
    <w:p w14:paraId="41185940">
      <w:pPr>
        <w:rPr>
          <w:sz w:val="28"/>
          <w:szCs w:val="28"/>
        </w:rPr>
      </w:pPr>
      <w:r>
        <w:rPr>
          <w:sz w:val="28"/>
          <w:szCs w:val="28"/>
        </w:rPr>
        <w:t xml:space="preserve">а) сорная; </w:t>
      </w:r>
    </w:p>
    <w:p w14:paraId="7AD29C04">
      <w:pPr>
        <w:rPr>
          <w:sz w:val="28"/>
          <w:szCs w:val="28"/>
        </w:rPr>
      </w:pPr>
      <w:r>
        <w:rPr>
          <w:sz w:val="28"/>
          <w:szCs w:val="28"/>
        </w:rPr>
        <w:t>б)порченые;</w:t>
      </w:r>
    </w:p>
    <w:p w14:paraId="16F38299">
      <w:pPr>
        <w:rPr>
          <w:sz w:val="28"/>
          <w:szCs w:val="28"/>
        </w:rPr>
      </w:pPr>
      <w:r>
        <w:rPr>
          <w:sz w:val="28"/>
          <w:szCs w:val="28"/>
        </w:rPr>
        <w:t>в) зерновая;</w:t>
      </w:r>
    </w:p>
    <w:p w14:paraId="69270376">
      <w:pPr>
        <w:rPr>
          <w:sz w:val="28"/>
          <w:szCs w:val="28"/>
        </w:rPr>
      </w:pPr>
      <w:r>
        <w:rPr>
          <w:sz w:val="28"/>
          <w:szCs w:val="28"/>
        </w:rPr>
        <w:t>г)недоразвитые.</w:t>
      </w:r>
    </w:p>
    <w:p w14:paraId="5D75D829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13.Сколько всего стадий зараженности можно выявить?</w:t>
      </w:r>
    </w:p>
    <w:p w14:paraId="77FD9B5D">
      <w:pPr>
        <w:rPr>
          <w:sz w:val="28"/>
          <w:szCs w:val="28"/>
        </w:rPr>
      </w:pPr>
      <w:r>
        <w:rPr>
          <w:sz w:val="28"/>
          <w:szCs w:val="28"/>
        </w:rPr>
        <w:t>а) 3;</w:t>
      </w:r>
    </w:p>
    <w:p w14:paraId="5AEF89DD">
      <w:pPr>
        <w:rPr>
          <w:sz w:val="28"/>
          <w:szCs w:val="28"/>
        </w:rPr>
      </w:pPr>
      <w:r>
        <w:rPr>
          <w:sz w:val="28"/>
          <w:szCs w:val="28"/>
        </w:rPr>
        <w:t>б) 2;</w:t>
      </w:r>
    </w:p>
    <w:p w14:paraId="44D27477">
      <w:pPr>
        <w:rPr>
          <w:sz w:val="28"/>
          <w:szCs w:val="28"/>
        </w:rPr>
      </w:pPr>
      <w:r>
        <w:rPr>
          <w:sz w:val="28"/>
          <w:szCs w:val="28"/>
        </w:rPr>
        <w:t>в) 1.</w:t>
      </w:r>
    </w:p>
    <w:p w14:paraId="5D77068E">
      <w:pPr>
        <w:rPr>
          <w:b/>
          <w:sz w:val="28"/>
          <w:szCs w:val="28"/>
        </w:rPr>
      </w:pPr>
      <w:r>
        <w:rPr>
          <w:b/>
          <w:sz w:val="28"/>
          <w:szCs w:val="28"/>
        </w:rPr>
        <w:t>14.При определении стекловидности зерно может иметь структуру:</w:t>
      </w:r>
    </w:p>
    <w:p w14:paraId="469D8767">
      <w:pPr>
        <w:rPr>
          <w:sz w:val="28"/>
          <w:szCs w:val="28"/>
        </w:rPr>
      </w:pPr>
      <w:r>
        <w:rPr>
          <w:sz w:val="28"/>
          <w:szCs w:val="28"/>
        </w:rPr>
        <w:t>а) стекловидную;</w:t>
      </w:r>
    </w:p>
    <w:p w14:paraId="16ADDC04">
      <w:pPr>
        <w:rPr>
          <w:sz w:val="28"/>
          <w:szCs w:val="28"/>
        </w:rPr>
      </w:pPr>
      <w:r>
        <w:rPr>
          <w:sz w:val="28"/>
          <w:szCs w:val="28"/>
        </w:rPr>
        <w:t>б) мучнистую;</w:t>
      </w:r>
    </w:p>
    <w:p w14:paraId="2A3365D7">
      <w:pPr>
        <w:rPr>
          <w:sz w:val="28"/>
          <w:szCs w:val="28"/>
        </w:rPr>
      </w:pPr>
      <w:r>
        <w:rPr>
          <w:sz w:val="28"/>
          <w:szCs w:val="28"/>
        </w:rPr>
        <w:t>в) частично стекловидную;</w:t>
      </w:r>
    </w:p>
    <w:p w14:paraId="04F3B26D">
      <w:pPr>
        <w:rPr>
          <w:sz w:val="28"/>
          <w:szCs w:val="28"/>
        </w:rPr>
      </w:pPr>
      <w:r>
        <w:rPr>
          <w:sz w:val="28"/>
          <w:szCs w:val="28"/>
        </w:rPr>
        <w:t>г) частично мучнистую.</w:t>
      </w:r>
    </w:p>
    <w:p w14:paraId="7EA81150">
      <w:pPr>
        <w:rPr>
          <w:b/>
          <w:sz w:val="28"/>
          <w:szCs w:val="28"/>
        </w:rPr>
      </w:pPr>
      <w:r>
        <w:rPr>
          <w:b/>
          <w:sz w:val="28"/>
          <w:szCs w:val="28"/>
        </w:rPr>
        <w:t>15.Показатель количество и качество сырой  клейковины определяют в зерне:</w:t>
      </w:r>
    </w:p>
    <w:p w14:paraId="640EB84D">
      <w:pPr>
        <w:rPr>
          <w:sz w:val="28"/>
          <w:szCs w:val="28"/>
        </w:rPr>
      </w:pPr>
      <w:r>
        <w:rPr>
          <w:sz w:val="28"/>
          <w:szCs w:val="28"/>
        </w:rPr>
        <w:t>а) рожь;</w:t>
      </w:r>
    </w:p>
    <w:p w14:paraId="3083DB59">
      <w:pPr>
        <w:rPr>
          <w:sz w:val="28"/>
          <w:szCs w:val="28"/>
        </w:rPr>
      </w:pPr>
      <w:r>
        <w:rPr>
          <w:sz w:val="28"/>
          <w:szCs w:val="28"/>
        </w:rPr>
        <w:t>б) ячмень;</w:t>
      </w:r>
    </w:p>
    <w:p w14:paraId="74AFFE91">
      <w:pPr>
        <w:rPr>
          <w:sz w:val="28"/>
          <w:szCs w:val="28"/>
        </w:rPr>
      </w:pPr>
      <w:r>
        <w:rPr>
          <w:sz w:val="28"/>
          <w:szCs w:val="28"/>
        </w:rPr>
        <w:t>в) пшеница.</w:t>
      </w:r>
    </w:p>
    <w:p w14:paraId="5F30A7AD">
      <w:pPr>
        <w:rPr>
          <w:b/>
          <w:sz w:val="28"/>
          <w:szCs w:val="28"/>
        </w:rPr>
      </w:pPr>
      <w:r>
        <w:rPr>
          <w:b/>
          <w:sz w:val="28"/>
          <w:szCs w:val="28"/>
        </w:rPr>
        <w:t>16.Стекловидность определяют в зерне:</w:t>
      </w:r>
    </w:p>
    <w:p w14:paraId="70F5F524">
      <w:pPr>
        <w:rPr>
          <w:sz w:val="28"/>
          <w:szCs w:val="28"/>
        </w:rPr>
      </w:pPr>
      <w:r>
        <w:rPr>
          <w:sz w:val="28"/>
          <w:szCs w:val="28"/>
        </w:rPr>
        <w:t>а) рожь;</w:t>
      </w:r>
    </w:p>
    <w:p w14:paraId="45B63831">
      <w:pPr>
        <w:rPr>
          <w:sz w:val="28"/>
          <w:szCs w:val="28"/>
        </w:rPr>
      </w:pPr>
      <w:r>
        <w:rPr>
          <w:sz w:val="28"/>
          <w:szCs w:val="28"/>
        </w:rPr>
        <w:t>б) ячмень;</w:t>
      </w:r>
    </w:p>
    <w:p w14:paraId="3EFFA283">
      <w:pPr>
        <w:rPr>
          <w:sz w:val="28"/>
          <w:szCs w:val="28"/>
        </w:rPr>
      </w:pPr>
      <w:r>
        <w:rPr>
          <w:sz w:val="28"/>
          <w:szCs w:val="28"/>
        </w:rPr>
        <w:t>в) пшеница.</w:t>
      </w:r>
    </w:p>
    <w:p w14:paraId="7CC03A3D">
      <w:pPr>
        <w:rPr>
          <w:b/>
          <w:sz w:val="28"/>
          <w:szCs w:val="28"/>
        </w:rPr>
      </w:pPr>
      <w:r>
        <w:rPr>
          <w:b/>
          <w:sz w:val="28"/>
          <w:szCs w:val="28"/>
        </w:rPr>
        <w:t>17.Количество клейковины в зерне указывает на:</w:t>
      </w:r>
    </w:p>
    <w:p w14:paraId="0FDAD081">
      <w:pPr>
        <w:rPr>
          <w:sz w:val="28"/>
          <w:szCs w:val="28"/>
        </w:rPr>
      </w:pPr>
      <w:r>
        <w:rPr>
          <w:sz w:val="28"/>
          <w:szCs w:val="28"/>
        </w:rPr>
        <w:t>а)типовой состав партии зерна;</w:t>
      </w:r>
    </w:p>
    <w:p w14:paraId="284BDE0E">
      <w:pPr>
        <w:rPr>
          <w:sz w:val="28"/>
          <w:szCs w:val="28"/>
        </w:rPr>
      </w:pPr>
      <w:r>
        <w:rPr>
          <w:sz w:val="28"/>
          <w:szCs w:val="28"/>
        </w:rPr>
        <w:t>б) класс зерна;</w:t>
      </w:r>
    </w:p>
    <w:p w14:paraId="78F9203A">
      <w:pPr>
        <w:rPr>
          <w:sz w:val="28"/>
          <w:szCs w:val="28"/>
        </w:rPr>
      </w:pPr>
      <w:r>
        <w:rPr>
          <w:sz w:val="28"/>
          <w:szCs w:val="28"/>
        </w:rPr>
        <w:t>в) хлебопекарные достоинства зерна.</w:t>
      </w:r>
    </w:p>
    <w:p w14:paraId="25DDCF4A">
      <w:pPr>
        <w:rPr>
          <w:b/>
          <w:sz w:val="28"/>
          <w:szCs w:val="28"/>
        </w:rPr>
      </w:pPr>
      <w:r>
        <w:rPr>
          <w:b/>
          <w:sz w:val="28"/>
          <w:szCs w:val="28"/>
        </w:rPr>
        <w:t>18.Найдите соответствие: оборудование – показатель качества.</w:t>
      </w:r>
    </w:p>
    <w:tbl>
      <w:tblPr>
        <w:tblStyle w:val="6"/>
        <w:tblW w:w="8769" w:type="dxa"/>
        <w:tblInd w:w="8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4147"/>
        <w:gridCol w:w="425"/>
        <w:gridCol w:w="3686"/>
      </w:tblGrid>
      <w:tr w14:paraId="57226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11" w:type="dxa"/>
          </w:tcPr>
          <w:p w14:paraId="38C76BD2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47" w:type="dxa"/>
          </w:tcPr>
          <w:p w14:paraId="78199C91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влажности зерна</w:t>
            </w:r>
          </w:p>
        </w:tc>
        <w:tc>
          <w:tcPr>
            <w:tcW w:w="425" w:type="dxa"/>
          </w:tcPr>
          <w:p w14:paraId="12E54AF0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686" w:type="dxa"/>
          </w:tcPr>
          <w:p w14:paraId="7EFDC490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Лабораторная мельница</w:t>
            </w:r>
          </w:p>
        </w:tc>
      </w:tr>
      <w:tr w14:paraId="4D5FA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11" w:type="dxa"/>
          </w:tcPr>
          <w:p w14:paraId="167DD68A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47" w:type="dxa"/>
          </w:tcPr>
          <w:p w14:paraId="34E523BA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Засоренность зерна</w:t>
            </w:r>
          </w:p>
        </w:tc>
        <w:tc>
          <w:tcPr>
            <w:tcW w:w="425" w:type="dxa"/>
          </w:tcPr>
          <w:p w14:paraId="1DB2ED1D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686" w:type="dxa"/>
          </w:tcPr>
          <w:p w14:paraId="16839744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Диафаноскоп </w:t>
            </w:r>
          </w:p>
        </w:tc>
      </w:tr>
      <w:tr w14:paraId="51387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1" w:type="dxa"/>
          </w:tcPr>
          <w:p w14:paraId="3F38E6E0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7" w:type="dxa"/>
          </w:tcPr>
          <w:p w14:paraId="4BE6A48C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Зараженность зерна</w:t>
            </w:r>
          </w:p>
        </w:tc>
        <w:tc>
          <w:tcPr>
            <w:tcW w:w="425" w:type="dxa"/>
          </w:tcPr>
          <w:p w14:paraId="24498BB2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86" w:type="dxa"/>
          </w:tcPr>
          <w:p w14:paraId="625E7F02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Наборы лабораторных сит</w:t>
            </w:r>
          </w:p>
        </w:tc>
      </w:tr>
      <w:tr w14:paraId="648D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11" w:type="dxa"/>
          </w:tcPr>
          <w:p w14:paraId="26565E8E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7" w:type="dxa"/>
          </w:tcPr>
          <w:p w14:paraId="192F650A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Качество клейковины</w:t>
            </w:r>
          </w:p>
        </w:tc>
        <w:tc>
          <w:tcPr>
            <w:tcW w:w="425" w:type="dxa"/>
          </w:tcPr>
          <w:p w14:paraId="1799C276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86" w:type="dxa"/>
          </w:tcPr>
          <w:p w14:paraId="508CDA5C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ИДК 1</w:t>
            </w:r>
          </w:p>
        </w:tc>
      </w:tr>
      <w:tr w14:paraId="62918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11" w:type="dxa"/>
          </w:tcPr>
          <w:p w14:paraId="46E1284C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47" w:type="dxa"/>
          </w:tcPr>
          <w:p w14:paraId="0F32AC2D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клейковины в зерне</w:t>
            </w:r>
          </w:p>
        </w:tc>
        <w:tc>
          <w:tcPr>
            <w:tcW w:w="425" w:type="dxa"/>
          </w:tcPr>
          <w:p w14:paraId="1776AE07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686" w:type="dxa"/>
          </w:tcPr>
          <w:p w14:paraId="4C7971B4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Разборная доска</w:t>
            </w:r>
          </w:p>
        </w:tc>
      </w:tr>
      <w:tr w14:paraId="3F065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11" w:type="dxa"/>
          </w:tcPr>
          <w:p w14:paraId="125BB573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47" w:type="dxa"/>
          </w:tcPr>
          <w:p w14:paraId="6A8F6B01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Стекловидность зерна</w:t>
            </w:r>
          </w:p>
        </w:tc>
        <w:tc>
          <w:tcPr>
            <w:tcW w:w="425" w:type="dxa"/>
          </w:tcPr>
          <w:p w14:paraId="265960D6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686" w:type="dxa"/>
          </w:tcPr>
          <w:p w14:paraId="3E141BC8">
            <w:pPr>
              <w:pStyle w:val="1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Сушильный шкаф</w:t>
            </w:r>
          </w:p>
        </w:tc>
      </w:tr>
    </w:tbl>
    <w:p w14:paraId="4F4C8CD9">
      <w:pPr>
        <w:pStyle w:val="15"/>
        <w:rPr>
          <w:rFonts w:ascii="Times New Roman" w:hAnsi="Times New Roman" w:cs="Times New Roman"/>
          <w:sz w:val="28"/>
          <w:szCs w:val="28"/>
        </w:rPr>
      </w:pPr>
    </w:p>
    <w:p w14:paraId="52DE6E15">
      <w:pPr>
        <w:pStyle w:val="1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19.Запишите определение.</w:t>
      </w:r>
    </w:p>
    <w:p w14:paraId="26DD922D">
      <w:pPr>
        <w:pStyle w:val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Базисные кондиции это ……..</w:t>
      </w:r>
    </w:p>
    <w:p w14:paraId="31E704E7">
      <w:pPr>
        <w:pStyle w:val="1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20.Запишите определение.</w:t>
      </w:r>
    </w:p>
    <w:p w14:paraId="0A4AE48C">
      <w:pPr>
        <w:pStyle w:val="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Ограничительные  кондиции это ……..</w:t>
      </w:r>
    </w:p>
    <w:p w14:paraId="0135447A">
      <w:pPr>
        <w:ind w:firstLine="708"/>
        <w:rPr>
          <w:sz w:val="28"/>
          <w:szCs w:val="28"/>
        </w:rPr>
      </w:pPr>
    </w:p>
    <w:sectPr>
      <w:pgSz w:w="11906" w:h="16838"/>
      <w:pgMar w:top="425" w:right="1077" w:bottom="425" w:left="107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+mn-ea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40" w:lineRule="auto"/>
      </w:pPr>
      <w:r>
        <w:separator/>
      </w:r>
    </w:p>
  </w:footnote>
  <w:footnote w:type="continuationSeparator" w:id="3">
    <w:p>
      <w:pPr>
        <w:spacing w:before="0" w:after="0" w:line="240" w:lineRule="auto"/>
      </w:pPr>
      <w:r>
        <w:continuationSeparator/>
      </w:r>
    </w:p>
  </w:footnote>
  <w:footnote w:id="0">
    <w:p w14:paraId="7665BC78">
      <w:pPr>
        <w:pStyle w:val="10"/>
        <w:jc w:val="both"/>
      </w:pPr>
      <w:r>
        <w:rPr>
          <w:rStyle w:val="7"/>
          <w:rFonts w:eastAsiaTheme="majorEastAsia"/>
          <w:i/>
          <w:iCs/>
        </w:rPr>
        <w:footnoteRef/>
      </w:r>
      <w:r>
        <w:rPr>
          <w:i/>
          <w:iCs/>
        </w:rPr>
        <w:t xml:space="preserve">  В соответствии с требованиями ФГОС необходимо приложить документы, подтверждающие факт согласования комплекта контрольно-оценочных средств, входящих в состав ОПОП ОУ, с представителями профессионального сообщества (работников и или специалистов по профилю получаемого образования, руководителей организаций отрасли, профессиональных экспертов и др.)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A06021"/>
    <w:multiLevelType w:val="multilevel"/>
    <w:tmpl w:val="20A0602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62C17A5"/>
    <w:multiLevelType w:val="multilevel"/>
    <w:tmpl w:val="262C17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36BF06F6"/>
    <w:multiLevelType w:val="multilevel"/>
    <w:tmpl w:val="36BF06F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7FE2B59"/>
    <w:multiLevelType w:val="singleLevel"/>
    <w:tmpl w:val="47FE2B59"/>
    <w:lvl w:ilvl="0" w:tentative="0">
      <w:start w:val="1"/>
      <w:numFmt w:val="decimal"/>
      <w:lvlText w:val="%1."/>
      <w:legacy w:legacy="1" w:legacySpace="0" w:legacyIndent="288"/>
      <w:lvlJc w:val="left"/>
      <w:rPr>
        <w:rFonts w:hint="default" w:ascii="Times New Roman" w:hAnsi="Times New Roman" w:cs="Times New Roman"/>
      </w:rPr>
    </w:lvl>
  </w:abstractNum>
  <w:abstractNum w:abstractNumId="4">
    <w:nsid w:val="5C6E3C76"/>
    <w:multiLevelType w:val="multilevel"/>
    <w:tmpl w:val="5C6E3C7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CCD6ED2"/>
    <w:multiLevelType w:val="multilevel"/>
    <w:tmpl w:val="5CCD6ED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2"/>
      <w:numFmt w:val="decimal"/>
      <w:lvlText w:val="%2."/>
      <w:lvlJc w:val="left"/>
      <w:pPr>
        <w:ind w:left="1440" w:hanging="360"/>
      </w:pPr>
      <w:rPr>
        <w:rFonts w:hint="default" w:eastAsia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37"/>
    <w:rsid w:val="00055480"/>
    <w:rsid w:val="00173E54"/>
    <w:rsid w:val="001A2837"/>
    <w:rsid w:val="001B404B"/>
    <w:rsid w:val="0020071F"/>
    <w:rsid w:val="002415FD"/>
    <w:rsid w:val="00297232"/>
    <w:rsid w:val="00317476"/>
    <w:rsid w:val="003C0460"/>
    <w:rsid w:val="003E6CE4"/>
    <w:rsid w:val="003F6837"/>
    <w:rsid w:val="00484799"/>
    <w:rsid w:val="00565A5C"/>
    <w:rsid w:val="005A3F67"/>
    <w:rsid w:val="006336D3"/>
    <w:rsid w:val="00644DF0"/>
    <w:rsid w:val="006520EB"/>
    <w:rsid w:val="006A499A"/>
    <w:rsid w:val="006A589D"/>
    <w:rsid w:val="00726C57"/>
    <w:rsid w:val="00790542"/>
    <w:rsid w:val="007D6C9A"/>
    <w:rsid w:val="007F01AC"/>
    <w:rsid w:val="00810B56"/>
    <w:rsid w:val="008550D7"/>
    <w:rsid w:val="008740C2"/>
    <w:rsid w:val="008D370A"/>
    <w:rsid w:val="008E728A"/>
    <w:rsid w:val="008E7502"/>
    <w:rsid w:val="008F1F81"/>
    <w:rsid w:val="008F4506"/>
    <w:rsid w:val="008F492A"/>
    <w:rsid w:val="0091251C"/>
    <w:rsid w:val="00912614"/>
    <w:rsid w:val="00A56F77"/>
    <w:rsid w:val="00A84817"/>
    <w:rsid w:val="00A937E2"/>
    <w:rsid w:val="00A937F0"/>
    <w:rsid w:val="00AA10FA"/>
    <w:rsid w:val="00B53164"/>
    <w:rsid w:val="00BA2680"/>
    <w:rsid w:val="00C3768E"/>
    <w:rsid w:val="00CC7A13"/>
    <w:rsid w:val="00D03AB5"/>
    <w:rsid w:val="00D14560"/>
    <w:rsid w:val="00D560A6"/>
    <w:rsid w:val="00D77542"/>
    <w:rsid w:val="00E0016A"/>
    <w:rsid w:val="00E55ADB"/>
    <w:rsid w:val="00F00FED"/>
    <w:rsid w:val="00FA38BB"/>
    <w:rsid w:val="00FD7DAF"/>
    <w:rsid w:val="479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3">
    <w:name w:val="heading 2"/>
    <w:basedOn w:val="1"/>
    <w:link w:val="16"/>
    <w:qFormat/>
    <w:uiPriority w:val="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00" w:line="276" w:lineRule="auto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eastAsia="en-US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otnote reference"/>
    <w:basedOn w:val="5"/>
    <w:semiHidden/>
    <w:uiPriority w:val="99"/>
    <w:rPr>
      <w:rFonts w:cs="Times New Roman"/>
      <w:vertAlign w:val="superscript"/>
    </w:rPr>
  </w:style>
  <w:style w:type="character" w:styleId="8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22"/>
    <w:rPr>
      <w:b/>
      <w:bCs/>
    </w:rPr>
  </w:style>
  <w:style w:type="paragraph" w:styleId="10">
    <w:name w:val="footnote text"/>
    <w:basedOn w:val="1"/>
    <w:link w:val="23"/>
    <w:semiHidden/>
    <w:uiPriority w:val="99"/>
    <w:rPr>
      <w:rFonts w:eastAsia="Times New Roman"/>
      <w:sz w:val="20"/>
      <w:szCs w:val="20"/>
    </w:rPr>
  </w:style>
  <w:style w:type="paragraph" w:styleId="11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</w:rPr>
  </w:style>
  <w:style w:type="paragraph" w:styleId="12">
    <w:name w:val="Subtitle"/>
    <w:basedOn w:val="1"/>
    <w:link w:val="13"/>
    <w:qFormat/>
    <w:uiPriority w:val="0"/>
    <w:pPr>
      <w:widowControl w:val="0"/>
      <w:spacing w:after="60"/>
      <w:jc w:val="center"/>
    </w:pPr>
    <w:rPr>
      <w:rFonts w:ascii="Arial" w:hAnsi="Arial" w:cs="Arial"/>
      <w:szCs w:val="22"/>
    </w:rPr>
  </w:style>
  <w:style w:type="character" w:customStyle="1" w:styleId="13">
    <w:name w:val="Подзаголовок Знак"/>
    <w:link w:val="12"/>
    <w:qFormat/>
    <w:locked/>
    <w:uiPriority w:val="0"/>
    <w:rPr>
      <w:rFonts w:ascii="Arial" w:hAnsi="Arial" w:eastAsia="Calibri" w:cs="Arial"/>
      <w:sz w:val="24"/>
      <w:lang w:eastAsia="ru-RU"/>
    </w:rPr>
  </w:style>
  <w:style w:type="character" w:customStyle="1" w:styleId="14">
    <w:name w:val="Подзаголовок Знак1"/>
    <w:basedOn w:val="5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15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6">
    <w:name w:val="Заголовок 2 Знак"/>
    <w:basedOn w:val="5"/>
    <w:link w:val="3"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customStyle="1" w:styleId="17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8">
    <w:name w:val="Заголовок 1 Знак"/>
    <w:basedOn w:val="5"/>
    <w:link w:val="2"/>
    <w:uiPriority w:val="9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paragraph" w:customStyle="1" w:styleId="19">
    <w:name w:val="Знак22"/>
    <w:basedOn w:val="1"/>
    <w:uiPriority w:val="99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20">
    <w:name w:val="Table Paragraph"/>
    <w:basedOn w:val="1"/>
    <w:qFormat/>
    <w:uiPriority w:val="1"/>
    <w:pPr>
      <w:widowControl w:val="0"/>
      <w:autoSpaceDE w:val="0"/>
      <w:autoSpaceDN w:val="0"/>
      <w:spacing w:before="99"/>
      <w:ind w:left="62"/>
    </w:pPr>
    <w:rPr>
      <w:rFonts w:eastAsia="Times New Roman"/>
      <w:sz w:val="22"/>
      <w:szCs w:val="22"/>
      <w:lang w:eastAsia="en-US"/>
    </w:rPr>
  </w:style>
  <w:style w:type="paragraph" w:customStyle="1" w:styleId="21">
    <w:name w:val="pTextStyle"/>
    <w:basedOn w:val="1"/>
    <w:uiPriority w:val="0"/>
    <w:pPr>
      <w:spacing w:line="250" w:lineRule="auto"/>
    </w:pPr>
    <w:rPr>
      <w:rFonts w:eastAsia="Times New Roman"/>
      <w:lang w:val="en-US"/>
    </w:rPr>
  </w:style>
  <w:style w:type="paragraph" w:customStyle="1" w:styleId="22">
    <w:name w:val="Знак25"/>
    <w:basedOn w:val="1"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 w:eastAsia="en-US"/>
    </w:rPr>
  </w:style>
  <w:style w:type="character" w:customStyle="1" w:styleId="23">
    <w:name w:val="Текст сноски Знак"/>
    <w:basedOn w:val="5"/>
    <w:link w:val="10"/>
    <w:semiHidden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B3DD1C-C077-4BDA-8B2D-9C01FB0FF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35</Pages>
  <Words>12071</Words>
  <Characters>68811</Characters>
  <Lines>573</Lines>
  <Paragraphs>161</Paragraphs>
  <TotalTime>10</TotalTime>
  <ScaleCrop>false</ScaleCrop>
  <LinksUpToDate>false</LinksUpToDate>
  <CharactersWithSpaces>80721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2025-12-22T21:07:00Z</dcterms:created>
  <dc:creator>USHT</dc:creator>
  <cp:lastModifiedBy>Agro-2</cp:lastModifiedBy>
  <cp:lastPrinted>2025-07-03T23:40:00Z</cp:lastPrinted>
  <dcterms:modified xsi:type="dcterms:W3CDTF">2026-04-07T07:58:14Z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90C02C8B263F42E79CACC68503F5F01C_13</vt:lpwstr>
  </property>
</Properties>
</file>