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00AD1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Введение</w:t>
      </w:r>
    </w:p>
    <w:p w14:paraId="440BA860" w14:textId="32F1EC48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 xml:space="preserve">Среднее профессиональное образование сегодня переживает этап глубокой модернизации, обусловленный как стремительным развитием технологий, так и обновлением нормативно-правовой базы. Внедрение ФГОС СПО нового поколения и Федеральных основных общеобразовательных программ (ФООП) предъявляет принципиально новые требования к результатам обучения, делая акцент на формирование у студентов не только профессиональных, но и общих компетенций, их готовность к работе в условиях быстро меняющегося мира. </w:t>
      </w:r>
      <w:r w:rsidR="005A2906" w:rsidRPr="005A2906">
        <w:rPr>
          <w:color w:val="0F1115"/>
        </w:rPr>
        <w:t xml:space="preserve">[2] </w:t>
      </w:r>
      <w:r w:rsidRPr="005A2906">
        <w:rPr>
          <w:color w:val="0F1115"/>
        </w:rPr>
        <w:t xml:space="preserve">Цифровая трансформация экономики и общества диктует необходимость подготовки специалистов, способных оперативно адаптироваться к новым технологиям, владеть методами самостоятельного приобретения знаний и эффективно использовать цифровые инструменты в своей профессиональной деятельности. </w:t>
      </w:r>
      <w:r w:rsidR="005A2906" w:rsidRPr="005A2906">
        <w:rPr>
          <w:color w:val="0F1115"/>
        </w:rPr>
        <w:t xml:space="preserve">[18] </w:t>
      </w:r>
      <w:r w:rsidRPr="005A2906">
        <w:rPr>
          <w:color w:val="0F1115"/>
        </w:rPr>
        <w:t xml:space="preserve">С 1 сентября 2025 года вступает в силу профессиональный стандарт «Педагог профессионального обучения, среднего профессионального образования», что предъявляет повышенные требования и к преподавателям, обязывая нас активно осваивать и внедрять в практику современные цифровые инструменты и методики. </w:t>
      </w:r>
      <w:r w:rsidR="005A2906" w:rsidRPr="005A2906">
        <w:rPr>
          <w:color w:val="0F1115"/>
        </w:rPr>
        <w:t xml:space="preserve">[1] </w:t>
      </w:r>
      <w:r w:rsidRPr="005A2906">
        <w:rPr>
          <w:color w:val="0F1115"/>
        </w:rPr>
        <w:t>В этих условиях поиск, апробация и интеграция высокоэффективных педагогических и информационных технологий становятся не просто желательным, а жизненно необходимым направлением развития всей системы СПО.</w:t>
      </w:r>
      <w:r w:rsidR="005A2906" w:rsidRPr="005A2906">
        <w:rPr>
          <w:color w:val="0F1115"/>
        </w:rPr>
        <w:t>[18]</w:t>
      </w:r>
    </w:p>
    <w:p w14:paraId="0E474A69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1. Обновление требований ФГОС СПО как драйвер технологической модернизации</w:t>
      </w:r>
    </w:p>
    <w:p w14:paraId="5FFE6852" w14:textId="18E716A3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>ФГОС СПО нового поколения, актуализированные в соответствии с современными вызовами, требуют пересмотра подходов к конструированию образовательных программ. Ключевым изменением является ориентация на результат — на сформированные компетенции, а не просто на освоенную сумму знаний.</w:t>
      </w:r>
      <w:r w:rsidR="005A2906" w:rsidRPr="005A2906">
        <w:rPr>
          <w:color w:val="0F1115"/>
        </w:rPr>
        <w:t>[1]</w:t>
      </w:r>
      <w:r w:rsidRPr="005A2906">
        <w:rPr>
          <w:color w:val="0F1115"/>
        </w:rPr>
        <w:t xml:space="preserve"> В этих стандартах особое внимание уделяется необходимости интеграции цифровых технологий в процесс обучения. </w:t>
      </w:r>
      <w:r w:rsidR="005A2906" w:rsidRPr="005A2906">
        <w:rPr>
          <w:color w:val="0F1115"/>
        </w:rPr>
        <w:t>[18]</w:t>
      </w:r>
      <w:r w:rsidRPr="005A2906">
        <w:rPr>
          <w:color w:val="0F1115"/>
        </w:rPr>
        <w:t>В частности, во ФГОС СПО последнего поколения прямо указывается, что образовательная организация при необходимости вводит в вариативную часть учебных циклов модуль по освоению компетенций цифровой экономики. Эта нормативная установка служит прямым руководством к действию для нас, преподавателей, стимулируя нас пересматривать содержание, методы и формы организации учебной работы.</w:t>
      </w:r>
    </w:p>
    <w:p w14:paraId="3DF50B40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2. Современные педагогические технологии в практике СПО</w:t>
      </w:r>
    </w:p>
    <w:p w14:paraId="7CBD5A95" w14:textId="21F77109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>Требования ФГОС к формированию деятельностных компетенций обусловили переход от традиционной, знаниевой парадигмы к практико-ориентированным, активным и интерактивным методам обучения.</w:t>
      </w:r>
      <w:r w:rsidR="005A2906" w:rsidRPr="005A2906">
        <w:rPr>
          <w:color w:val="0F1115"/>
        </w:rPr>
        <w:t>[1]</w:t>
      </w:r>
      <w:r w:rsidRPr="005A2906">
        <w:rPr>
          <w:color w:val="0F1115"/>
        </w:rPr>
        <w:t xml:space="preserve"> В своей практике я, как и многие мои коллеги, активно применяю следующие высокоэффективные педагогические технологии:</w:t>
      </w:r>
    </w:p>
    <w:p w14:paraId="0748F926" w14:textId="77777777" w:rsidR="00CE3D26" w:rsidRPr="005A2906" w:rsidRDefault="00CE3D26" w:rsidP="005A290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lastRenderedPageBreak/>
        <w:t>Метод проектов и практико-ориентированное обучение.</w:t>
      </w:r>
      <w:r w:rsidRPr="005A2906">
        <w:rPr>
          <w:color w:val="0F1115"/>
        </w:rPr>
        <w:t> Студенты работают над задачами, максимально приближенными к реальным производственным ситуациям. Это позволяет им не только применить теоретические знания, но и развить навыки планирования, командной работы и презентации результатов.</w:t>
      </w:r>
    </w:p>
    <w:p w14:paraId="158AD364" w14:textId="77777777" w:rsidR="00CE3D26" w:rsidRPr="005A2906" w:rsidRDefault="00CE3D26" w:rsidP="005A290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Проблемно-ориентированное обучение.</w:t>
      </w:r>
      <w:r w:rsidRPr="005A2906">
        <w:rPr>
          <w:color w:val="0F1115"/>
        </w:rPr>
        <w:t> Создание проблемных ситуаций и поиск путей их решения стимулирует развитие критического мышления, аналитических способностей и самостоятельности обучающихся.</w:t>
      </w:r>
    </w:p>
    <w:p w14:paraId="09DC59BB" w14:textId="7543D84A" w:rsidR="00CE3D26" w:rsidRPr="005A2906" w:rsidRDefault="00CE3D26" w:rsidP="005A290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Обучение в сотрудничестве (кооперативное обучение).</w:t>
      </w:r>
      <w:r w:rsidRPr="005A2906">
        <w:rPr>
          <w:color w:val="0F1115"/>
        </w:rPr>
        <w:t> Работа в малых группах над общим заданием, где успех каждого зависит от успеха всей группы, способствует развитию коммуникативных навыков и умения работать в команде, что является важной общей компетенцией.</w:t>
      </w:r>
      <w:r w:rsidR="005A2906" w:rsidRPr="005A2906">
        <w:rPr>
          <w:color w:val="0F1115"/>
        </w:rPr>
        <w:t>[2]</w:t>
      </w:r>
    </w:p>
    <w:p w14:paraId="656B0976" w14:textId="5F883D3B" w:rsidR="00CE3D26" w:rsidRPr="005A2906" w:rsidRDefault="00CE3D26" w:rsidP="005A290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Игровые и квестовые технологии.</w:t>
      </w:r>
      <w:r w:rsidRPr="005A2906">
        <w:rPr>
          <w:color w:val="0F1115"/>
        </w:rPr>
        <w:t> Использование элементов деловых и ролевых игр, образовательных квестов значительно повышает мотивацию и вовлеченность студентов, превращая обучение в увлекательный и результативный процесс.</w:t>
      </w:r>
      <w:r w:rsidR="005A2906" w:rsidRPr="005A2906">
        <w:rPr>
          <w:color w:val="0F1115"/>
        </w:rPr>
        <w:t>[1]</w:t>
      </w:r>
    </w:p>
    <w:p w14:paraId="5656EC5A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3. Информационные технологии: ключевой ресурс современного образования</w:t>
      </w:r>
    </w:p>
    <w:p w14:paraId="5FB61588" w14:textId="0613A45E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>Наряду с педагогическими технологиями, информационно-коммуникационные технологии (ИКТ) играют роль мощного инструментария, без которого немыслимо современное занятие в колледже или техникуме.</w:t>
      </w:r>
      <w:r w:rsidR="005A2906" w:rsidRPr="005A2906">
        <w:rPr>
          <w:color w:val="0F1115"/>
        </w:rPr>
        <w:t>[5]</w:t>
      </w:r>
      <w:r w:rsidRPr="005A2906">
        <w:rPr>
          <w:color w:val="0F1115"/>
        </w:rPr>
        <w:t xml:space="preserve"> Цифровая трансформация образовательного процесса в СПО идет по нескольким ключевым направлениям:</w:t>
      </w:r>
    </w:p>
    <w:p w14:paraId="6764DE44" w14:textId="2CCED785" w:rsidR="00CE3D26" w:rsidRPr="005A2906" w:rsidRDefault="00CE3D26" w:rsidP="005A290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Платформы электронного обучения и системы управления обучением (LMS).</w:t>
      </w:r>
      <w:r w:rsidRPr="005A2906">
        <w:rPr>
          <w:color w:val="0F1115"/>
        </w:rPr>
        <w:t> Наиболее распространенные системы, такие как Moodle, Stepik, «1С:Колледж» и Google Classroom, позволяют централизованно хранить учебные материалы, организовывать дистанционное взаимодействие, проводить онлайн-тестирование и автоматизировать контроль знаний.</w:t>
      </w:r>
      <w:r w:rsidR="005A2906" w:rsidRPr="005A2906">
        <w:rPr>
          <w:color w:val="0F1115"/>
        </w:rPr>
        <w:t>[8]</w:t>
      </w:r>
      <w:r w:rsidRPr="005A2906">
        <w:rPr>
          <w:color w:val="0F1115"/>
        </w:rPr>
        <w:t xml:space="preserve"> Это создает гибкую образовательную среду, где студенты могут выстраивать индивидуальную траекторию обучения.</w:t>
      </w:r>
    </w:p>
    <w:p w14:paraId="23AFCB12" w14:textId="77777777" w:rsidR="00CE3D26" w:rsidRPr="005A2906" w:rsidRDefault="00CE3D26" w:rsidP="005A290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Мультимедийные и интерактивные ресурсы.</w:t>
      </w:r>
      <w:r w:rsidRPr="005A2906">
        <w:rPr>
          <w:color w:val="0F1115"/>
        </w:rPr>
        <w:t> Использование видеолекций, интерактивных симуляторов, виртуальных лабораторий и 3D-моделей позволяет наглядно демонстрировать сложные процессы и явления, что особенно ценно при подготовке специалистов технического и медицинского профиля.</w:t>
      </w:r>
    </w:p>
    <w:p w14:paraId="2A0E2863" w14:textId="77777777" w:rsidR="00CE3D26" w:rsidRPr="005A2906" w:rsidRDefault="00CE3D26" w:rsidP="005A290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Инновационные технологии (VR/AR, искусственный интеллект).</w:t>
      </w:r>
      <w:r w:rsidRPr="005A2906">
        <w:rPr>
          <w:color w:val="0F1115"/>
        </w:rPr>
        <w:t> В передовых образовательных организациях уже применяются VR-симуляторы для отработки навыков в безопасной, но максимально реалистичной среде (например, электромонтажные работы, управление оборудованием), а также элементы искусственного интеллекта для построения персонализированных траекторий обучения.</w:t>
      </w:r>
    </w:p>
    <w:p w14:paraId="7C30364D" w14:textId="68B35940" w:rsidR="00CE3D26" w:rsidRPr="005A2906" w:rsidRDefault="00CE3D26" w:rsidP="005A2906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lastRenderedPageBreak/>
        <w:t>Облачные сервисы и инструменты совместной работы.</w:t>
      </w:r>
      <w:r w:rsidRPr="005A2906">
        <w:rPr>
          <w:color w:val="0F1115"/>
        </w:rPr>
        <w:t> Сервисы Google Workspace, Яндекс 360 и платформы типа Trello активно используются для организации совместной проектной работы, обмена файлами и планирования групповых заданий.</w:t>
      </w:r>
      <w:r w:rsidR="005A2906" w:rsidRPr="005A2906">
        <w:rPr>
          <w:color w:val="0F1115"/>
        </w:rPr>
        <w:t>[6]</w:t>
      </w:r>
    </w:p>
    <w:p w14:paraId="60A02E18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4. Интеграция технологий: смешанное обучение как эффективная модель</w:t>
      </w:r>
    </w:p>
    <w:p w14:paraId="7C152DF3" w14:textId="2514C456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>Наиболее продуктивным представляется не просто параллельное использование педагогических и информационных технологий, а их глубокая интеграция. Оптимальной моделью, реализующей такой синтез, является смешанное обучение (blended learning). Эта модель органично сочетает традиционные аудиторные занятия с онлайн-компонентом, позволяя студентам самостоятельно осваивать часть материала в удобном для них темпе, а очное время использовать для активной практической работы, дискуссий и решения кейсов. Мой опыт применения технологии смешанного обучения, в частности в рамках проекта «Профессионалитет», показывает, что такой подход значительно повышает гибкость учебного процесса, способствует развитию у студентов самоорганизации и позволяет более эффективно использовать ресурсы как преподавателя, так и самих обучающихся.</w:t>
      </w:r>
      <w:r w:rsidR="005A2906" w:rsidRPr="005A2906">
        <w:rPr>
          <w:color w:val="0F1115"/>
        </w:rPr>
        <w:t>[13]</w:t>
      </w:r>
    </w:p>
    <w:p w14:paraId="5390BE4F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5. Вызовы и перспективы внедрения технологий</w:t>
      </w:r>
    </w:p>
    <w:p w14:paraId="72E1C06D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>Несмотря на очевидные преимущества, процесс технологической модернизации СПО сопряжен с рядом проблем. К ним можно отнести:</w:t>
      </w:r>
    </w:p>
    <w:p w14:paraId="59A00CBB" w14:textId="77777777" w:rsidR="00CE3D26" w:rsidRPr="005A2906" w:rsidRDefault="00CE3D26" w:rsidP="005A290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Недостаточную материально-техническую базу</w:t>
      </w:r>
      <w:r w:rsidRPr="005A2906">
        <w:rPr>
          <w:color w:val="0F1115"/>
        </w:rPr>
        <w:t> многих образовательных организаций;</w:t>
      </w:r>
    </w:p>
    <w:p w14:paraId="6C155AF1" w14:textId="77777777" w:rsidR="00CE3D26" w:rsidRPr="005A2906" w:rsidRDefault="00CE3D26" w:rsidP="005A290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Нехватку времени у преподавателей</w:t>
      </w:r>
      <w:r w:rsidRPr="005A2906">
        <w:rPr>
          <w:color w:val="0F1115"/>
        </w:rPr>
        <w:t> для освоения новых инструментов и разработки качественного цифрового контента;</w:t>
      </w:r>
    </w:p>
    <w:p w14:paraId="0A4EB6CE" w14:textId="77777777" w:rsidR="00CE3D26" w:rsidRPr="005A2906" w:rsidRDefault="00CE3D26" w:rsidP="005A2906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Необходимость непрерывного повышения собственной цифровой компетентности</w:t>
      </w:r>
      <w:r w:rsidRPr="005A2906">
        <w:rPr>
          <w:color w:val="0F1115"/>
        </w:rPr>
        <w:t>, что требует серьезной методической поддержки и мотивации.</w:t>
      </w:r>
    </w:p>
    <w:p w14:paraId="08C7BC01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>Перспективы же видятся в дальнейшей интеграции технологий «Индустрии 4.0», развитии сетевого взаимодействия между колледжами и предприятиями, а также в создании единой цифровой образовательной среды СПО. Важно подчеркнуть, что технологии — это не самоцель, а мощное средство для достижения главной цели: подготовки востребованного, компетентного и конкурентоспособного выпускника.</w:t>
      </w:r>
    </w:p>
    <w:p w14:paraId="71842A8F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Заключение</w:t>
      </w:r>
    </w:p>
    <w:p w14:paraId="766192A0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color w:val="0F1115"/>
        </w:rPr>
        <w:t xml:space="preserve">Внедрение высокоэффективных педагогических и информационных технологий в учебный процесс СПО в условиях реализации требований ФГОС нового поколения — это объективная реальность и важнейшее условие для обеспечения качества профессионального образования. Успех этого процесса зависит от системного подхода на всех уровнях: от государственной политики и финансирования до готовности каждого преподавателя к непрерывному профессиональному развитию и творческому поиску. Наша </w:t>
      </w:r>
      <w:r w:rsidRPr="005A2906">
        <w:rPr>
          <w:color w:val="0F1115"/>
        </w:rPr>
        <w:lastRenderedPageBreak/>
        <w:t>задача — не просто следовать за технологиями, а использовать их творчески, интегрируя с лучшими педагогическими практиками, чтобы сформировать образовательную среду, которая готовит специалистов, способных не только адаптироваться к изменениям, но и быть их драйверами.</w:t>
      </w:r>
    </w:p>
    <w:p w14:paraId="18430CDF" w14:textId="77777777" w:rsidR="00CE3D26" w:rsidRPr="005A2906" w:rsidRDefault="00CE3D26" w:rsidP="005A290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</w:rPr>
      </w:pPr>
      <w:r w:rsidRPr="005A2906">
        <w:rPr>
          <w:rStyle w:val="ac"/>
          <w:rFonts w:eastAsiaTheme="majorEastAsia"/>
          <w:color w:val="0F1115"/>
        </w:rPr>
        <w:t>Список источников</w:t>
      </w:r>
    </w:p>
    <w:p w14:paraId="5F518D85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Федеральный закон от 29.12.2012 № 273-ФЗ «Об образовании в Российской Федерации»</w:t>
      </w:r>
    </w:p>
    <w:p w14:paraId="56AEFE3B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Приказ Министерства просвещения Российской Федерации от 27.03.2025 № 239 «О внесении изменений в федеральные государственные образовательные стандарты среднего профессионального образования»</w:t>
      </w:r>
    </w:p>
    <w:p w14:paraId="125C1240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Письмо Министерства просвещения Российской Федерации от 05.05.2025 № 05-1216 «Об изменениях в федеральных государственных образовательных стандартах среднего профессионального образования»</w:t>
      </w:r>
    </w:p>
    <w:p w14:paraId="7134DB8B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Профессиональный стандарт «Педагог профессионального обучения, среднего профессионального образования» (вступает в силу с 1 сентября 2025 года)</w:t>
      </w:r>
    </w:p>
    <w:p w14:paraId="13D7497A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Ахмедова О.А., Гаврилюк Н.П. Совершенствование профессиональных компетенций педагога и использование эффективных технологий обучения в образовательном процессе в условиях обновленного ФГОС в соответствии с ФООП СПО [Электронный ресурс]. — Инфоурок, 2025. — URL: </w:t>
      </w:r>
      <w:hyperlink r:id="rId5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https://infourok.ru/statya-sovershenstvovanie-professionalnyh-kompetencij-pedagoga-i-ispolzovanie-effektivnyh-tehnologij-obucheniya-v-obrazovatelnom-7895152.html</w:t>
        </w:r>
      </w:hyperlink>
    </w:p>
    <w:p w14:paraId="452A890A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Кожина И.А. Современные образовательные технологии в профессиональном модуле в условиях актуализации ФГОС СПО [Электронный ресурс] // Педагогический альманах. — 2025. — 25 февраля. — URL: </w:t>
      </w:r>
      <w:hyperlink r:id="rId6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https://www.pedalmanac.ru/460496</w:t>
        </w:r>
      </w:hyperlink>
    </w:p>
    <w:p w14:paraId="0BD8158F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Мухорова С.А. Использование цифровых технологий в образовательном процессе СПО: внедрение и эффективность электронных средств обучения [Электронный ресурс]. — Информио, 2025. — URL: </w:t>
      </w:r>
      <w:hyperlink r:id="rId7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https://www.informio.ru/publications/id9505</w:t>
        </w:r>
      </w:hyperlink>
    </w:p>
    <w:p w14:paraId="7BBFC904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Тихомирова О.А. Применение цифровых технологий в образовательном процессе системы среднего профессионального образования [Электронный ресурс] // Всероссийская педагогическая конференция «Использование ИКТ в образовательном процессе». — 2025. — URL: </w:t>
      </w:r>
      <w:hyperlink r:id="rId8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https://xn--d1abbusdciv.xn--p1ai/conf-08-2025-pb-7843/</w:t>
        </w:r>
      </w:hyperlink>
    </w:p>
    <w:p w14:paraId="078F95E5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Кандаурова В.Ю. Использование современных технологий в системе СПО: трансформации техникума // Молодой ученый. — 2025. — № 50 (601). — С. 556-559. — URL: </w:t>
      </w:r>
      <w:hyperlink r:id="rId9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https://moluch.ru/archive/601/131355</w:t>
        </w:r>
      </w:hyperlink>
    </w:p>
    <w:p w14:paraId="2A7613FC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lastRenderedPageBreak/>
        <w:t>Шитов Д.Т., Федоров В.А., Савельева М.А. Применение технологии смешанного обучения при реализации дополнительного профессионального блока в условиях ФЭП «профессионалитет» // Инновации в профессиональном и профессионально-педагогическом образовании : материалы 29-й Международной научно-практической конференции. — Екатеринбург : Издательство РГППУ, 2024. — С. 329-334.</w:t>
      </w:r>
    </w:p>
    <w:p w14:paraId="0EE98151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Методическая разработка «Интеграция современных технологий в образовательный процесс педагогического колледжа: инновационные подходы и практические решения» [Электронный ресурс]. — Инфоурок, 2026. — URL: </w:t>
      </w:r>
      <w:hyperlink r:id="rId10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https://infourok.ru/integraciya-sovremennyh-tehnologij-v-obrazovatelnyj-process-pedagogicheskogo-kolledzha-innovacionnye-podhody-i-prakticheskie-res-8117088.html</w:t>
        </w:r>
      </w:hyperlink>
    </w:p>
    <w:p w14:paraId="2F12C0F1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Косенко А.А. Преимущества и недостатки дистанционного образования в системе СПО [Электронный ресурс] // Всероссийская педагогическая конференция «Использование ИКТ в образовательном процессе». — 2026. — URL: </w:t>
      </w:r>
      <w:hyperlink r:id="rId11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https://xn--d1abbusdciv.xn--p1ai/conf-01-2026-pb-8256/</w:t>
        </w:r>
      </w:hyperlink>
    </w:p>
    <w:p w14:paraId="7D80A015" w14:textId="77777777" w:rsidR="00CE3D26" w:rsidRPr="005A2906" w:rsidRDefault="00CE3D26" w:rsidP="005A2906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</w:rPr>
      </w:pPr>
      <w:r w:rsidRPr="005A2906">
        <w:rPr>
          <w:color w:val="0F1115"/>
        </w:rPr>
        <w:t>Смирнова В.В. Актуальные вопросы реализации ФГОС СПО, Для педагогов профессиональных образовательных организаций [Электронный ресурс]. — </w:t>
      </w:r>
      <w:hyperlink r:id="rId12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onedu.ru</w:t>
        </w:r>
      </w:hyperlink>
      <w:r w:rsidRPr="005A2906">
        <w:rPr>
          <w:color w:val="0F1115"/>
        </w:rPr>
        <w:t>. — URL: </w:t>
      </w:r>
      <w:hyperlink r:id="rId13" w:tgtFrame="_blank" w:history="1">
        <w:r w:rsidRPr="005A2906">
          <w:rPr>
            <w:rStyle w:val="ad"/>
            <w:rFonts w:eastAsiaTheme="majorEastAsia"/>
            <w:color w:val="3964FE"/>
            <w:bdr w:val="single" w:sz="8" w:space="0" w:color="auto" w:frame="1"/>
          </w:rPr>
          <w:t>https://www.onedu.ru/all-news/news/detail/index.php?special_version=Y&amp;ID=1871528</w:t>
        </w:r>
      </w:hyperlink>
    </w:p>
    <w:p w14:paraId="18D20AF3" w14:textId="77777777" w:rsidR="00DA7CA6" w:rsidRPr="005A2906" w:rsidRDefault="00DA7CA6" w:rsidP="005A2906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sectPr w:rsidR="00DA7CA6" w:rsidRPr="005A2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D615A"/>
    <w:multiLevelType w:val="multilevel"/>
    <w:tmpl w:val="ED20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F2ACF"/>
    <w:multiLevelType w:val="multilevel"/>
    <w:tmpl w:val="1510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A80A8C"/>
    <w:multiLevelType w:val="multilevel"/>
    <w:tmpl w:val="C0C61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E00255"/>
    <w:multiLevelType w:val="multilevel"/>
    <w:tmpl w:val="4D92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6647255">
    <w:abstractNumId w:val="2"/>
  </w:num>
  <w:num w:numId="2" w16cid:durableId="254245310">
    <w:abstractNumId w:val="1"/>
  </w:num>
  <w:num w:numId="3" w16cid:durableId="614412984">
    <w:abstractNumId w:val="3"/>
  </w:num>
  <w:num w:numId="4" w16cid:durableId="122770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D26"/>
    <w:rsid w:val="005A2906"/>
    <w:rsid w:val="00CE3D26"/>
    <w:rsid w:val="00DA7CA6"/>
    <w:rsid w:val="00DE7C19"/>
    <w:rsid w:val="00EC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19507"/>
  <w15:chartTrackingRefBased/>
  <w15:docId w15:val="{0D0A6093-0AA6-4681-9D0F-61E41E27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D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D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D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D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D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D2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3D2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3D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3D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3D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3D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D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3D2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D2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D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D2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3D26"/>
    <w:rPr>
      <w:b/>
      <w:bCs/>
      <w:smallCaps/>
      <w:color w:val="2F5496" w:themeColor="accent1" w:themeShade="BF"/>
      <w:spacing w:val="5"/>
    </w:rPr>
  </w:style>
  <w:style w:type="paragraph" w:customStyle="1" w:styleId="ds-markdown-paragraph">
    <w:name w:val="ds-markdown-paragraph"/>
    <w:basedOn w:val="a"/>
    <w:rsid w:val="00CE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Strong"/>
    <w:basedOn w:val="a0"/>
    <w:uiPriority w:val="22"/>
    <w:qFormat/>
    <w:rsid w:val="00CE3D26"/>
    <w:rPr>
      <w:b/>
      <w:bCs/>
    </w:rPr>
  </w:style>
  <w:style w:type="character" w:styleId="ad">
    <w:name w:val="Hyperlink"/>
    <w:basedOn w:val="a0"/>
    <w:uiPriority w:val="99"/>
    <w:semiHidden/>
    <w:unhideWhenUsed/>
    <w:rsid w:val="00CE3D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d1abbusdciv.xn--p1ai/conf-08-2025-pb-7843/" TargetMode="External"/><Relationship Id="rId13" Type="http://schemas.openxmlformats.org/officeDocument/2006/relationships/hyperlink" Target="https://www.onedu.ru/all-news/news/detail/index.php?special_version=Y&amp;ID=187152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formio.ru/publications/id9505" TargetMode="External"/><Relationship Id="rId12" Type="http://schemas.openxmlformats.org/officeDocument/2006/relationships/hyperlink" Target="https://on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edalmanac.ru/460496" TargetMode="External"/><Relationship Id="rId11" Type="http://schemas.openxmlformats.org/officeDocument/2006/relationships/hyperlink" Target="https://xn--d1abbusdciv.xn--p1ai/conf-01-2026-pb-8256/" TargetMode="External"/><Relationship Id="rId5" Type="http://schemas.openxmlformats.org/officeDocument/2006/relationships/hyperlink" Target="https://infourok.ru/statya-sovershenstvovanie-professionalnyh-kompetencij-pedagoga-i-ispolzovanie-effektivnyh-tehnologij-obucheniya-v-obrazovatelnom-7895152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nfourok.ru/integraciya-sovremennyh-tehnologij-v-obrazovatelnyj-process-pedagogicheskogo-kolledzha-innovacionnye-podhody-i-prakticheskie-res-811708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luch.ru/archive/601/1313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1761</Words>
  <Characters>10040</Characters>
  <Application>Microsoft Office Word</Application>
  <DocSecurity>0</DocSecurity>
  <Lines>83</Lines>
  <Paragraphs>23</Paragraphs>
  <ScaleCrop>false</ScaleCrop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2026-04-07T16:50:00Z</dcterms:created>
  <dcterms:modified xsi:type="dcterms:W3CDTF">2026-04-07T17:19:00Z</dcterms:modified>
</cp:coreProperties>
</file>