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B0D" w:rsidRPr="009A2B0D" w:rsidRDefault="009A2B0D" w:rsidP="009A2B0D">
      <w:pPr>
        <w:pStyle w:val="a4"/>
        <w:spacing w:before="95"/>
        <w:ind w:left="0" w:firstLine="709"/>
        <w:contextualSpacing/>
        <w:rPr>
          <w:color w:val="000000" w:themeColor="text1"/>
          <w:w w:val="105"/>
          <w:sz w:val="20"/>
          <w:szCs w:val="20"/>
        </w:rPr>
      </w:pPr>
      <w:proofErr w:type="spellStart"/>
      <w:r w:rsidRPr="009A2B0D">
        <w:rPr>
          <w:color w:val="000000" w:themeColor="text1"/>
          <w:w w:val="105"/>
          <w:sz w:val="20"/>
          <w:szCs w:val="20"/>
        </w:rPr>
        <w:t>Нетворкинг</w:t>
      </w:r>
      <w:proofErr w:type="spellEnd"/>
      <w:r w:rsidRPr="009A2B0D">
        <w:rPr>
          <w:color w:val="000000" w:themeColor="text1"/>
          <w:w w:val="105"/>
          <w:sz w:val="20"/>
          <w:szCs w:val="20"/>
        </w:rPr>
        <w:t xml:space="preserve"> (англ. </w:t>
      </w:r>
      <w:r w:rsidRPr="009A2B0D">
        <w:rPr>
          <w:color w:val="000000" w:themeColor="text1"/>
          <w:w w:val="140"/>
          <w:sz w:val="20"/>
          <w:szCs w:val="20"/>
        </w:rPr>
        <w:t xml:space="preserve">— </w:t>
      </w:r>
      <w:r w:rsidRPr="009A2B0D">
        <w:rPr>
          <w:color w:val="000000" w:themeColor="text1"/>
          <w:w w:val="105"/>
          <w:sz w:val="20"/>
          <w:szCs w:val="20"/>
        </w:rPr>
        <w:t xml:space="preserve">плетение сети: </w:t>
      </w:r>
      <w:proofErr w:type="spellStart"/>
      <w:r w:rsidRPr="009A2B0D">
        <w:rPr>
          <w:color w:val="000000" w:themeColor="text1"/>
          <w:w w:val="105"/>
          <w:sz w:val="20"/>
          <w:szCs w:val="20"/>
        </w:rPr>
        <w:t>net</w:t>
      </w:r>
      <w:proofErr w:type="spellEnd"/>
      <w:r w:rsidRPr="009A2B0D">
        <w:rPr>
          <w:color w:val="000000" w:themeColor="text1"/>
          <w:w w:val="105"/>
          <w:sz w:val="20"/>
          <w:szCs w:val="20"/>
        </w:rPr>
        <w:t xml:space="preserve"> </w:t>
      </w:r>
      <w:r w:rsidRPr="009A2B0D">
        <w:rPr>
          <w:color w:val="000000" w:themeColor="text1"/>
          <w:w w:val="140"/>
          <w:sz w:val="20"/>
          <w:szCs w:val="20"/>
        </w:rPr>
        <w:t>—</w:t>
      </w:r>
      <w:r w:rsidRPr="009A2B0D">
        <w:rPr>
          <w:color w:val="000000" w:themeColor="text1"/>
          <w:spacing w:val="1"/>
          <w:w w:val="140"/>
          <w:sz w:val="20"/>
          <w:szCs w:val="20"/>
        </w:rPr>
        <w:t xml:space="preserve"> </w:t>
      </w:r>
      <w:r w:rsidRPr="009A2B0D">
        <w:rPr>
          <w:color w:val="000000" w:themeColor="text1"/>
          <w:sz w:val="20"/>
          <w:szCs w:val="20"/>
        </w:rPr>
        <w:t xml:space="preserve">сеть + </w:t>
      </w:r>
      <w:proofErr w:type="spellStart"/>
      <w:r w:rsidRPr="009A2B0D">
        <w:rPr>
          <w:color w:val="000000" w:themeColor="text1"/>
          <w:sz w:val="20"/>
          <w:szCs w:val="20"/>
        </w:rPr>
        <w:t>work</w:t>
      </w:r>
      <w:proofErr w:type="spellEnd"/>
      <w:r w:rsidRPr="009A2B0D">
        <w:rPr>
          <w:color w:val="000000" w:themeColor="text1"/>
          <w:sz w:val="20"/>
          <w:szCs w:val="20"/>
        </w:rPr>
        <w:t xml:space="preserve"> — работать), или полезные связи, —</w:t>
      </w:r>
      <w:r w:rsidRPr="009A2B0D">
        <w:rPr>
          <w:color w:val="000000" w:themeColor="text1"/>
          <w:spacing w:val="1"/>
          <w:sz w:val="20"/>
          <w:szCs w:val="20"/>
        </w:rPr>
        <w:t xml:space="preserve"> </w:t>
      </w:r>
      <w:r w:rsidRPr="009A2B0D">
        <w:rPr>
          <w:color w:val="000000" w:themeColor="text1"/>
          <w:sz w:val="20"/>
          <w:szCs w:val="20"/>
        </w:rPr>
        <w:t>это социальная и профессиональная деятель</w:t>
      </w:r>
      <w:r w:rsidRPr="009A2B0D">
        <w:rPr>
          <w:color w:val="000000" w:themeColor="text1"/>
          <w:spacing w:val="-1"/>
          <w:w w:val="105"/>
          <w:sz w:val="20"/>
          <w:szCs w:val="20"/>
        </w:rPr>
        <w:t xml:space="preserve">ность, направленная </w:t>
      </w:r>
      <w:r w:rsidRPr="009A2B0D">
        <w:rPr>
          <w:color w:val="000000" w:themeColor="text1"/>
          <w:w w:val="105"/>
          <w:sz w:val="20"/>
          <w:szCs w:val="20"/>
        </w:rPr>
        <w:t>на то, чтобы с помощью</w:t>
      </w:r>
      <w:r w:rsidRPr="009A2B0D">
        <w:rPr>
          <w:color w:val="000000" w:themeColor="text1"/>
          <w:spacing w:val="1"/>
          <w:w w:val="105"/>
          <w:sz w:val="20"/>
          <w:szCs w:val="20"/>
        </w:rPr>
        <w:t xml:space="preserve"> </w:t>
      </w:r>
      <w:r w:rsidRPr="009A2B0D">
        <w:rPr>
          <w:color w:val="000000" w:themeColor="text1"/>
          <w:sz w:val="20"/>
          <w:szCs w:val="20"/>
        </w:rPr>
        <w:t>круга друзей и знакомых быстро и эффективно</w:t>
      </w:r>
      <w:r w:rsidRPr="009A2B0D">
        <w:rPr>
          <w:color w:val="000000" w:themeColor="text1"/>
          <w:spacing w:val="1"/>
          <w:sz w:val="20"/>
          <w:szCs w:val="20"/>
        </w:rPr>
        <w:t xml:space="preserve"> </w:t>
      </w:r>
      <w:r w:rsidRPr="009A2B0D">
        <w:rPr>
          <w:color w:val="000000" w:themeColor="text1"/>
          <w:w w:val="105"/>
          <w:sz w:val="20"/>
          <w:szCs w:val="20"/>
        </w:rPr>
        <w:t>решать</w:t>
      </w:r>
      <w:r w:rsidRPr="009A2B0D">
        <w:rPr>
          <w:color w:val="000000" w:themeColor="text1"/>
          <w:spacing w:val="1"/>
          <w:w w:val="105"/>
          <w:sz w:val="20"/>
          <w:szCs w:val="20"/>
        </w:rPr>
        <w:t xml:space="preserve"> </w:t>
      </w:r>
      <w:r w:rsidRPr="009A2B0D">
        <w:rPr>
          <w:color w:val="000000" w:themeColor="text1"/>
          <w:w w:val="105"/>
          <w:sz w:val="20"/>
          <w:szCs w:val="20"/>
        </w:rPr>
        <w:t>сложные</w:t>
      </w:r>
      <w:r w:rsidRPr="009A2B0D">
        <w:rPr>
          <w:color w:val="000000" w:themeColor="text1"/>
          <w:spacing w:val="1"/>
          <w:w w:val="105"/>
          <w:sz w:val="20"/>
          <w:szCs w:val="20"/>
        </w:rPr>
        <w:t xml:space="preserve"> </w:t>
      </w:r>
      <w:r w:rsidRPr="009A2B0D">
        <w:rPr>
          <w:color w:val="000000" w:themeColor="text1"/>
          <w:w w:val="105"/>
          <w:sz w:val="20"/>
          <w:szCs w:val="20"/>
        </w:rPr>
        <w:t>задачи</w:t>
      </w:r>
      <w:r w:rsidRPr="009A2B0D">
        <w:rPr>
          <w:color w:val="000000" w:themeColor="text1"/>
          <w:spacing w:val="1"/>
          <w:w w:val="105"/>
          <w:sz w:val="20"/>
          <w:szCs w:val="20"/>
        </w:rPr>
        <w:t xml:space="preserve"> </w:t>
      </w:r>
      <w:r w:rsidRPr="009A2B0D">
        <w:rPr>
          <w:color w:val="000000" w:themeColor="text1"/>
          <w:w w:val="105"/>
          <w:sz w:val="20"/>
          <w:szCs w:val="20"/>
        </w:rPr>
        <w:t>и</w:t>
      </w:r>
      <w:r w:rsidRPr="009A2B0D">
        <w:rPr>
          <w:color w:val="000000" w:themeColor="text1"/>
          <w:spacing w:val="1"/>
          <w:w w:val="105"/>
          <w:sz w:val="20"/>
          <w:szCs w:val="20"/>
        </w:rPr>
        <w:t xml:space="preserve"> </w:t>
      </w:r>
      <w:r w:rsidRPr="009A2B0D">
        <w:rPr>
          <w:color w:val="000000" w:themeColor="text1"/>
          <w:w w:val="105"/>
          <w:sz w:val="20"/>
          <w:szCs w:val="20"/>
        </w:rPr>
        <w:t>бизнес-вопросы.</w:t>
      </w:r>
    </w:p>
    <w:p w:rsidR="009A2B0D" w:rsidRPr="009A2B0D" w:rsidRDefault="009A2B0D" w:rsidP="009A2B0D">
      <w:pPr>
        <w:pStyle w:val="a4"/>
        <w:spacing w:before="95"/>
        <w:ind w:left="0" w:firstLine="709"/>
        <w:contextualSpacing/>
        <w:rPr>
          <w:color w:val="000000" w:themeColor="text1"/>
          <w:sz w:val="20"/>
          <w:szCs w:val="20"/>
        </w:rPr>
      </w:pPr>
      <w:r w:rsidRPr="009A2B0D">
        <w:rPr>
          <w:color w:val="000000" w:themeColor="text1"/>
          <w:spacing w:val="-53"/>
          <w:w w:val="105"/>
          <w:sz w:val="20"/>
          <w:szCs w:val="20"/>
        </w:rPr>
        <w:t xml:space="preserve"> </w:t>
      </w:r>
      <w:proofErr w:type="spellStart"/>
      <w:r w:rsidRPr="009A2B0D">
        <w:rPr>
          <w:color w:val="000000" w:themeColor="text1"/>
          <w:sz w:val="20"/>
          <w:szCs w:val="20"/>
        </w:rPr>
        <w:t>Нетворкинг</w:t>
      </w:r>
      <w:proofErr w:type="spellEnd"/>
      <w:r w:rsidRPr="009A2B0D">
        <w:rPr>
          <w:color w:val="000000" w:themeColor="text1"/>
          <w:sz w:val="20"/>
          <w:szCs w:val="20"/>
        </w:rPr>
        <w:t xml:space="preserve">  </w:t>
      </w:r>
      <w:r w:rsidRPr="009A2B0D">
        <w:rPr>
          <w:color w:val="000000" w:themeColor="text1"/>
          <w:spacing w:val="1"/>
          <w:sz w:val="20"/>
          <w:szCs w:val="20"/>
        </w:rPr>
        <w:t xml:space="preserve"> </w:t>
      </w:r>
      <w:r w:rsidRPr="009A2B0D">
        <w:rPr>
          <w:color w:val="000000" w:themeColor="text1"/>
          <w:sz w:val="20"/>
          <w:szCs w:val="20"/>
        </w:rPr>
        <w:t>подразумевает    взаимодействие</w:t>
      </w:r>
      <w:r w:rsidRPr="009A2B0D">
        <w:rPr>
          <w:color w:val="000000" w:themeColor="text1"/>
          <w:spacing w:val="1"/>
          <w:sz w:val="20"/>
          <w:szCs w:val="20"/>
        </w:rPr>
        <w:t xml:space="preserve"> </w:t>
      </w:r>
      <w:r w:rsidRPr="009A2B0D">
        <w:rPr>
          <w:color w:val="000000" w:themeColor="text1"/>
          <w:w w:val="105"/>
          <w:sz w:val="20"/>
          <w:szCs w:val="20"/>
        </w:rPr>
        <w:t>и обмен идеями между людьми, имеющими</w:t>
      </w:r>
      <w:r w:rsidRPr="009A2B0D">
        <w:rPr>
          <w:color w:val="000000" w:themeColor="text1"/>
          <w:spacing w:val="1"/>
          <w:w w:val="105"/>
          <w:sz w:val="20"/>
          <w:szCs w:val="20"/>
        </w:rPr>
        <w:t xml:space="preserve"> </w:t>
      </w:r>
      <w:r w:rsidRPr="009A2B0D">
        <w:rPr>
          <w:color w:val="000000" w:themeColor="text1"/>
          <w:sz w:val="20"/>
          <w:szCs w:val="20"/>
        </w:rPr>
        <w:t>общие интересы, профессию или другие точки</w:t>
      </w:r>
      <w:r w:rsidRPr="009A2B0D">
        <w:rPr>
          <w:color w:val="000000" w:themeColor="text1"/>
          <w:spacing w:val="1"/>
          <w:sz w:val="20"/>
          <w:szCs w:val="20"/>
        </w:rPr>
        <w:t xml:space="preserve"> </w:t>
      </w:r>
      <w:r w:rsidRPr="009A2B0D">
        <w:rPr>
          <w:color w:val="000000" w:themeColor="text1"/>
          <w:sz w:val="20"/>
          <w:szCs w:val="20"/>
        </w:rPr>
        <w:t>соприкосновения.</w:t>
      </w:r>
      <w:r w:rsidRPr="009A2B0D">
        <w:rPr>
          <w:color w:val="000000" w:themeColor="text1"/>
          <w:spacing w:val="1"/>
          <w:sz w:val="20"/>
          <w:szCs w:val="20"/>
        </w:rPr>
        <w:t xml:space="preserve"> </w:t>
      </w:r>
      <w:r w:rsidRPr="009A2B0D">
        <w:rPr>
          <w:color w:val="000000" w:themeColor="text1"/>
          <w:sz w:val="20"/>
          <w:szCs w:val="20"/>
        </w:rPr>
        <w:t>Это</w:t>
      </w:r>
      <w:r w:rsidRPr="009A2B0D">
        <w:rPr>
          <w:color w:val="000000" w:themeColor="text1"/>
          <w:spacing w:val="1"/>
          <w:sz w:val="20"/>
          <w:szCs w:val="20"/>
        </w:rPr>
        <w:t xml:space="preserve"> </w:t>
      </w:r>
      <w:r w:rsidRPr="009A2B0D">
        <w:rPr>
          <w:color w:val="000000" w:themeColor="text1"/>
          <w:sz w:val="20"/>
          <w:szCs w:val="20"/>
        </w:rPr>
        <w:t>взаимодействие</w:t>
      </w:r>
      <w:r w:rsidRPr="009A2B0D">
        <w:rPr>
          <w:color w:val="000000" w:themeColor="text1"/>
          <w:spacing w:val="1"/>
          <w:sz w:val="20"/>
          <w:szCs w:val="20"/>
        </w:rPr>
        <w:t xml:space="preserve"> </w:t>
      </w:r>
      <w:r w:rsidRPr="009A2B0D">
        <w:rPr>
          <w:color w:val="000000" w:themeColor="text1"/>
          <w:sz w:val="20"/>
          <w:szCs w:val="20"/>
        </w:rPr>
        <w:t>происходит</w:t>
      </w:r>
      <w:r w:rsidRPr="009A2B0D">
        <w:rPr>
          <w:color w:val="000000" w:themeColor="text1"/>
          <w:spacing w:val="1"/>
          <w:sz w:val="20"/>
          <w:szCs w:val="20"/>
        </w:rPr>
        <w:t xml:space="preserve"> </w:t>
      </w:r>
      <w:r w:rsidRPr="009A2B0D">
        <w:rPr>
          <w:color w:val="000000" w:themeColor="text1"/>
          <w:sz w:val="20"/>
          <w:szCs w:val="20"/>
        </w:rPr>
        <w:t>в</w:t>
      </w:r>
      <w:r w:rsidRPr="009A2B0D">
        <w:rPr>
          <w:color w:val="000000" w:themeColor="text1"/>
          <w:spacing w:val="1"/>
          <w:sz w:val="20"/>
          <w:szCs w:val="20"/>
        </w:rPr>
        <w:t xml:space="preserve"> </w:t>
      </w:r>
      <w:r w:rsidRPr="009A2B0D">
        <w:rPr>
          <w:color w:val="000000" w:themeColor="text1"/>
          <w:sz w:val="20"/>
          <w:szCs w:val="20"/>
        </w:rPr>
        <w:t>неформальных</w:t>
      </w:r>
      <w:r w:rsidRPr="009A2B0D">
        <w:rPr>
          <w:color w:val="000000" w:themeColor="text1"/>
          <w:spacing w:val="1"/>
          <w:sz w:val="20"/>
          <w:szCs w:val="20"/>
        </w:rPr>
        <w:t xml:space="preserve"> </w:t>
      </w:r>
      <w:r w:rsidRPr="009A2B0D">
        <w:rPr>
          <w:color w:val="000000" w:themeColor="text1"/>
          <w:sz w:val="20"/>
          <w:szCs w:val="20"/>
        </w:rPr>
        <w:t>социальных</w:t>
      </w:r>
      <w:r w:rsidRPr="009A2B0D">
        <w:rPr>
          <w:color w:val="000000" w:themeColor="text1"/>
          <w:spacing w:val="53"/>
          <w:sz w:val="20"/>
          <w:szCs w:val="20"/>
        </w:rPr>
        <w:t xml:space="preserve"> </w:t>
      </w:r>
      <w:proofErr w:type="gramStart"/>
      <w:r w:rsidRPr="009A2B0D">
        <w:rPr>
          <w:color w:val="000000" w:themeColor="text1"/>
          <w:sz w:val="20"/>
          <w:szCs w:val="20"/>
        </w:rPr>
        <w:t xml:space="preserve">условиях, </w:t>
      </w:r>
      <w:r w:rsidRPr="009A2B0D">
        <w:rPr>
          <w:color w:val="000000" w:themeColor="text1"/>
          <w:spacing w:val="-51"/>
          <w:sz w:val="20"/>
          <w:szCs w:val="20"/>
        </w:rPr>
        <w:t xml:space="preserve"> </w:t>
      </w:r>
      <w:r w:rsidRPr="009A2B0D">
        <w:rPr>
          <w:color w:val="000000" w:themeColor="text1"/>
          <w:spacing w:val="-1"/>
          <w:sz w:val="20"/>
          <w:szCs w:val="20"/>
        </w:rPr>
        <w:t>на</w:t>
      </w:r>
      <w:proofErr w:type="gramEnd"/>
      <w:r w:rsidRPr="009A2B0D">
        <w:rPr>
          <w:color w:val="000000" w:themeColor="text1"/>
          <w:spacing w:val="-12"/>
          <w:sz w:val="20"/>
          <w:szCs w:val="20"/>
        </w:rPr>
        <w:t xml:space="preserve"> </w:t>
      </w:r>
      <w:r w:rsidRPr="009A2B0D">
        <w:rPr>
          <w:color w:val="000000" w:themeColor="text1"/>
          <w:spacing w:val="-1"/>
          <w:sz w:val="20"/>
          <w:szCs w:val="20"/>
        </w:rPr>
        <w:t>специализированных</w:t>
      </w:r>
      <w:r w:rsidRPr="009A2B0D">
        <w:rPr>
          <w:color w:val="000000" w:themeColor="text1"/>
          <w:spacing w:val="-11"/>
          <w:sz w:val="20"/>
          <w:szCs w:val="20"/>
        </w:rPr>
        <w:t xml:space="preserve"> </w:t>
      </w:r>
      <w:r w:rsidRPr="009A2B0D">
        <w:rPr>
          <w:color w:val="000000" w:themeColor="text1"/>
          <w:sz w:val="20"/>
          <w:szCs w:val="20"/>
        </w:rPr>
        <w:t>мероприятиях,</w:t>
      </w:r>
      <w:r w:rsidRPr="009A2B0D">
        <w:rPr>
          <w:color w:val="000000" w:themeColor="text1"/>
          <w:spacing w:val="-11"/>
          <w:sz w:val="20"/>
          <w:szCs w:val="20"/>
        </w:rPr>
        <w:t xml:space="preserve"> </w:t>
      </w:r>
      <w:r w:rsidRPr="009A2B0D">
        <w:rPr>
          <w:color w:val="000000" w:themeColor="text1"/>
          <w:sz w:val="20"/>
          <w:szCs w:val="20"/>
        </w:rPr>
        <w:t>деловых</w:t>
      </w:r>
      <w:r w:rsidRPr="009A2B0D">
        <w:rPr>
          <w:color w:val="000000" w:themeColor="text1"/>
          <w:spacing w:val="-50"/>
          <w:sz w:val="20"/>
          <w:szCs w:val="20"/>
        </w:rPr>
        <w:t xml:space="preserve"> </w:t>
      </w:r>
      <w:r w:rsidRPr="009A2B0D">
        <w:rPr>
          <w:color w:val="000000" w:themeColor="text1"/>
          <w:w w:val="105"/>
          <w:sz w:val="20"/>
          <w:szCs w:val="20"/>
        </w:rPr>
        <w:t>обедах,</w:t>
      </w:r>
      <w:r w:rsidRPr="009A2B0D">
        <w:rPr>
          <w:color w:val="000000" w:themeColor="text1"/>
          <w:spacing w:val="-5"/>
          <w:w w:val="105"/>
          <w:sz w:val="20"/>
          <w:szCs w:val="20"/>
        </w:rPr>
        <w:t xml:space="preserve"> </w:t>
      </w:r>
      <w:r w:rsidRPr="009A2B0D">
        <w:rPr>
          <w:color w:val="000000" w:themeColor="text1"/>
          <w:w w:val="105"/>
          <w:sz w:val="20"/>
          <w:szCs w:val="20"/>
        </w:rPr>
        <w:t>семинарах</w:t>
      </w:r>
      <w:r w:rsidRPr="009A2B0D">
        <w:rPr>
          <w:color w:val="000000" w:themeColor="text1"/>
          <w:spacing w:val="-4"/>
          <w:w w:val="105"/>
          <w:sz w:val="20"/>
          <w:szCs w:val="20"/>
        </w:rPr>
        <w:t xml:space="preserve"> </w:t>
      </w:r>
      <w:r w:rsidRPr="009A2B0D">
        <w:rPr>
          <w:color w:val="000000" w:themeColor="text1"/>
          <w:w w:val="105"/>
          <w:sz w:val="20"/>
          <w:szCs w:val="20"/>
        </w:rPr>
        <w:t>и</w:t>
      </w:r>
      <w:r w:rsidRPr="009A2B0D">
        <w:rPr>
          <w:color w:val="000000" w:themeColor="text1"/>
          <w:spacing w:val="-4"/>
          <w:w w:val="105"/>
          <w:sz w:val="20"/>
          <w:szCs w:val="20"/>
        </w:rPr>
        <w:t xml:space="preserve"> </w:t>
      </w:r>
      <w:r w:rsidRPr="009A2B0D">
        <w:rPr>
          <w:color w:val="000000" w:themeColor="text1"/>
          <w:w w:val="105"/>
          <w:sz w:val="20"/>
          <w:szCs w:val="20"/>
        </w:rPr>
        <w:t>др.</w:t>
      </w:r>
    </w:p>
    <w:p w:rsidR="009A2B0D" w:rsidRPr="009A2B0D" w:rsidRDefault="009A2B0D" w:rsidP="009A2B0D">
      <w:pPr>
        <w:pStyle w:val="a4"/>
        <w:ind w:left="0" w:firstLine="709"/>
        <w:contextualSpacing/>
        <w:rPr>
          <w:color w:val="000000" w:themeColor="text1"/>
          <w:sz w:val="20"/>
          <w:szCs w:val="20"/>
        </w:rPr>
      </w:pPr>
      <w:r w:rsidRPr="009A2B0D">
        <w:rPr>
          <w:color w:val="000000" w:themeColor="text1"/>
          <w:sz w:val="20"/>
          <w:szCs w:val="20"/>
        </w:rPr>
        <w:t>Социальный</w:t>
      </w:r>
      <w:r w:rsidRPr="009A2B0D">
        <w:rPr>
          <w:color w:val="000000" w:themeColor="text1"/>
          <w:spacing w:val="1"/>
          <w:sz w:val="20"/>
          <w:szCs w:val="20"/>
        </w:rPr>
        <w:t xml:space="preserve"> </w:t>
      </w:r>
      <w:proofErr w:type="spellStart"/>
      <w:r w:rsidRPr="009A2B0D">
        <w:rPr>
          <w:color w:val="000000" w:themeColor="text1"/>
          <w:sz w:val="20"/>
          <w:szCs w:val="20"/>
        </w:rPr>
        <w:t>нетворкинг</w:t>
      </w:r>
      <w:proofErr w:type="spellEnd"/>
      <w:r w:rsidRPr="009A2B0D">
        <w:rPr>
          <w:color w:val="000000" w:themeColor="text1"/>
          <w:spacing w:val="1"/>
          <w:sz w:val="20"/>
          <w:szCs w:val="20"/>
        </w:rPr>
        <w:t xml:space="preserve"> </w:t>
      </w:r>
      <w:r w:rsidRPr="009A2B0D">
        <w:rPr>
          <w:color w:val="000000" w:themeColor="text1"/>
          <w:w w:val="140"/>
          <w:sz w:val="20"/>
          <w:szCs w:val="20"/>
        </w:rPr>
        <w:t>—</w:t>
      </w:r>
      <w:r w:rsidRPr="009A2B0D">
        <w:rPr>
          <w:color w:val="000000" w:themeColor="text1"/>
          <w:spacing w:val="1"/>
          <w:w w:val="140"/>
          <w:sz w:val="20"/>
          <w:szCs w:val="20"/>
        </w:rPr>
        <w:t xml:space="preserve"> </w:t>
      </w:r>
      <w:r w:rsidRPr="009A2B0D">
        <w:rPr>
          <w:color w:val="000000" w:themeColor="text1"/>
          <w:sz w:val="20"/>
          <w:szCs w:val="20"/>
        </w:rPr>
        <w:t>это</w:t>
      </w:r>
      <w:r w:rsidRPr="009A2B0D">
        <w:rPr>
          <w:color w:val="000000" w:themeColor="text1"/>
          <w:spacing w:val="1"/>
          <w:sz w:val="20"/>
          <w:szCs w:val="20"/>
        </w:rPr>
        <w:t xml:space="preserve"> </w:t>
      </w:r>
      <w:r w:rsidRPr="009A2B0D">
        <w:rPr>
          <w:color w:val="000000" w:themeColor="text1"/>
          <w:sz w:val="20"/>
          <w:szCs w:val="20"/>
        </w:rPr>
        <w:t>процесс,</w:t>
      </w:r>
      <w:r w:rsidRPr="009A2B0D">
        <w:rPr>
          <w:color w:val="000000" w:themeColor="text1"/>
          <w:spacing w:val="1"/>
          <w:sz w:val="20"/>
          <w:szCs w:val="20"/>
        </w:rPr>
        <w:t xml:space="preserve"> </w:t>
      </w:r>
      <w:r w:rsidRPr="009A2B0D">
        <w:rPr>
          <w:color w:val="000000" w:themeColor="text1"/>
          <w:sz w:val="20"/>
          <w:szCs w:val="20"/>
        </w:rPr>
        <w:t>заключающийся</w:t>
      </w:r>
      <w:r w:rsidRPr="009A2B0D">
        <w:rPr>
          <w:color w:val="000000" w:themeColor="text1"/>
          <w:spacing w:val="-11"/>
          <w:sz w:val="20"/>
          <w:szCs w:val="20"/>
        </w:rPr>
        <w:t xml:space="preserve"> </w:t>
      </w:r>
      <w:r w:rsidRPr="009A2B0D">
        <w:rPr>
          <w:color w:val="000000" w:themeColor="text1"/>
          <w:sz w:val="20"/>
          <w:szCs w:val="20"/>
        </w:rPr>
        <w:t>в</w:t>
      </w:r>
      <w:r w:rsidRPr="009A2B0D">
        <w:rPr>
          <w:color w:val="000000" w:themeColor="text1"/>
          <w:spacing w:val="-11"/>
          <w:sz w:val="20"/>
          <w:szCs w:val="20"/>
        </w:rPr>
        <w:t xml:space="preserve"> </w:t>
      </w:r>
      <w:r w:rsidRPr="009A2B0D">
        <w:rPr>
          <w:color w:val="000000" w:themeColor="text1"/>
          <w:sz w:val="20"/>
          <w:szCs w:val="20"/>
        </w:rPr>
        <w:t>поиске,</w:t>
      </w:r>
      <w:r w:rsidRPr="009A2B0D">
        <w:rPr>
          <w:color w:val="000000" w:themeColor="text1"/>
          <w:spacing w:val="-11"/>
          <w:sz w:val="20"/>
          <w:szCs w:val="20"/>
        </w:rPr>
        <w:t xml:space="preserve"> </w:t>
      </w:r>
      <w:r w:rsidRPr="009A2B0D">
        <w:rPr>
          <w:color w:val="000000" w:themeColor="text1"/>
          <w:sz w:val="20"/>
          <w:szCs w:val="20"/>
        </w:rPr>
        <w:t>развитии</w:t>
      </w:r>
      <w:r w:rsidRPr="009A2B0D">
        <w:rPr>
          <w:color w:val="000000" w:themeColor="text1"/>
          <w:spacing w:val="-11"/>
          <w:sz w:val="20"/>
          <w:szCs w:val="20"/>
        </w:rPr>
        <w:t xml:space="preserve"> </w:t>
      </w:r>
      <w:r w:rsidRPr="009A2B0D">
        <w:rPr>
          <w:color w:val="000000" w:themeColor="text1"/>
          <w:sz w:val="20"/>
          <w:szCs w:val="20"/>
        </w:rPr>
        <w:t>и</w:t>
      </w:r>
      <w:r w:rsidRPr="009A2B0D">
        <w:rPr>
          <w:color w:val="000000" w:themeColor="text1"/>
          <w:spacing w:val="-9"/>
          <w:sz w:val="20"/>
          <w:szCs w:val="20"/>
        </w:rPr>
        <w:t xml:space="preserve"> </w:t>
      </w:r>
      <w:r w:rsidRPr="009A2B0D">
        <w:rPr>
          <w:color w:val="000000" w:themeColor="text1"/>
          <w:sz w:val="20"/>
          <w:szCs w:val="20"/>
        </w:rPr>
        <w:t>поддержании отношений, взаимный обмен информацией</w:t>
      </w:r>
      <w:r w:rsidRPr="009A2B0D">
        <w:rPr>
          <w:color w:val="000000" w:themeColor="text1"/>
          <w:spacing w:val="1"/>
          <w:sz w:val="20"/>
          <w:szCs w:val="20"/>
        </w:rPr>
        <w:t xml:space="preserve"> </w:t>
      </w:r>
      <w:r w:rsidRPr="009A2B0D">
        <w:rPr>
          <w:color w:val="000000" w:themeColor="text1"/>
          <w:sz w:val="20"/>
          <w:szCs w:val="20"/>
        </w:rPr>
        <w:t>и</w:t>
      </w:r>
      <w:r w:rsidRPr="009A2B0D">
        <w:rPr>
          <w:color w:val="000000" w:themeColor="text1"/>
          <w:spacing w:val="1"/>
          <w:sz w:val="20"/>
          <w:szCs w:val="20"/>
        </w:rPr>
        <w:t xml:space="preserve"> </w:t>
      </w:r>
      <w:r w:rsidRPr="009A2B0D">
        <w:rPr>
          <w:color w:val="000000" w:themeColor="text1"/>
          <w:sz w:val="20"/>
          <w:szCs w:val="20"/>
        </w:rPr>
        <w:t>опытом,</w:t>
      </w:r>
      <w:r w:rsidRPr="009A2B0D">
        <w:rPr>
          <w:color w:val="000000" w:themeColor="text1"/>
          <w:spacing w:val="1"/>
          <w:sz w:val="20"/>
          <w:szCs w:val="20"/>
        </w:rPr>
        <w:t xml:space="preserve"> </w:t>
      </w:r>
      <w:r w:rsidRPr="009A2B0D">
        <w:rPr>
          <w:color w:val="000000" w:themeColor="text1"/>
          <w:sz w:val="20"/>
          <w:szCs w:val="20"/>
        </w:rPr>
        <w:t>способствует</w:t>
      </w:r>
      <w:r w:rsidRPr="009A2B0D">
        <w:rPr>
          <w:color w:val="000000" w:themeColor="text1"/>
          <w:spacing w:val="1"/>
          <w:sz w:val="20"/>
          <w:szCs w:val="20"/>
        </w:rPr>
        <w:t xml:space="preserve"> </w:t>
      </w:r>
      <w:r w:rsidRPr="009A2B0D">
        <w:rPr>
          <w:color w:val="000000" w:themeColor="text1"/>
          <w:sz w:val="20"/>
          <w:szCs w:val="20"/>
        </w:rPr>
        <w:t>развитию</w:t>
      </w:r>
      <w:r w:rsidRPr="009A2B0D">
        <w:rPr>
          <w:color w:val="000000" w:themeColor="text1"/>
          <w:spacing w:val="1"/>
          <w:sz w:val="20"/>
          <w:szCs w:val="20"/>
        </w:rPr>
        <w:t xml:space="preserve"> </w:t>
      </w:r>
      <w:r w:rsidRPr="009A2B0D">
        <w:rPr>
          <w:color w:val="000000" w:themeColor="text1"/>
          <w:sz w:val="20"/>
          <w:szCs w:val="20"/>
        </w:rPr>
        <w:t>и</w:t>
      </w:r>
      <w:r w:rsidRPr="009A2B0D">
        <w:rPr>
          <w:color w:val="000000" w:themeColor="text1"/>
          <w:spacing w:val="1"/>
          <w:sz w:val="20"/>
          <w:szCs w:val="20"/>
        </w:rPr>
        <w:t xml:space="preserve"> </w:t>
      </w:r>
      <w:r w:rsidRPr="009A2B0D">
        <w:rPr>
          <w:color w:val="000000" w:themeColor="text1"/>
          <w:sz w:val="20"/>
          <w:szCs w:val="20"/>
        </w:rPr>
        <w:t xml:space="preserve">достижению успеха вовлеченных в него людей. В настоящее время направление социального </w:t>
      </w:r>
      <w:proofErr w:type="spellStart"/>
      <w:r w:rsidRPr="009A2B0D">
        <w:rPr>
          <w:color w:val="000000" w:themeColor="text1"/>
          <w:sz w:val="20"/>
          <w:szCs w:val="20"/>
        </w:rPr>
        <w:t>нетворкинга</w:t>
      </w:r>
      <w:proofErr w:type="spellEnd"/>
      <w:r w:rsidRPr="009A2B0D">
        <w:rPr>
          <w:color w:val="000000" w:themeColor="text1"/>
          <w:sz w:val="20"/>
          <w:szCs w:val="20"/>
        </w:rPr>
        <w:t xml:space="preserve"> вылилось в активное развитие социальных</w:t>
      </w:r>
      <w:r w:rsidRPr="009A2B0D">
        <w:rPr>
          <w:color w:val="000000" w:themeColor="text1"/>
          <w:spacing w:val="1"/>
          <w:sz w:val="20"/>
          <w:szCs w:val="20"/>
        </w:rPr>
        <w:t xml:space="preserve"> </w:t>
      </w:r>
      <w:r w:rsidRPr="009A2B0D">
        <w:rPr>
          <w:color w:val="000000" w:themeColor="text1"/>
          <w:sz w:val="20"/>
          <w:szCs w:val="20"/>
        </w:rPr>
        <w:t>сетей</w:t>
      </w:r>
      <w:r w:rsidRPr="009A2B0D">
        <w:rPr>
          <w:color w:val="000000" w:themeColor="text1"/>
          <w:spacing w:val="1"/>
          <w:sz w:val="20"/>
          <w:szCs w:val="20"/>
        </w:rPr>
        <w:t xml:space="preserve"> </w:t>
      </w:r>
      <w:r w:rsidRPr="009A2B0D">
        <w:rPr>
          <w:color w:val="000000" w:themeColor="text1"/>
          <w:sz w:val="20"/>
          <w:szCs w:val="20"/>
        </w:rPr>
        <w:t>в</w:t>
      </w:r>
      <w:r w:rsidRPr="009A2B0D">
        <w:rPr>
          <w:color w:val="000000" w:themeColor="text1"/>
          <w:spacing w:val="1"/>
          <w:sz w:val="20"/>
          <w:szCs w:val="20"/>
        </w:rPr>
        <w:t xml:space="preserve"> </w:t>
      </w:r>
      <w:r w:rsidRPr="009A2B0D">
        <w:rPr>
          <w:color w:val="000000" w:themeColor="text1"/>
          <w:sz w:val="20"/>
          <w:szCs w:val="20"/>
        </w:rPr>
        <w:t>Интернете.</w:t>
      </w:r>
    </w:p>
    <w:p w:rsidR="009A2B0D" w:rsidRPr="009A2B0D" w:rsidRDefault="009A2B0D" w:rsidP="009A2B0D">
      <w:pPr>
        <w:pStyle w:val="a4"/>
        <w:ind w:left="0" w:firstLine="709"/>
        <w:contextualSpacing/>
        <w:rPr>
          <w:color w:val="000000" w:themeColor="text1"/>
          <w:sz w:val="20"/>
          <w:szCs w:val="20"/>
        </w:rPr>
      </w:pPr>
      <w:r w:rsidRPr="009A2B0D">
        <w:rPr>
          <w:color w:val="000000" w:themeColor="text1"/>
          <w:sz w:val="20"/>
          <w:szCs w:val="20"/>
        </w:rPr>
        <w:t>Идея реализуется при помощи следующих инструментов:</w:t>
      </w:r>
    </w:p>
    <w:p w:rsidR="009A2B0D" w:rsidRPr="009A2B0D" w:rsidRDefault="009A2B0D" w:rsidP="009A2B0D">
      <w:pPr>
        <w:pStyle w:val="a4"/>
        <w:numPr>
          <w:ilvl w:val="0"/>
          <w:numId w:val="2"/>
        </w:numPr>
        <w:ind w:left="0" w:firstLine="709"/>
        <w:contextualSpacing/>
        <w:rPr>
          <w:color w:val="000000" w:themeColor="text1"/>
          <w:sz w:val="20"/>
          <w:szCs w:val="20"/>
        </w:rPr>
      </w:pPr>
      <w:r w:rsidRPr="009A2B0D">
        <w:rPr>
          <w:color w:val="000000" w:themeColor="text1"/>
          <w:sz w:val="20"/>
          <w:szCs w:val="20"/>
        </w:rPr>
        <w:t>Дистанционная площадка.</w:t>
      </w:r>
    </w:p>
    <w:p w:rsidR="009A2B0D" w:rsidRPr="009A2B0D" w:rsidRDefault="009A2B0D" w:rsidP="009A2B0D">
      <w:pPr>
        <w:pStyle w:val="a4"/>
        <w:numPr>
          <w:ilvl w:val="0"/>
          <w:numId w:val="2"/>
        </w:numPr>
        <w:ind w:left="0" w:firstLine="709"/>
        <w:contextualSpacing/>
        <w:rPr>
          <w:color w:val="000000" w:themeColor="text1"/>
          <w:sz w:val="20"/>
          <w:szCs w:val="20"/>
        </w:rPr>
      </w:pPr>
      <w:r w:rsidRPr="009A2B0D">
        <w:rPr>
          <w:color w:val="000000" w:themeColor="text1"/>
          <w:sz w:val="20"/>
          <w:szCs w:val="20"/>
        </w:rPr>
        <w:t xml:space="preserve"> Формирование профессиональных направлений.  </w:t>
      </w:r>
    </w:p>
    <w:p w:rsidR="009A2B0D" w:rsidRPr="009A2B0D" w:rsidRDefault="009A2B0D" w:rsidP="009A2B0D">
      <w:pPr>
        <w:pStyle w:val="a4"/>
        <w:numPr>
          <w:ilvl w:val="0"/>
          <w:numId w:val="2"/>
        </w:numPr>
        <w:ind w:left="0" w:firstLine="709"/>
        <w:contextualSpacing/>
        <w:rPr>
          <w:color w:val="000000" w:themeColor="text1"/>
          <w:sz w:val="20"/>
          <w:szCs w:val="20"/>
        </w:rPr>
      </w:pPr>
      <w:r w:rsidRPr="009A2B0D">
        <w:rPr>
          <w:color w:val="000000" w:themeColor="text1"/>
          <w:sz w:val="20"/>
          <w:szCs w:val="20"/>
        </w:rPr>
        <w:t>Формирование базы наставников.</w:t>
      </w:r>
    </w:p>
    <w:p w:rsidR="009A2B0D" w:rsidRPr="009A2B0D" w:rsidRDefault="009A2B0D" w:rsidP="009A2B0D">
      <w:pPr>
        <w:pStyle w:val="a4"/>
        <w:numPr>
          <w:ilvl w:val="0"/>
          <w:numId w:val="2"/>
        </w:numPr>
        <w:ind w:left="0" w:firstLine="709"/>
        <w:contextualSpacing/>
        <w:rPr>
          <w:color w:val="000000" w:themeColor="text1"/>
          <w:sz w:val="20"/>
          <w:szCs w:val="20"/>
        </w:rPr>
      </w:pPr>
      <w:r w:rsidRPr="009A2B0D">
        <w:rPr>
          <w:color w:val="000000" w:themeColor="text1"/>
          <w:sz w:val="20"/>
          <w:szCs w:val="20"/>
        </w:rPr>
        <w:t xml:space="preserve">Обратная связь. </w:t>
      </w:r>
    </w:p>
    <w:p w:rsidR="009A2B0D" w:rsidRPr="009A2B0D" w:rsidRDefault="009A2B0D" w:rsidP="009A2B0D">
      <w:pPr>
        <w:pStyle w:val="a4"/>
        <w:ind w:left="0" w:firstLine="709"/>
        <w:contextualSpacing/>
        <w:rPr>
          <w:color w:val="000000" w:themeColor="text1"/>
          <w:sz w:val="20"/>
          <w:szCs w:val="20"/>
        </w:rPr>
      </w:pPr>
      <w:r w:rsidRPr="009A2B0D">
        <w:rPr>
          <w:color w:val="000000" w:themeColor="text1"/>
          <w:sz w:val="20"/>
          <w:szCs w:val="20"/>
        </w:rPr>
        <w:t xml:space="preserve">Задачи онлайн-наставничества: </w:t>
      </w:r>
    </w:p>
    <w:p w:rsidR="009A2B0D" w:rsidRPr="009A2B0D" w:rsidRDefault="009A2B0D" w:rsidP="009A2B0D">
      <w:pPr>
        <w:pStyle w:val="a4"/>
        <w:numPr>
          <w:ilvl w:val="0"/>
          <w:numId w:val="3"/>
        </w:numPr>
        <w:ind w:left="0" w:firstLine="709"/>
        <w:contextualSpacing/>
        <w:rPr>
          <w:color w:val="000000" w:themeColor="text1"/>
          <w:sz w:val="20"/>
          <w:szCs w:val="20"/>
        </w:rPr>
      </w:pPr>
      <w:r w:rsidRPr="009A2B0D">
        <w:rPr>
          <w:color w:val="000000" w:themeColor="text1"/>
          <w:sz w:val="20"/>
          <w:szCs w:val="20"/>
        </w:rPr>
        <w:t>выявить эффективные модели профессиональной ориентации будущих абитуриентов;</w:t>
      </w:r>
    </w:p>
    <w:p w:rsidR="009A2B0D" w:rsidRPr="009A2B0D" w:rsidRDefault="009A2B0D" w:rsidP="009A2B0D">
      <w:pPr>
        <w:pStyle w:val="a4"/>
        <w:numPr>
          <w:ilvl w:val="0"/>
          <w:numId w:val="3"/>
        </w:numPr>
        <w:ind w:left="0" w:firstLine="709"/>
        <w:contextualSpacing/>
        <w:rPr>
          <w:color w:val="000000" w:themeColor="text1"/>
          <w:sz w:val="20"/>
          <w:szCs w:val="20"/>
        </w:rPr>
      </w:pPr>
      <w:r w:rsidRPr="009A2B0D">
        <w:rPr>
          <w:color w:val="000000" w:themeColor="text1"/>
          <w:sz w:val="20"/>
          <w:szCs w:val="20"/>
        </w:rPr>
        <w:t xml:space="preserve"> разработать и экспериментально проверить возмож</w:t>
      </w:r>
      <w:r w:rsidRPr="009A2B0D">
        <w:rPr>
          <w:color w:val="000000" w:themeColor="text1"/>
          <w:spacing w:val="-1"/>
          <w:sz w:val="20"/>
          <w:szCs w:val="20"/>
        </w:rPr>
        <w:t>ности</w:t>
      </w:r>
      <w:r w:rsidRPr="009A2B0D">
        <w:rPr>
          <w:color w:val="000000" w:themeColor="text1"/>
          <w:spacing w:val="-10"/>
          <w:sz w:val="20"/>
          <w:szCs w:val="20"/>
        </w:rPr>
        <w:t xml:space="preserve"> </w:t>
      </w:r>
      <w:r w:rsidRPr="009A2B0D">
        <w:rPr>
          <w:color w:val="000000" w:themeColor="text1"/>
          <w:spacing w:val="-1"/>
          <w:sz w:val="20"/>
          <w:szCs w:val="20"/>
        </w:rPr>
        <w:t>сетевого</w:t>
      </w:r>
      <w:r w:rsidRPr="009A2B0D">
        <w:rPr>
          <w:color w:val="000000" w:themeColor="text1"/>
          <w:spacing w:val="-9"/>
          <w:sz w:val="20"/>
          <w:szCs w:val="20"/>
        </w:rPr>
        <w:t xml:space="preserve"> </w:t>
      </w:r>
      <w:r w:rsidRPr="009A2B0D">
        <w:rPr>
          <w:color w:val="000000" w:themeColor="text1"/>
          <w:spacing w:val="-1"/>
          <w:sz w:val="20"/>
          <w:szCs w:val="20"/>
        </w:rPr>
        <w:t>взаимодействия;</w:t>
      </w:r>
    </w:p>
    <w:p w:rsidR="009A2B0D" w:rsidRPr="009A2B0D" w:rsidRDefault="009A2B0D" w:rsidP="009A2B0D">
      <w:pPr>
        <w:pStyle w:val="a4"/>
        <w:numPr>
          <w:ilvl w:val="0"/>
          <w:numId w:val="3"/>
        </w:numPr>
        <w:ind w:left="0" w:firstLine="709"/>
        <w:contextualSpacing/>
        <w:rPr>
          <w:sz w:val="20"/>
          <w:szCs w:val="20"/>
        </w:rPr>
      </w:pPr>
      <w:r w:rsidRPr="009A2B0D">
        <w:rPr>
          <w:spacing w:val="-11"/>
          <w:sz w:val="20"/>
          <w:szCs w:val="20"/>
        </w:rPr>
        <w:t xml:space="preserve"> </w:t>
      </w:r>
      <w:r w:rsidRPr="009A2B0D">
        <w:rPr>
          <w:spacing w:val="-1"/>
          <w:sz w:val="20"/>
          <w:szCs w:val="20"/>
        </w:rPr>
        <w:t>определить</w:t>
      </w:r>
      <w:r w:rsidRPr="009A2B0D">
        <w:rPr>
          <w:spacing w:val="-12"/>
          <w:sz w:val="20"/>
          <w:szCs w:val="20"/>
        </w:rPr>
        <w:t xml:space="preserve"> </w:t>
      </w:r>
      <w:r w:rsidRPr="009A2B0D">
        <w:rPr>
          <w:spacing w:val="-1"/>
          <w:sz w:val="20"/>
          <w:szCs w:val="20"/>
        </w:rPr>
        <w:t>и</w:t>
      </w:r>
      <w:r w:rsidRPr="009A2B0D">
        <w:rPr>
          <w:spacing w:val="-9"/>
          <w:sz w:val="20"/>
          <w:szCs w:val="20"/>
        </w:rPr>
        <w:t xml:space="preserve"> </w:t>
      </w:r>
      <w:r w:rsidRPr="009A2B0D">
        <w:rPr>
          <w:spacing w:val="-1"/>
          <w:sz w:val="20"/>
          <w:szCs w:val="20"/>
        </w:rPr>
        <w:t>апроби</w:t>
      </w:r>
      <w:r w:rsidRPr="009A2B0D">
        <w:rPr>
          <w:sz w:val="20"/>
          <w:szCs w:val="20"/>
        </w:rPr>
        <w:t>ровать условия профессионального самоопределения</w:t>
      </w:r>
      <w:r w:rsidRPr="009A2B0D">
        <w:rPr>
          <w:spacing w:val="-9"/>
          <w:sz w:val="20"/>
          <w:szCs w:val="20"/>
        </w:rPr>
        <w:t xml:space="preserve"> </w:t>
      </w:r>
      <w:r w:rsidRPr="009A2B0D">
        <w:rPr>
          <w:sz w:val="20"/>
          <w:szCs w:val="20"/>
        </w:rPr>
        <w:t>обучающихся</w:t>
      </w:r>
      <w:r w:rsidRPr="009A2B0D">
        <w:rPr>
          <w:spacing w:val="-9"/>
          <w:sz w:val="20"/>
          <w:szCs w:val="20"/>
        </w:rPr>
        <w:t xml:space="preserve"> </w:t>
      </w:r>
      <w:r w:rsidRPr="009A2B0D">
        <w:rPr>
          <w:sz w:val="20"/>
          <w:szCs w:val="20"/>
        </w:rPr>
        <w:t>с</w:t>
      </w:r>
      <w:r w:rsidRPr="009A2B0D">
        <w:rPr>
          <w:spacing w:val="-7"/>
          <w:sz w:val="20"/>
          <w:szCs w:val="20"/>
        </w:rPr>
        <w:t xml:space="preserve"> </w:t>
      </w:r>
      <w:r w:rsidRPr="009A2B0D">
        <w:rPr>
          <w:sz w:val="20"/>
          <w:szCs w:val="20"/>
        </w:rPr>
        <w:t>учетом</w:t>
      </w:r>
      <w:r w:rsidRPr="009A2B0D">
        <w:rPr>
          <w:spacing w:val="-8"/>
          <w:sz w:val="20"/>
          <w:szCs w:val="20"/>
        </w:rPr>
        <w:t xml:space="preserve"> </w:t>
      </w:r>
      <w:r w:rsidRPr="009A2B0D">
        <w:rPr>
          <w:sz w:val="20"/>
          <w:szCs w:val="20"/>
        </w:rPr>
        <w:t>запросов</w:t>
      </w:r>
      <w:r w:rsidRPr="009A2B0D">
        <w:rPr>
          <w:spacing w:val="-9"/>
          <w:sz w:val="20"/>
          <w:szCs w:val="20"/>
        </w:rPr>
        <w:t xml:space="preserve"> </w:t>
      </w:r>
      <w:r w:rsidRPr="009A2B0D">
        <w:rPr>
          <w:sz w:val="20"/>
          <w:szCs w:val="20"/>
        </w:rPr>
        <w:t>разви</w:t>
      </w:r>
      <w:r w:rsidRPr="009A2B0D">
        <w:rPr>
          <w:w w:val="95"/>
          <w:sz w:val="20"/>
          <w:szCs w:val="20"/>
        </w:rPr>
        <w:t>тия экономики, социальной сферы и рынка труда</w:t>
      </w:r>
      <w:r w:rsidRPr="009A2B0D">
        <w:rPr>
          <w:sz w:val="20"/>
          <w:szCs w:val="20"/>
        </w:rPr>
        <w:t>;</w:t>
      </w:r>
    </w:p>
    <w:p w:rsidR="009A2B0D" w:rsidRPr="009A2B0D" w:rsidRDefault="009A2B0D" w:rsidP="009A2B0D">
      <w:pPr>
        <w:pStyle w:val="a4"/>
        <w:numPr>
          <w:ilvl w:val="0"/>
          <w:numId w:val="3"/>
        </w:numPr>
        <w:ind w:left="0" w:firstLine="709"/>
        <w:contextualSpacing/>
        <w:rPr>
          <w:sz w:val="20"/>
          <w:szCs w:val="20"/>
        </w:rPr>
      </w:pPr>
      <w:r w:rsidRPr="009A2B0D">
        <w:rPr>
          <w:sz w:val="20"/>
          <w:szCs w:val="20"/>
        </w:rPr>
        <w:t xml:space="preserve"> способствовать овладе</w:t>
      </w:r>
      <w:r w:rsidRPr="009A2B0D">
        <w:rPr>
          <w:spacing w:val="-1"/>
          <w:sz w:val="20"/>
          <w:szCs w:val="20"/>
        </w:rPr>
        <w:t>нию</w:t>
      </w:r>
      <w:r w:rsidRPr="009A2B0D">
        <w:rPr>
          <w:spacing w:val="-12"/>
          <w:sz w:val="20"/>
          <w:szCs w:val="20"/>
        </w:rPr>
        <w:t xml:space="preserve"> </w:t>
      </w:r>
      <w:r w:rsidRPr="009A2B0D">
        <w:rPr>
          <w:sz w:val="20"/>
          <w:szCs w:val="20"/>
        </w:rPr>
        <w:t>педагогами</w:t>
      </w:r>
      <w:r w:rsidRPr="009A2B0D">
        <w:rPr>
          <w:spacing w:val="-11"/>
          <w:sz w:val="20"/>
          <w:szCs w:val="20"/>
        </w:rPr>
        <w:t xml:space="preserve"> </w:t>
      </w:r>
      <w:r w:rsidRPr="009A2B0D">
        <w:rPr>
          <w:sz w:val="20"/>
          <w:szCs w:val="20"/>
        </w:rPr>
        <w:t>компетенциями</w:t>
      </w:r>
      <w:r w:rsidRPr="009A2B0D">
        <w:rPr>
          <w:spacing w:val="-11"/>
          <w:sz w:val="20"/>
          <w:szCs w:val="20"/>
        </w:rPr>
        <w:t xml:space="preserve"> </w:t>
      </w:r>
      <w:r w:rsidRPr="009A2B0D">
        <w:rPr>
          <w:sz w:val="20"/>
          <w:szCs w:val="20"/>
        </w:rPr>
        <w:t>по</w:t>
      </w:r>
      <w:r w:rsidRPr="009A2B0D">
        <w:rPr>
          <w:spacing w:val="-9"/>
          <w:sz w:val="20"/>
          <w:szCs w:val="20"/>
        </w:rPr>
        <w:t xml:space="preserve"> </w:t>
      </w:r>
      <w:r w:rsidRPr="009A2B0D">
        <w:rPr>
          <w:sz w:val="20"/>
          <w:szCs w:val="20"/>
        </w:rPr>
        <w:t>сопровождению профессионального самоопределения обу</w:t>
      </w:r>
      <w:r w:rsidRPr="009A2B0D">
        <w:rPr>
          <w:spacing w:val="-1"/>
          <w:sz w:val="20"/>
          <w:szCs w:val="20"/>
        </w:rPr>
        <w:t>чающихся.</w:t>
      </w:r>
    </w:p>
    <w:p w:rsidR="009A2B0D" w:rsidRPr="009A2B0D" w:rsidRDefault="009A2B0D" w:rsidP="009A2B0D">
      <w:pPr>
        <w:pStyle w:val="a4"/>
        <w:ind w:left="0" w:right="120" w:firstLine="709"/>
        <w:contextualSpacing/>
        <w:rPr>
          <w:sz w:val="20"/>
          <w:szCs w:val="20"/>
        </w:rPr>
      </w:pPr>
      <w:r w:rsidRPr="009A2B0D">
        <w:rPr>
          <w:sz w:val="20"/>
          <w:szCs w:val="20"/>
        </w:rPr>
        <w:t>Серьёзные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изменения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социально-экономических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и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технико-технологических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условий,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в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которых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происходит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процесс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самоопределения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современного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человека,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требует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пересмотра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общепринятых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подходов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к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организации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и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ведению</w:t>
      </w:r>
      <w:r w:rsidRPr="009A2B0D">
        <w:rPr>
          <w:spacing w:val="1"/>
          <w:sz w:val="20"/>
          <w:szCs w:val="20"/>
        </w:rPr>
        <w:t xml:space="preserve"> </w:t>
      </w:r>
      <w:proofErr w:type="spellStart"/>
      <w:r w:rsidRPr="009A2B0D">
        <w:rPr>
          <w:sz w:val="20"/>
          <w:szCs w:val="20"/>
        </w:rPr>
        <w:t>профориентационной</w:t>
      </w:r>
      <w:proofErr w:type="spellEnd"/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работы и чем раньше оно начнется, тем лучше.</w:t>
      </w:r>
      <w:r w:rsidRPr="009A2B0D">
        <w:rPr>
          <w:spacing w:val="1"/>
          <w:sz w:val="20"/>
          <w:szCs w:val="20"/>
        </w:rPr>
        <w:t xml:space="preserve"> </w:t>
      </w:r>
    </w:p>
    <w:p w:rsidR="009A2B0D" w:rsidRPr="009A2B0D" w:rsidRDefault="009A2B0D" w:rsidP="009A2B0D">
      <w:pPr>
        <w:pStyle w:val="a4"/>
        <w:spacing w:before="1"/>
        <w:ind w:left="0" w:right="118" w:firstLine="709"/>
        <w:contextualSpacing/>
        <w:rPr>
          <w:sz w:val="20"/>
          <w:szCs w:val="20"/>
        </w:rPr>
      </w:pPr>
      <w:r w:rsidRPr="009A2B0D">
        <w:rPr>
          <w:sz w:val="20"/>
          <w:szCs w:val="20"/>
        </w:rPr>
        <w:t>Во-первых, подготовку человека к его профессиональному выбору необходимо начинать с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pacing w:val="-1"/>
          <w:sz w:val="20"/>
          <w:szCs w:val="20"/>
        </w:rPr>
        <w:t>ранних</w:t>
      </w:r>
      <w:r w:rsidRPr="009A2B0D">
        <w:rPr>
          <w:spacing w:val="-12"/>
          <w:sz w:val="20"/>
          <w:szCs w:val="20"/>
        </w:rPr>
        <w:t xml:space="preserve"> </w:t>
      </w:r>
      <w:r w:rsidRPr="009A2B0D">
        <w:rPr>
          <w:spacing w:val="-1"/>
          <w:sz w:val="20"/>
          <w:szCs w:val="20"/>
        </w:rPr>
        <w:t>возрастов,</w:t>
      </w:r>
      <w:r w:rsidRPr="009A2B0D">
        <w:rPr>
          <w:spacing w:val="-12"/>
          <w:sz w:val="20"/>
          <w:szCs w:val="20"/>
        </w:rPr>
        <w:t xml:space="preserve"> </w:t>
      </w:r>
      <w:r w:rsidRPr="009A2B0D">
        <w:rPr>
          <w:spacing w:val="-1"/>
          <w:sz w:val="20"/>
          <w:szCs w:val="20"/>
        </w:rPr>
        <w:t>с</w:t>
      </w:r>
      <w:r w:rsidRPr="009A2B0D">
        <w:rPr>
          <w:spacing w:val="-13"/>
          <w:sz w:val="20"/>
          <w:szCs w:val="20"/>
        </w:rPr>
        <w:t xml:space="preserve"> </w:t>
      </w:r>
      <w:r w:rsidRPr="009A2B0D">
        <w:rPr>
          <w:spacing w:val="-1"/>
          <w:sz w:val="20"/>
          <w:szCs w:val="20"/>
        </w:rPr>
        <w:t>тем,</w:t>
      </w:r>
      <w:r w:rsidRPr="009A2B0D">
        <w:rPr>
          <w:spacing w:val="-12"/>
          <w:sz w:val="20"/>
          <w:szCs w:val="20"/>
        </w:rPr>
        <w:t xml:space="preserve"> </w:t>
      </w:r>
      <w:r w:rsidRPr="009A2B0D">
        <w:rPr>
          <w:spacing w:val="-1"/>
          <w:sz w:val="20"/>
          <w:szCs w:val="20"/>
        </w:rPr>
        <w:t>чтобы</w:t>
      </w:r>
      <w:r w:rsidRPr="009A2B0D">
        <w:rPr>
          <w:spacing w:val="-13"/>
          <w:sz w:val="20"/>
          <w:szCs w:val="20"/>
        </w:rPr>
        <w:t xml:space="preserve"> </w:t>
      </w:r>
      <w:r w:rsidRPr="009A2B0D">
        <w:rPr>
          <w:sz w:val="20"/>
          <w:szCs w:val="20"/>
        </w:rPr>
        <w:t>к</w:t>
      </w:r>
      <w:r w:rsidRPr="009A2B0D">
        <w:rPr>
          <w:spacing w:val="-12"/>
          <w:sz w:val="20"/>
          <w:szCs w:val="20"/>
        </w:rPr>
        <w:t xml:space="preserve"> </w:t>
      </w:r>
      <w:r w:rsidRPr="009A2B0D">
        <w:rPr>
          <w:sz w:val="20"/>
          <w:szCs w:val="20"/>
        </w:rPr>
        <w:t>8-9</w:t>
      </w:r>
      <w:r w:rsidRPr="009A2B0D">
        <w:rPr>
          <w:spacing w:val="-12"/>
          <w:sz w:val="20"/>
          <w:szCs w:val="20"/>
        </w:rPr>
        <w:t xml:space="preserve"> </w:t>
      </w:r>
      <w:r w:rsidRPr="009A2B0D">
        <w:rPr>
          <w:sz w:val="20"/>
          <w:szCs w:val="20"/>
        </w:rPr>
        <w:t>классу</w:t>
      </w:r>
      <w:r w:rsidRPr="009A2B0D">
        <w:rPr>
          <w:spacing w:val="-12"/>
          <w:sz w:val="20"/>
          <w:szCs w:val="20"/>
        </w:rPr>
        <w:t xml:space="preserve"> </w:t>
      </w:r>
      <w:r w:rsidRPr="009A2B0D">
        <w:rPr>
          <w:sz w:val="20"/>
          <w:szCs w:val="20"/>
        </w:rPr>
        <w:t>у</w:t>
      </w:r>
      <w:r w:rsidRPr="009A2B0D">
        <w:rPr>
          <w:spacing w:val="-12"/>
          <w:sz w:val="20"/>
          <w:szCs w:val="20"/>
        </w:rPr>
        <w:t xml:space="preserve"> </w:t>
      </w:r>
      <w:r w:rsidRPr="009A2B0D">
        <w:rPr>
          <w:sz w:val="20"/>
          <w:szCs w:val="20"/>
        </w:rPr>
        <w:t>подростка</w:t>
      </w:r>
      <w:r w:rsidRPr="009A2B0D">
        <w:rPr>
          <w:spacing w:val="-13"/>
          <w:sz w:val="20"/>
          <w:szCs w:val="20"/>
        </w:rPr>
        <w:t xml:space="preserve"> </w:t>
      </w:r>
      <w:r w:rsidRPr="009A2B0D">
        <w:rPr>
          <w:sz w:val="20"/>
          <w:szCs w:val="20"/>
        </w:rPr>
        <w:t>уже</w:t>
      </w:r>
      <w:r w:rsidRPr="009A2B0D">
        <w:rPr>
          <w:spacing w:val="-14"/>
          <w:sz w:val="20"/>
          <w:szCs w:val="20"/>
        </w:rPr>
        <w:t xml:space="preserve"> </w:t>
      </w:r>
      <w:r w:rsidRPr="009A2B0D">
        <w:rPr>
          <w:sz w:val="20"/>
          <w:szCs w:val="20"/>
        </w:rPr>
        <w:t>был</w:t>
      </w:r>
      <w:r w:rsidRPr="009A2B0D">
        <w:rPr>
          <w:spacing w:val="-12"/>
          <w:sz w:val="20"/>
          <w:szCs w:val="20"/>
        </w:rPr>
        <w:t xml:space="preserve"> </w:t>
      </w:r>
      <w:r w:rsidRPr="009A2B0D">
        <w:rPr>
          <w:sz w:val="20"/>
          <w:szCs w:val="20"/>
        </w:rPr>
        <w:t>набор</w:t>
      </w:r>
      <w:r w:rsidRPr="009A2B0D">
        <w:rPr>
          <w:spacing w:val="-15"/>
          <w:sz w:val="20"/>
          <w:szCs w:val="20"/>
        </w:rPr>
        <w:t xml:space="preserve"> </w:t>
      </w:r>
      <w:r w:rsidRPr="009A2B0D">
        <w:rPr>
          <w:sz w:val="20"/>
          <w:szCs w:val="20"/>
        </w:rPr>
        <w:t>компетенций,</w:t>
      </w:r>
      <w:r w:rsidRPr="009A2B0D">
        <w:rPr>
          <w:spacing w:val="-12"/>
          <w:sz w:val="20"/>
          <w:szCs w:val="20"/>
        </w:rPr>
        <w:t xml:space="preserve"> </w:t>
      </w:r>
      <w:r w:rsidRPr="009A2B0D">
        <w:rPr>
          <w:sz w:val="20"/>
          <w:szCs w:val="20"/>
        </w:rPr>
        <w:t>обеспечивающих</w:t>
      </w:r>
      <w:r w:rsidRPr="009A2B0D">
        <w:rPr>
          <w:spacing w:val="-58"/>
          <w:sz w:val="20"/>
          <w:szCs w:val="20"/>
        </w:rPr>
        <w:t xml:space="preserve"> </w:t>
      </w:r>
      <w:r w:rsidRPr="009A2B0D">
        <w:rPr>
          <w:spacing w:val="-1"/>
          <w:sz w:val="20"/>
          <w:szCs w:val="20"/>
        </w:rPr>
        <w:t>относительно</w:t>
      </w:r>
      <w:r w:rsidRPr="009A2B0D">
        <w:rPr>
          <w:spacing w:val="-13"/>
          <w:sz w:val="20"/>
          <w:szCs w:val="20"/>
        </w:rPr>
        <w:t xml:space="preserve"> </w:t>
      </w:r>
      <w:r w:rsidRPr="009A2B0D">
        <w:rPr>
          <w:sz w:val="20"/>
          <w:szCs w:val="20"/>
        </w:rPr>
        <w:t>самостоятельный</w:t>
      </w:r>
      <w:r w:rsidRPr="009A2B0D">
        <w:rPr>
          <w:spacing w:val="-12"/>
          <w:sz w:val="20"/>
          <w:szCs w:val="20"/>
        </w:rPr>
        <w:t xml:space="preserve"> </w:t>
      </w:r>
      <w:r w:rsidRPr="009A2B0D">
        <w:rPr>
          <w:sz w:val="20"/>
          <w:szCs w:val="20"/>
        </w:rPr>
        <w:t>и</w:t>
      </w:r>
      <w:r w:rsidRPr="009A2B0D">
        <w:rPr>
          <w:spacing w:val="-13"/>
          <w:sz w:val="20"/>
          <w:szCs w:val="20"/>
        </w:rPr>
        <w:t xml:space="preserve"> </w:t>
      </w:r>
      <w:r w:rsidRPr="009A2B0D">
        <w:rPr>
          <w:sz w:val="20"/>
          <w:szCs w:val="20"/>
        </w:rPr>
        <w:t>осознанный</w:t>
      </w:r>
      <w:r w:rsidRPr="009A2B0D">
        <w:rPr>
          <w:spacing w:val="-14"/>
          <w:sz w:val="20"/>
          <w:szCs w:val="20"/>
        </w:rPr>
        <w:t xml:space="preserve"> </w:t>
      </w:r>
      <w:r w:rsidRPr="009A2B0D">
        <w:rPr>
          <w:sz w:val="20"/>
          <w:szCs w:val="20"/>
        </w:rPr>
        <w:t>выбор</w:t>
      </w:r>
      <w:r w:rsidRPr="009A2B0D">
        <w:rPr>
          <w:spacing w:val="-13"/>
          <w:sz w:val="20"/>
          <w:szCs w:val="20"/>
        </w:rPr>
        <w:t xml:space="preserve"> </w:t>
      </w:r>
      <w:r w:rsidRPr="009A2B0D">
        <w:rPr>
          <w:sz w:val="20"/>
          <w:szCs w:val="20"/>
        </w:rPr>
        <w:t>профессии</w:t>
      </w:r>
      <w:r w:rsidRPr="009A2B0D">
        <w:rPr>
          <w:spacing w:val="-12"/>
          <w:sz w:val="20"/>
          <w:szCs w:val="20"/>
        </w:rPr>
        <w:t xml:space="preserve"> </w:t>
      </w:r>
      <w:r w:rsidRPr="009A2B0D">
        <w:rPr>
          <w:sz w:val="20"/>
          <w:szCs w:val="20"/>
        </w:rPr>
        <w:t>в</w:t>
      </w:r>
      <w:r w:rsidRPr="009A2B0D">
        <w:rPr>
          <w:spacing w:val="-11"/>
          <w:sz w:val="20"/>
          <w:szCs w:val="20"/>
        </w:rPr>
        <w:t xml:space="preserve"> </w:t>
      </w:r>
      <w:r w:rsidRPr="009A2B0D">
        <w:rPr>
          <w:sz w:val="20"/>
          <w:szCs w:val="20"/>
        </w:rPr>
        <w:t>современных</w:t>
      </w:r>
      <w:r w:rsidRPr="009A2B0D">
        <w:rPr>
          <w:spacing w:val="-14"/>
          <w:sz w:val="20"/>
          <w:szCs w:val="20"/>
        </w:rPr>
        <w:t xml:space="preserve"> </w:t>
      </w:r>
      <w:r w:rsidRPr="009A2B0D">
        <w:rPr>
          <w:sz w:val="20"/>
          <w:szCs w:val="20"/>
        </w:rPr>
        <w:t>проблемных</w:t>
      </w:r>
      <w:r w:rsidRPr="009A2B0D">
        <w:rPr>
          <w:spacing w:val="-11"/>
          <w:sz w:val="20"/>
          <w:szCs w:val="20"/>
        </w:rPr>
        <w:t xml:space="preserve"> </w:t>
      </w:r>
      <w:r w:rsidRPr="009A2B0D">
        <w:rPr>
          <w:sz w:val="20"/>
          <w:szCs w:val="20"/>
        </w:rPr>
        <w:t>условиях,</w:t>
      </w:r>
      <w:r w:rsidRPr="009A2B0D">
        <w:rPr>
          <w:spacing w:val="-58"/>
          <w:sz w:val="20"/>
          <w:szCs w:val="20"/>
        </w:rPr>
        <w:t xml:space="preserve"> </w:t>
      </w:r>
      <w:r w:rsidRPr="009A2B0D">
        <w:rPr>
          <w:sz w:val="20"/>
          <w:szCs w:val="20"/>
        </w:rPr>
        <w:t>препятствующих</w:t>
      </w:r>
      <w:r w:rsidRPr="009A2B0D">
        <w:rPr>
          <w:spacing w:val="-1"/>
          <w:sz w:val="20"/>
          <w:szCs w:val="20"/>
        </w:rPr>
        <w:t xml:space="preserve"> </w:t>
      </w:r>
      <w:r w:rsidRPr="009A2B0D">
        <w:rPr>
          <w:sz w:val="20"/>
          <w:szCs w:val="20"/>
        </w:rPr>
        <w:t>самостоятельности и осознанности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выбора.</w:t>
      </w:r>
    </w:p>
    <w:p w:rsidR="009A2B0D" w:rsidRPr="009A2B0D" w:rsidRDefault="009A2B0D" w:rsidP="009A2B0D">
      <w:pPr>
        <w:pStyle w:val="a4"/>
        <w:ind w:left="0" w:right="113" w:firstLine="709"/>
        <w:contextualSpacing/>
        <w:rPr>
          <w:sz w:val="20"/>
          <w:szCs w:val="20"/>
        </w:rPr>
      </w:pPr>
      <w:r w:rsidRPr="009A2B0D">
        <w:rPr>
          <w:sz w:val="20"/>
          <w:szCs w:val="20"/>
        </w:rPr>
        <w:t>Во-вторых,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профессиональное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самоопределение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не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тождественно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образовательному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самоопределению.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Рамочным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процессом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является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именно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профессиональное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самоопределение (выбор будущей сферы профессиональной деятельности), относительно которого, в</w:t>
      </w:r>
      <w:r w:rsidRPr="009A2B0D">
        <w:rPr>
          <w:spacing w:val="-57"/>
          <w:sz w:val="20"/>
          <w:szCs w:val="20"/>
        </w:rPr>
        <w:t xml:space="preserve"> </w:t>
      </w:r>
      <w:r w:rsidRPr="009A2B0D">
        <w:rPr>
          <w:sz w:val="20"/>
          <w:szCs w:val="20"/>
        </w:rPr>
        <w:t>нормальной ситуации, образовательное самоопределение (выбор уровня и типа образования, а также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конкретного</w:t>
      </w:r>
      <w:r w:rsidRPr="009A2B0D">
        <w:rPr>
          <w:spacing w:val="-3"/>
          <w:sz w:val="20"/>
          <w:szCs w:val="20"/>
        </w:rPr>
        <w:t xml:space="preserve"> </w:t>
      </w:r>
      <w:r w:rsidRPr="009A2B0D">
        <w:rPr>
          <w:sz w:val="20"/>
          <w:szCs w:val="20"/>
        </w:rPr>
        <w:t>вуза,</w:t>
      </w:r>
      <w:r w:rsidRPr="009A2B0D">
        <w:rPr>
          <w:spacing w:val="-2"/>
          <w:sz w:val="20"/>
          <w:szCs w:val="20"/>
        </w:rPr>
        <w:t xml:space="preserve"> </w:t>
      </w:r>
      <w:r w:rsidRPr="009A2B0D">
        <w:rPr>
          <w:sz w:val="20"/>
          <w:szCs w:val="20"/>
        </w:rPr>
        <w:t>колледжа</w:t>
      </w:r>
      <w:r w:rsidRPr="009A2B0D">
        <w:rPr>
          <w:spacing w:val="-3"/>
          <w:sz w:val="20"/>
          <w:szCs w:val="20"/>
        </w:rPr>
        <w:t xml:space="preserve"> </w:t>
      </w:r>
      <w:r w:rsidRPr="009A2B0D">
        <w:rPr>
          <w:sz w:val="20"/>
          <w:szCs w:val="20"/>
        </w:rPr>
        <w:t>или</w:t>
      </w:r>
      <w:r w:rsidRPr="009A2B0D">
        <w:rPr>
          <w:spacing w:val="-1"/>
          <w:sz w:val="20"/>
          <w:szCs w:val="20"/>
        </w:rPr>
        <w:t xml:space="preserve"> </w:t>
      </w:r>
      <w:r w:rsidRPr="009A2B0D">
        <w:rPr>
          <w:sz w:val="20"/>
          <w:szCs w:val="20"/>
        </w:rPr>
        <w:t>техникума)</w:t>
      </w:r>
      <w:r w:rsidRPr="009A2B0D">
        <w:rPr>
          <w:spacing w:val="-2"/>
          <w:sz w:val="20"/>
          <w:szCs w:val="20"/>
        </w:rPr>
        <w:t xml:space="preserve"> </w:t>
      </w:r>
      <w:r w:rsidRPr="009A2B0D">
        <w:rPr>
          <w:sz w:val="20"/>
          <w:szCs w:val="20"/>
        </w:rPr>
        <w:t>должно</w:t>
      </w:r>
      <w:r w:rsidRPr="009A2B0D">
        <w:rPr>
          <w:spacing w:val="-2"/>
          <w:sz w:val="20"/>
          <w:szCs w:val="20"/>
        </w:rPr>
        <w:t xml:space="preserve"> </w:t>
      </w:r>
      <w:r w:rsidRPr="009A2B0D">
        <w:rPr>
          <w:sz w:val="20"/>
          <w:szCs w:val="20"/>
        </w:rPr>
        <w:t>носить</w:t>
      </w:r>
      <w:r w:rsidRPr="009A2B0D">
        <w:rPr>
          <w:spacing w:val="-2"/>
          <w:sz w:val="20"/>
          <w:szCs w:val="20"/>
        </w:rPr>
        <w:t xml:space="preserve"> </w:t>
      </w:r>
      <w:r w:rsidRPr="009A2B0D">
        <w:rPr>
          <w:sz w:val="20"/>
          <w:szCs w:val="20"/>
        </w:rPr>
        <w:t>вторичный,</w:t>
      </w:r>
      <w:r w:rsidRPr="009A2B0D">
        <w:rPr>
          <w:spacing w:val="-3"/>
          <w:sz w:val="20"/>
          <w:szCs w:val="20"/>
        </w:rPr>
        <w:t xml:space="preserve"> </w:t>
      </w:r>
      <w:r w:rsidRPr="009A2B0D">
        <w:rPr>
          <w:sz w:val="20"/>
          <w:szCs w:val="20"/>
        </w:rPr>
        <w:t>вспомогательный</w:t>
      </w:r>
      <w:r w:rsidRPr="009A2B0D">
        <w:rPr>
          <w:spacing w:val="-2"/>
          <w:sz w:val="20"/>
          <w:szCs w:val="20"/>
        </w:rPr>
        <w:t xml:space="preserve"> </w:t>
      </w:r>
      <w:r w:rsidRPr="009A2B0D">
        <w:rPr>
          <w:sz w:val="20"/>
          <w:szCs w:val="20"/>
        </w:rPr>
        <w:t>характер.</w:t>
      </w:r>
    </w:p>
    <w:p w:rsidR="009A2B0D" w:rsidRPr="009A2B0D" w:rsidRDefault="009A2B0D" w:rsidP="009A2B0D">
      <w:pPr>
        <w:pStyle w:val="a4"/>
        <w:ind w:left="0" w:right="113" w:firstLine="709"/>
        <w:contextualSpacing/>
        <w:rPr>
          <w:sz w:val="20"/>
          <w:szCs w:val="20"/>
        </w:rPr>
      </w:pPr>
      <w:r w:rsidRPr="009A2B0D">
        <w:rPr>
          <w:sz w:val="20"/>
          <w:szCs w:val="20"/>
        </w:rPr>
        <w:t xml:space="preserve">В-третьих, нашим детям предстоит жить и работать в ином, новом мире. Поэтому нам </w:t>
      </w:r>
      <w:proofErr w:type="gramStart"/>
      <w:r w:rsidRPr="009A2B0D">
        <w:rPr>
          <w:sz w:val="20"/>
          <w:szCs w:val="20"/>
        </w:rPr>
        <w:t xml:space="preserve">следует </w:t>
      </w:r>
      <w:r w:rsidRPr="009A2B0D">
        <w:rPr>
          <w:spacing w:val="-57"/>
          <w:sz w:val="20"/>
          <w:szCs w:val="20"/>
        </w:rPr>
        <w:t xml:space="preserve"> </w:t>
      </w:r>
      <w:r w:rsidRPr="009A2B0D">
        <w:rPr>
          <w:sz w:val="20"/>
          <w:szCs w:val="20"/>
        </w:rPr>
        <w:t>не</w:t>
      </w:r>
      <w:proofErr w:type="gramEnd"/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бояться новых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слов,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понятий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и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терминов.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Одно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из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таких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понятий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–</w:t>
      </w:r>
      <w:r w:rsidRPr="009A2B0D">
        <w:rPr>
          <w:spacing w:val="1"/>
          <w:sz w:val="20"/>
          <w:szCs w:val="20"/>
        </w:rPr>
        <w:t xml:space="preserve">  </w:t>
      </w:r>
      <w:proofErr w:type="spellStart"/>
      <w:r w:rsidRPr="009A2B0D">
        <w:rPr>
          <w:sz w:val="20"/>
          <w:szCs w:val="20"/>
        </w:rPr>
        <w:t>нетворкинг</w:t>
      </w:r>
      <w:proofErr w:type="spellEnd"/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–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становится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ключевым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в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современной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модели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организации</w:t>
      </w:r>
      <w:r w:rsidRPr="009A2B0D">
        <w:rPr>
          <w:spacing w:val="1"/>
          <w:sz w:val="20"/>
          <w:szCs w:val="20"/>
        </w:rPr>
        <w:t xml:space="preserve"> </w:t>
      </w:r>
      <w:proofErr w:type="spellStart"/>
      <w:r w:rsidRPr="009A2B0D">
        <w:rPr>
          <w:sz w:val="20"/>
          <w:szCs w:val="20"/>
        </w:rPr>
        <w:t>профориентационной</w:t>
      </w:r>
      <w:proofErr w:type="spellEnd"/>
      <w:r w:rsidRPr="009A2B0D">
        <w:rPr>
          <w:spacing w:val="-1"/>
          <w:sz w:val="20"/>
          <w:szCs w:val="20"/>
        </w:rPr>
        <w:t xml:space="preserve"> </w:t>
      </w:r>
      <w:r w:rsidRPr="009A2B0D">
        <w:rPr>
          <w:sz w:val="20"/>
          <w:szCs w:val="20"/>
        </w:rPr>
        <w:t>работы.</w:t>
      </w:r>
    </w:p>
    <w:p w:rsidR="009A2B0D" w:rsidRPr="009A2B0D" w:rsidRDefault="009A2B0D" w:rsidP="009A2B0D">
      <w:pPr>
        <w:pStyle w:val="a4"/>
        <w:spacing w:before="1"/>
        <w:ind w:left="0" w:firstLine="709"/>
        <w:contextualSpacing/>
        <w:rPr>
          <w:color w:val="FF0000"/>
          <w:sz w:val="20"/>
          <w:szCs w:val="20"/>
        </w:rPr>
      </w:pPr>
      <w:r w:rsidRPr="009A2B0D">
        <w:rPr>
          <w:color w:val="000000" w:themeColor="text1"/>
          <w:sz w:val="20"/>
          <w:szCs w:val="20"/>
        </w:rPr>
        <w:t>В рамках социального-</w:t>
      </w:r>
      <w:proofErr w:type="spellStart"/>
      <w:r w:rsidRPr="009A2B0D">
        <w:rPr>
          <w:color w:val="000000" w:themeColor="text1"/>
          <w:sz w:val="20"/>
          <w:szCs w:val="20"/>
        </w:rPr>
        <w:t>нетворкинга</w:t>
      </w:r>
      <w:proofErr w:type="spellEnd"/>
      <w:r w:rsidRPr="009A2B0D">
        <w:rPr>
          <w:color w:val="000000" w:themeColor="text1"/>
          <w:sz w:val="20"/>
          <w:szCs w:val="20"/>
        </w:rPr>
        <w:t xml:space="preserve"> в качестве одной из форм </w:t>
      </w:r>
      <w:proofErr w:type="spellStart"/>
      <w:r w:rsidRPr="009A2B0D">
        <w:rPr>
          <w:color w:val="000000" w:themeColor="text1"/>
          <w:sz w:val="20"/>
          <w:szCs w:val="20"/>
        </w:rPr>
        <w:t>профориентационной</w:t>
      </w:r>
      <w:proofErr w:type="spellEnd"/>
      <w:r w:rsidRPr="009A2B0D">
        <w:rPr>
          <w:color w:val="000000" w:themeColor="text1"/>
          <w:sz w:val="20"/>
          <w:szCs w:val="20"/>
        </w:rPr>
        <w:t xml:space="preserve"> работы нами были отработаны три </w:t>
      </w:r>
      <w:proofErr w:type="gramStart"/>
      <w:r w:rsidRPr="009A2B0D">
        <w:rPr>
          <w:color w:val="000000" w:themeColor="text1"/>
          <w:sz w:val="20"/>
          <w:szCs w:val="20"/>
        </w:rPr>
        <w:t>направления:  видео</w:t>
      </w:r>
      <w:proofErr w:type="gramEnd"/>
      <w:r w:rsidRPr="009A2B0D">
        <w:rPr>
          <w:color w:val="000000" w:themeColor="text1"/>
          <w:sz w:val="20"/>
          <w:szCs w:val="20"/>
        </w:rPr>
        <w:t>-уроки с обратной связью «От топора до программного управления», «Молодые мотоциклисты» и «Твори, а не вытворяй».</w:t>
      </w:r>
    </w:p>
    <w:p w:rsidR="009A2B0D" w:rsidRPr="009A2B0D" w:rsidRDefault="009A2B0D" w:rsidP="009A2B0D">
      <w:pPr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9A2B0D">
        <w:rPr>
          <w:rFonts w:ascii="Times New Roman" w:hAnsi="Times New Roman" w:cs="Times New Roman"/>
          <w:sz w:val="20"/>
          <w:szCs w:val="20"/>
        </w:rPr>
        <w:t xml:space="preserve">Каждое направление </w:t>
      </w:r>
      <w:proofErr w:type="spellStart"/>
      <w:r w:rsidRPr="009A2B0D">
        <w:rPr>
          <w:rFonts w:ascii="Times New Roman" w:hAnsi="Times New Roman" w:cs="Times New Roman"/>
          <w:sz w:val="20"/>
          <w:szCs w:val="20"/>
        </w:rPr>
        <w:t>профориентационного</w:t>
      </w:r>
      <w:proofErr w:type="spellEnd"/>
      <w:r w:rsidRPr="009A2B0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9A2B0D">
        <w:rPr>
          <w:rFonts w:ascii="Times New Roman" w:hAnsi="Times New Roman" w:cs="Times New Roman"/>
          <w:sz w:val="20"/>
          <w:szCs w:val="20"/>
        </w:rPr>
        <w:t>нетворкинга</w:t>
      </w:r>
      <w:proofErr w:type="spellEnd"/>
      <w:r w:rsidRPr="009A2B0D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9A2B0D">
        <w:rPr>
          <w:rFonts w:ascii="Times New Roman" w:hAnsi="Times New Roman" w:cs="Times New Roman"/>
          <w:sz w:val="20"/>
          <w:szCs w:val="20"/>
        </w:rPr>
        <w:t>включает в</w:t>
      </w:r>
      <w:r w:rsidRPr="009A2B0D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9A2B0D">
        <w:rPr>
          <w:rFonts w:ascii="Times New Roman" w:hAnsi="Times New Roman" w:cs="Times New Roman"/>
          <w:sz w:val="20"/>
          <w:szCs w:val="20"/>
        </w:rPr>
        <w:t>себя пять</w:t>
      </w:r>
      <w:r w:rsidRPr="009A2B0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A2B0D">
        <w:rPr>
          <w:rFonts w:ascii="Times New Roman" w:hAnsi="Times New Roman" w:cs="Times New Roman"/>
          <w:sz w:val="20"/>
          <w:szCs w:val="20"/>
        </w:rPr>
        <w:t>составляющих:</w:t>
      </w:r>
    </w:p>
    <w:p w:rsidR="009A2B0D" w:rsidRPr="00994D8D" w:rsidRDefault="009A2B0D" w:rsidP="00183DB0">
      <w:pPr>
        <w:pStyle w:val="a3"/>
        <w:widowControl w:val="0"/>
        <w:numPr>
          <w:ilvl w:val="0"/>
          <w:numId w:val="1"/>
        </w:numPr>
        <w:tabs>
          <w:tab w:val="left" w:pos="91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94D8D">
        <w:rPr>
          <w:rFonts w:ascii="Times New Roman" w:hAnsi="Times New Roman" w:cs="Times New Roman"/>
          <w:sz w:val="20"/>
          <w:szCs w:val="20"/>
        </w:rPr>
        <w:t>организаторы;</w:t>
      </w:r>
      <w:r w:rsidR="00994D8D">
        <w:rPr>
          <w:rFonts w:ascii="Times New Roman" w:hAnsi="Times New Roman" w:cs="Times New Roman"/>
          <w:sz w:val="20"/>
          <w:szCs w:val="20"/>
        </w:rPr>
        <w:t xml:space="preserve"> </w:t>
      </w:r>
      <w:r w:rsidRPr="00994D8D">
        <w:rPr>
          <w:rFonts w:ascii="Times New Roman" w:hAnsi="Times New Roman" w:cs="Times New Roman"/>
          <w:sz w:val="20"/>
          <w:szCs w:val="20"/>
        </w:rPr>
        <w:t>наставляемые;</w:t>
      </w:r>
      <w:r w:rsidR="00994D8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A2B0D" w:rsidRPr="009A2B0D" w:rsidRDefault="009A2B0D" w:rsidP="009A2B0D">
      <w:pPr>
        <w:pStyle w:val="a3"/>
        <w:widowControl w:val="0"/>
        <w:numPr>
          <w:ilvl w:val="0"/>
          <w:numId w:val="1"/>
        </w:numPr>
        <w:tabs>
          <w:tab w:val="left" w:pos="91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A2B0D">
        <w:rPr>
          <w:rFonts w:ascii="Times New Roman" w:hAnsi="Times New Roman" w:cs="Times New Roman"/>
          <w:sz w:val="20"/>
          <w:szCs w:val="20"/>
        </w:rPr>
        <w:t>наставники;</w:t>
      </w:r>
    </w:p>
    <w:p w:rsidR="009A2B0D" w:rsidRPr="009A2B0D" w:rsidRDefault="009A2B0D" w:rsidP="009A2B0D">
      <w:pPr>
        <w:pStyle w:val="a3"/>
        <w:widowControl w:val="0"/>
        <w:numPr>
          <w:ilvl w:val="0"/>
          <w:numId w:val="1"/>
        </w:numPr>
        <w:tabs>
          <w:tab w:val="left" w:pos="91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A2B0D">
        <w:rPr>
          <w:rFonts w:ascii="Times New Roman" w:hAnsi="Times New Roman" w:cs="Times New Roman"/>
          <w:sz w:val="20"/>
          <w:szCs w:val="20"/>
        </w:rPr>
        <w:t>кураторы;</w:t>
      </w:r>
    </w:p>
    <w:p w:rsidR="009A2B0D" w:rsidRPr="009A2B0D" w:rsidRDefault="009A2B0D" w:rsidP="009A2B0D">
      <w:pPr>
        <w:pStyle w:val="a3"/>
        <w:widowControl w:val="0"/>
        <w:numPr>
          <w:ilvl w:val="0"/>
          <w:numId w:val="1"/>
        </w:numPr>
        <w:tabs>
          <w:tab w:val="left" w:pos="91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A2B0D">
        <w:rPr>
          <w:rFonts w:ascii="Times New Roman" w:hAnsi="Times New Roman" w:cs="Times New Roman"/>
          <w:sz w:val="20"/>
          <w:szCs w:val="20"/>
        </w:rPr>
        <w:t>тематика</w:t>
      </w:r>
      <w:r w:rsidRPr="009A2B0D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9A2B0D">
        <w:rPr>
          <w:rFonts w:ascii="Times New Roman" w:hAnsi="Times New Roman" w:cs="Times New Roman"/>
          <w:sz w:val="20"/>
          <w:szCs w:val="20"/>
        </w:rPr>
        <w:t>работы</w:t>
      </w:r>
      <w:r w:rsidRPr="009A2B0D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9A2B0D">
        <w:rPr>
          <w:rFonts w:ascii="Times New Roman" w:hAnsi="Times New Roman" w:cs="Times New Roman"/>
          <w:sz w:val="20"/>
          <w:szCs w:val="20"/>
        </w:rPr>
        <w:t>коммуникативной</w:t>
      </w:r>
      <w:r w:rsidRPr="009A2B0D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9A2B0D">
        <w:rPr>
          <w:rFonts w:ascii="Times New Roman" w:hAnsi="Times New Roman" w:cs="Times New Roman"/>
          <w:sz w:val="20"/>
          <w:szCs w:val="20"/>
        </w:rPr>
        <w:t>площадки.</w:t>
      </w:r>
    </w:p>
    <w:p w:rsidR="009A2B0D" w:rsidRPr="009A2B0D" w:rsidRDefault="009A2B0D" w:rsidP="009A2B0D">
      <w:pPr>
        <w:pStyle w:val="a4"/>
        <w:ind w:left="0" w:right="40" w:firstLine="709"/>
        <w:contextualSpacing/>
        <w:rPr>
          <w:sz w:val="20"/>
          <w:szCs w:val="20"/>
        </w:rPr>
      </w:pPr>
      <w:r w:rsidRPr="009A2B0D">
        <w:rPr>
          <w:sz w:val="20"/>
          <w:szCs w:val="20"/>
        </w:rPr>
        <w:t xml:space="preserve">Для реализации социального </w:t>
      </w:r>
      <w:proofErr w:type="spellStart"/>
      <w:r w:rsidRPr="009A2B0D">
        <w:rPr>
          <w:sz w:val="20"/>
          <w:szCs w:val="20"/>
        </w:rPr>
        <w:t>нетворкинга</w:t>
      </w:r>
      <w:proofErr w:type="spellEnd"/>
      <w:r w:rsidRPr="009A2B0D">
        <w:rPr>
          <w:sz w:val="20"/>
          <w:szCs w:val="20"/>
        </w:rPr>
        <w:t xml:space="preserve"> в рамках онлайн-наставничества, необходимо:</w:t>
      </w:r>
    </w:p>
    <w:p w:rsidR="009A2B0D" w:rsidRPr="009A2B0D" w:rsidRDefault="009A2B0D" w:rsidP="009A2B0D">
      <w:pPr>
        <w:pStyle w:val="a3"/>
        <w:widowControl w:val="0"/>
        <w:numPr>
          <w:ilvl w:val="0"/>
          <w:numId w:val="8"/>
        </w:numPr>
        <w:tabs>
          <w:tab w:val="left" w:pos="739"/>
        </w:tabs>
        <w:autoSpaceDE w:val="0"/>
        <w:autoSpaceDN w:val="0"/>
        <w:spacing w:after="0" w:line="240" w:lineRule="auto"/>
        <w:ind w:left="0" w:right="11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A2B0D">
        <w:rPr>
          <w:rFonts w:ascii="Times New Roman" w:hAnsi="Times New Roman" w:cs="Times New Roman"/>
          <w:sz w:val="20"/>
          <w:szCs w:val="20"/>
        </w:rPr>
        <w:t>создание профессионального сообщества</w:t>
      </w:r>
      <w:r w:rsidRPr="009A2B0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A2B0D">
        <w:rPr>
          <w:rFonts w:ascii="Times New Roman" w:hAnsi="Times New Roman" w:cs="Times New Roman"/>
          <w:sz w:val="20"/>
          <w:szCs w:val="20"/>
        </w:rPr>
        <w:t xml:space="preserve">на базе программы </w:t>
      </w:r>
      <w:r w:rsidRPr="009A2B0D">
        <w:rPr>
          <w:rFonts w:ascii="Times New Roman" w:hAnsi="Times New Roman" w:cs="Times New Roman"/>
          <w:sz w:val="20"/>
          <w:szCs w:val="20"/>
          <w:lang w:val="en-US"/>
        </w:rPr>
        <w:t>Moodle</w:t>
      </w:r>
      <w:r w:rsidRPr="009A2B0D">
        <w:rPr>
          <w:rFonts w:ascii="Times New Roman" w:hAnsi="Times New Roman" w:cs="Times New Roman"/>
          <w:sz w:val="20"/>
          <w:szCs w:val="20"/>
        </w:rPr>
        <w:t xml:space="preserve"> ГБПОУ РХ ХПК</w:t>
      </w:r>
    </w:p>
    <w:p w:rsidR="009A2B0D" w:rsidRPr="009A2B0D" w:rsidRDefault="009A2B0D" w:rsidP="009A2B0D">
      <w:pPr>
        <w:pStyle w:val="a3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spacing w:after="0" w:line="240" w:lineRule="auto"/>
        <w:ind w:left="0" w:right="48" w:firstLine="709"/>
        <w:jc w:val="both"/>
        <w:rPr>
          <w:rFonts w:ascii="Times New Roman" w:hAnsi="Times New Roman" w:cs="Times New Roman"/>
          <w:bCs/>
          <w:iCs/>
          <w:spacing w:val="-2"/>
          <w:sz w:val="20"/>
          <w:szCs w:val="20"/>
        </w:rPr>
      </w:pPr>
      <w:r w:rsidRPr="009A2B0D">
        <w:rPr>
          <w:rFonts w:ascii="Times New Roman" w:hAnsi="Times New Roman" w:cs="Times New Roman"/>
          <w:sz w:val="20"/>
          <w:szCs w:val="20"/>
        </w:rPr>
        <w:t xml:space="preserve">структурирование </w:t>
      </w:r>
      <w:proofErr w:type="spellStart"/>
      <w:r w:rsidRPr="009A2B0D">
        <w:rPr>
          <w:rFonts w:ascii="Times New Roman" w:hAnsi="Times New Roman" w:cs="Times New Roman"/>
          <w:sz w:val="20"/>
          <w:szCs w:val="20"/>
        </w:rPr>
        <w:t>профнавигаторов</w:t>
      </w:r>
      <w:proofErr w:type="spellEnd"/>
      <w:r w:rsidRPr="009A2B0D">
        <w:rPr>
          <w:rFonts w:ascii="Times New Roman" w:hAnsi="Times New Roman" w:cs="Times New Roman"/>
          <w:sz w:val="20"/>
          <w:szCs w:val="20"/>
        </w:rPr>
        <w:t xml:space="preserve"> механико-технологического отделения</w:t>
      </w:r>
    </w:p>
    <w:p w:rsidR="009A2B0D" w:rsidRPr="009A2B0D" w:rsidRDefault="009A2B0D" w:rsidP="009A2B0D">
      <w:pPr>
        <w:pStyle w:val="a3"/>
        <w:widowControl w:val="0"/>
        <w:numPr>
          <w:ilvl w:val="0"/>
          <w:numId w:val="8"/>
        </w:numPr>
        <w:tabs>
          <w:tab w:val="left" w:pos="739"/>
        </w:tabs>
        <w:autoSpaceDE w:val="0"/>
        <w:autoSpaceDN w:val="0"/>
        <w:spacing w:after="0" w:line="240" w:lineRule="auto"/>
        <w:ind w:left="0" w:right="11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A2B0D">
        <w:rPr>
          <w:rFonts w:ascii="Times New Roman" w:hAnsi="Times New Roman" w:cs="Times New Roman"/>
          <w:sz w:val="20"/>
          <w:szCs w:val="20"/>
        </w:rPr>
        <w:t>закрепление кураторов по направлениям</w:t>
      </w:r>
      <w:r w:rsidRPr="009A2B0D">
        <w:rPr>
          <w:rFonts w:ascii="Times New Roman" w:hAnsi="Times New Roman" w:cs="Times New Roman"/>
          <w:spacing w:val="1"/>
          <w:sz w:val="20"/>
          <w:szCs w:val="20"/>
        </w:rPr>
        <w:t xml:space="preserve"> (</w:t>
      </w:r>
      <w:r w:rsidRPr="009A2B0D">
        <w:rPr>
          <w:rFonts w:ascii="Times New Roman" w:hAnsi="Times New Roman" w:cs="Times New Roman"/>
          <w:sz w:val="20"/>
          <w:szCs w:val="20"/>
        </w:rPr>
        <w:t xml:space="preserve">ответственных  </w:t>
      </w:r>
      <w:r w:rsidRPr="009A2B0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A2B0D">
        <w:rPr>
          <w:rFonts w:ascii="Times New Roman" w:hAnsi="Times New Roman" w:cs="Times New Roman"/>
          <w:sz w:val="20"/>
          <w:szCs w:val="20"/>
        </w:rPr>
        <w:t>за    организацию онлайн-наставничества)</w:t>
      </w:r>
    </w:p>
    <w:p w:rsidR="009A2B0D" w:rsidRPr="009A2B0D" w:rsidRDefault="009A2B0D" w:rsidP="009A2B0D">
      <w:pPr>
        <w:pStyle w:val="a3"/>
        <w:widowControl w:val="0"/>
        <w:numPr>
          <w:ilvl w:val="0"/>
          <w:numId w:val="8"/>
        </w:numPr>
        <w:tabs>
          <w:tab w:val="left" w:pos="738"/>
        </w:tabs>
        <w:autoSpaceDE w:val="0"/>
        <w:autoSpaceDN w:val="0"/>
        <w:spacing w:after="0" w:line="240" w:lineRule="auto"/>
        <w:ind w:left="0" w:right="112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A2B0D">
        <w:rPr>
          <w:rFonts w:ascii="Times New Roman" w:hAnsi="Times New Roman" w:cs="Times New Roman"/>
          <w:w w:val="95"/>
          <w:sz w:val="20"/>
          <w:szCs w:val="20"/>
        </w:rPr>
        <w:t>создание портфолио наставников</w:t>
      </w:r>
    </w:p>
    <w:p w:rsidR="009A2B0D" w:rsidRPr="009A2B0D" w:rsidRDefault="009A2B0D" w:rsidP="009A2B0D">
      <w:pPr>
        <w:pStyle w:val="a3"/>
        <w:widowControl w:val="0"/>
        <w:numPr>
          <w:ilvl w:val="0"/>
          <w:numId w:val="8"/>
        </w:numPr>
        <w:tabs>
          <w:tab w:val="left" w:pos="738"/>
        </w:tabs>
        <w:autoSpaceDE w:val="0"/>
        <w:autoSpaceDN w:val="0"/>
        <w:spacing w:after="0" w:line="240" w:lineRule="auto"/>
        <w:ind w:left="0" w:right="112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A2B0D">
        <w:rPr>
          <w:rFonts w:ascii="Times New Roman" w:hAnsi="Times New Roman" w:cs="Times New Roman"/>
          <w:w w:val="95"/>
          <w:sz w:val="20"/>
          <w:szCs w:val="20"/>
        </w:rPr>
        <w:t>разработка и запуск интерактивной онлайн-</w:t>
      </w:r>
      <w:r w:rsidRPr="009A2B0D">
        <w:rPr>
          <w:rFonts w:ascii="Times New Roman" w:hAnsi="Times New Roman" w:cs="Times New Roman"/>
          <w:spacing w:val="-1"/>
          <w:sz w:val="20"/>
          <w:szCs w:val="20"/>
        </w:rPr>
        <w:t>карты-навигатора по выбранному профессиональному направлению</w:t>
      </w:r>
    </w:p>
    <w:p w:rsidR="009A2B0D" w:rsidRPr="009A2B0D" w:rsidRDefault="009A2B0D" w:rsidP="009A2B0D">
      <w:pPr>
        <w:pStyle w:val="a3"/>
        <w:widowControl w:val="0"/>
        <w:numPr>
          <w:ilvl w:val="0"/>
          <w:numId w:val="8"/>
        </w:numPr>
        <w:tabs>
          <w:tab w:val="left" w:pos="738"/>
        </w:tabs>
        <w:autoSpaceDE w:val="0"/>
        <w:autoSpaceDN w:val="0"/>
        <w:spacing w:after="0" w:line="240" w:lineRule="auto"/>
        <w:ind w:left="0" w:right="113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A2B0D">
        <w:rPr>
          <w:rFonts w:ascii="Times New Roman" w:hAnsi="Times New Roman" w:cs="Times New Roman"/>
          <w:sz w:val="20"/>
          <w:szCs w:val="20"/>
        </w:rPr>
        <w:t>внедрение</w:t>
      </w:r>
      <w:r w:rsidRPr="009A2B0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A2B0D">
        <w:rPr>
          <w:rFonts w:ascii="Times New Roman" w:hAnsi="Times New Roman" w:cs="Times New Roman"/>
          <w:sz w:val="20"/>
          <w:szCs w:val="20"/>
        </w:rPr>
        <w:t>дистанционных</w:t>
      </w:r>
      <w:r w:rsidRPr="009A2B0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A2B0D">
        <w:rPr>
          <w:rFonts w:ascii="Times New Roman" w:hAnsi="Times New Roman" w:cs="Times New Roman"/>
          <w:sz w:val="20"/>
          <w:szCs w:val="20"/>
        </w:rPr>
        <w:t>форм</w:t>
      </w:r>
      <w:r w:rsidRPr="009A2B0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9A2B0D">
        <w:rPr>
          <w:rFonts w:ascii="Times New Roman" w:hAnsi="Times New Roman" w:cs="Times New Roman"/>
          <w:sz w:val="20"/>
          <w:szCs w:val="20"/>
        </w:rPr>
        <w:t>профконсультаций</w:t>
      </w:r>
      <w:proofErr w:type="spellEnd"/>
    </w:p>
    <w:p w:rsidR="009A2B0D" w:rsidRPr="009A2B0D" w:rsidRDefault="009A2B0D" w:rsidP="009A2B0D">
      <w:pPr>
        <w:pStyle w:val="a3"/>
        <w:widowControl w:val="0"/>
        <w:numPr>
          <w:ilvl w:val="0"/>
          <w:numId w:val="8"/>
        </w:numPr>
        <w:tabs>
          <w:tab w:val="left" w:pos="738"/>
        </w:tabs>
        <w:autoSpaceDE w:val="0"/>
        <w:autoSpaceDN w:val="0"/>
        <w:spacing w:after="0" w:line="240" w:lineRule="auto"/>
        <w:ind w:left="0" w:right="112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A2B0D">
        <w:rPr>
          <w:rFonts w:ascii="Times New Roman" w:hAnsi="Times New Roman" w:cs="Times New Roman"/>
          <w:sz w:val="20"/>
          <w:szCs w:val="20"/>
        </w:rPr>
        <w:t>проведение онлайн-конференций с</w:t>
      </w:r>
      <w:r w:rsidRPr="009A2B0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A2B0D">
        <w:rPr>
          <w:rFonts w:ascii="Times New Roman" w:hAnsi="Times New Roman" w:cs="Times New Roman"/>
          <w:sz w:val="20"/>
          <w:szCs w:val="20"/>
        </w:rPr>
        <w:t>обобщением</w:t>
      </w:r>
      <w:r w:rsidRPr="009A2B0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A2B0D">
        <w:rPr>
          <w:rFonts w:ascii="Times New Roman" w:hAnsi="Times New Roman" w:cs="Times New Roman"/>
          <w:sz w:val="20"/>
          <w:szCs w:val="20"/>
        </w:rPr>
        <w:t>и</w:t>
      </w:r>
      <w:r w:rsidRPr="009A2B0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A2B0D">
        <w:rPr>
          <w:rFonts w:ascii="Times New Roman" w:hAnsi="Times New Roman" w:cs="Times New Roman"/>
          <w:sz w:val="20"/>
          <w:szCs w:val="20"/>
        </w:rPr>
        <w:t>распространением</w:t>
      </w:r>
      <w:r w:rsidRPr="009A2B0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A2B0D">
        <w:rPr>
          <w:rFonts w:ascii="Times New Roman" w:hAnsi="Times New Roman" w:cs="Times New Roman"/>
          <w:sz w:val="20"/>
          <w:szCs w:val="20"/>
        </w:rPr>
        <w:t>опыта</w:t>
      </w:r>
      <w:r w:rsidRPr="009A2B0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9A2B0D">
        <w:rPr>
          <w:rFonts w:ascii="Times New Roman" w:hAnsi="Times New Roman" w:cs="Times New Roman"/>
          <w:sz w:val="20"/>
          <w:szCs w:val="20"/>
        </w:rPr>
        <w:t>работы.</w:t>
      </w:r>
    </w:p>
    <w:p w:rsidR="009A2B0D" w:rsidRPr="009A2B0D" w:rsidRDefault="009A2B0D" w:rsidP="009A2B0D">
      <w:pPr>
        <w:pStyle w:val="a4"/>
        <w:spacing w:before="1"/>
        <w:ind w:left="0" w:right="115" w:firstLine="709"/>
        <w:contextualSpacing/>
        <w:rPr>
          <w:sz w:val="20"/>
          <w:szCs w:val="20"/>
        </w:rPr>
      </w:pPr>
      <w:r w:rsidRPr="009A2B0D">
        <w:rPr>
          <w:sz w:val="20"/>
          <w:szCs w:val="20"/>
        </w:rPr>
        <w:t>Социальная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миссия</w:t>
      </w:r>
      <w:r w:rsidRPr="009A2B0D">
        <w:rPr>
          <w:spacing w:val="1"/>
          <w:sz w:val="20"/>
          <w:szCs w:val="20"/>
        </w:rPr>
        <w:t xml:space="preserve"> </w:t>
      </w:r>
      <w:proofErr w:type="spellStart"/>
      <w:r w:rsidRPr="009A2B0D">
        <w:rPr>
          <w:sz w:val="20"/>
          <w:szCs w:val="20"/>
        </w:rPr>
        <w:t>нетворкинга</w:t>
      </w:r>
      <w:proofErr w:type="spellEnd"/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состоит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в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том,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чтобы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сбалансировать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профессионально-карьерные намерения человека с потребностями экономики в квалифицированных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кадрах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определенного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профиля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и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уровня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подготовки, через онлайн-наставничество.</w:t>
      </w:r>
    </w:p>
    <w:p w:rsidR="009A2B0D" w:rsidRPr="009A2B0D" w:rsidRDefault="009A2B0D" w:rsidP="009A2B0D">
      <w:pPr>
        <w:pStyle w:val="a4"/>
        <w:ind w:left="0" w:right="113" w:firstLine="709"/>
        <w:contextualSpacing/>
        <w:rPr>
          <w:sz w:val="20"/>
          <w:szCs w:val="20"/>
        </w:rPr>
      </w:pPr>
      <w:r w:rsidRPr="009A2B0D">
        <w:rPr>
          <w:sz w:val="20"/>
          <w:szCs w:val="20"/>
        </w:rPr>
        <w:t>Таким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образом,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субъектное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пространство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социального</w:t>
      </w:r>
      <w:r w:rsidRPr="009A2B0D">
        <w:rPr>
          <w:spacing w:val="1"/>
          <w:sz w:val="20"/>
          <w:szCs w:val="20"/>
        </w:rPr>
        <w:t xml:space="preserve"> </w:t>
      </w:r>
      <w:proofErr w:type="spellStart"/>
      <w:r w:rsidRPr="009A2B0D">
        <w:rPr>
          <w:sz w:val="20"/>
          <w:szCs w:val="20"/>
        </w:rPr>
        <w:t>нетворкинга</w:t>
      </w:r>
      <w:proofErr w:type="spellEnd"/>
      <w:r w:rsidRPr="009A2B0D">
        <w:rPr>
          <w:sz w:val="20"/>
          <w:szCs w:val="20"/>
        </w:rPr>
        <w:t xml:space="preserve"> через онлайн-наставничество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может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быть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 xml:space="preserve">представлено как «треугольник взаимодействия»: наставник – наставляемый – колледж. </w:t>
      </w:r>
    </w:p>
    <w:p w:rsidR="009A2B0D" w:rsidRPr="009A2B0D" w:rsidRDefault="009A2B0D" w:rsidP="009A2B0D">
      <w:pPr>
        <w:pStyle w:val="a4"/>
        <w:ind w:left="0" w:right="110" w:firstLine="709"/>
        <w:contextualSpacing/>
        <w:rPr>
          <w:color w:val="231F20"/>
          <w:spacing w:val="-10"/>
          <w:sz w:val="20"/>
          <w:szCs w:val="20"/>
        </w:rPr>
      </w:pPr>
      <w:r w:rsidRPr="009A2B0D">
        <w:rPr>
          <w:color w:val="231F20"/>
          <w:sz w:val="20"/>
          <w:szCs w:val="20"/>
        </w:rPr>
        <w:t>В целях социального-</w:t>
      </w:r>
      <w:proofErr w:type="spellStart"/>
      <w:r w:rsidRPr="009A2B0D">
        <w:rPr>
          <w:color w:val="231F20"/>
          <w:sz w:val="20"/>
          <w:szCs w:val="20"/>
        </w:rPr>
        <w:t>нетворинга</w:t>
      </w:r>
      <w:proofErr w:type="spellEnd"/>
      <w:r w:rsidRPr="009A2B0D">
        <w:rPr>
          <w:color w:val="231F20"/>
          <w:sz w:val="20"/>
          <w:szCs w:val="20"/>
        </w:rPr>
        <w:t xml:space="preserve"> в рамках онлайн-наставничества</w:t>
      </w:r>
      <w:r w:rsidRPr="009A2B0D">
        <w:rPr>
          <w:color w:val="231F20"/>
          <w:spacing w:val="-51"/>
          <w:sz w:val="20"/>
          <w:szCs w:val="20"/>
        </w:rPr>
        <w:t xml:space="preserve"> </w:t>
      </w:r>
      <w:r w:rsidRPr="009A2B0D">
        <w:rPr>
          <w:color w:val="231F20"/>
          <w:sz w:val="20"/>
          <w:szCs w:val="20"/>
        </w:rPr>
        <w:t xml:space="preserve">в ГБПОУ РХ ХПК была создана </w:t>
      </w:r>
      <w:r w:rsidRPr="009A2B0D">
        <w:rPr>
          <w:color w:val="231F20"/>
          <w:sz w:val="20"/>
          <w:szCs w:val="20"/>
        </w:rPr>
        <w:lastRenderedPageBreak/>
        <w:t>инновационная</w:t>
      </w:r>
      <w:r w:rsidRPr="009A2B0D">
        <w:rPr>
          <w:color w:val="231F20"/>
          <w:spacing w:val="1"/>
          <w:sz w:val="20"/>
          <w:szCs w:val="20"/>
        </w:rPr>
        <w:t xml:space="preserve"> </w:t>
      </w:r>
      <w:r w:rsidRPr="009A2B0D">
        <w:rPr>
          <w:color w:val="231F20"/>
          <w:sz w:val="20"/>
          <w:szCs w:val="20"/>
        </w:rPr>
        <w:t>площадка</w:t>
      </w:r>
      <w:r w:rsidRPr="009A2B0D">
        <w:rPr>
          <w:color w:val="231F20"/>
          <w:w w:val="95"/>
          <w:sz w:val="20"/>
          <w:szCs w:val="20"/>
        </w:rPr>
        <w:t>,</w:t>
      </w:r>
      <w:r w:rsidRPr="009A2B0D">
        <w:rPr>
          <w:color w:val="231F20"/>
          <w:spacing w:val="1"/>
          <w:w w:val="95"/>
          <w:sz w:val="20"/>
          <w:szCs w:val="20"/>
        </w:rPr>
        <w:t xml:space="preserve"> </w:t>
      </w:r>
      <w:r w:rsidRPr="009A2B0D">
        <w:rPr>
          <w:color w:val="231F20"/>
          <w:w w:val="95"/>
          <w:sz w:val="20"/>
          <w:szCs w:val="20"/>
        </w:rPr>
        <w:t>основанная</w:t>
      </w:r>
      <w:r w:rsidRPr="009A2B0D">
        <w:rPr>
          <w:color w:val="231F20"/>
          <w:spacing w:val="2"/>
          <w:w w:val="95"/>
          <w:sz w:val="20"/>
          <w:szCs w:val="20"/>
        </w:rPr>
        <w:t xml:space="preserve"> </w:t>
      </w:r>
      <w:r w:rsidRPr="009A2B0D">
        <w:rPr>
          <w:color w:val="231F20"/>
          <w:w w:val="95"/>
          <w:sz w:val="20"/>
          <w:szCs w:val="20"/>
        </w:rPr>
        <w:t>на</w:t>
      </w:r>
      <w:r w:rsidRPr="009A2B0D">
        <w:rPr>
          <w:color w:val="231F20"/>
          <w:spacing w:val="5"/>
          <w:w w:val="95"/>
          <w:sz w:val="20"/>
          <w:szCs w:val="20"/>
        </w:rPr>
        <w:t xml:space="preserve"> </w:t>
      </w:r>
      <w:r w:rsidRPr="009A2B0D">
        <w:rPr>
          <w:color w:val="231F20"/>
          <w:w w:val="95"/>
          <w:sz w:val="20"/>
          <w:szCs w:val="20"/>
        </w:rPr>
        <w:t>трех</w:t>
      </w:r>
      <w:r w:rsidRPr="009A2B0D">
        <w:rPr>
          <w:color w:val="231F20"/>
          <w:spacing w:val="1"/>
          <w:w w:val="95"/>
          <w:sz w:val="20"/>
          <w:szCs w:val="20"/>
        </w:rPr>
        <w:t xml:space="preserve"> </w:t>
      </w:r>
      <w:r w:rsidRPr="009A2B0D">
        <w:rPr>
          <w:color w:val="231F20"/>
          <w:w w:val="95"/>
          <w:sz w:val="20"/>
          <w:szCs w:val="20"/>
        </w:rPr>
        <w:t xml:space="preserve">базовых </w:t>
      </w:r>
      <w:r w:rsidRPr="009A2B0D">
        <w:rPr>
          <w:color w:val="231F20"/>
          <w:sz w:val="20"/>
          <w:szCs w:val="20"/>
        </w:rPr>
        <w:t>принципах:</w:t>
      </w:r>
      <w:r w:rsidRPr="009A2B0D">
        <w:rPr>
          <w:color w:val="231F20"/>
          <w:spacing w:val="1"/>
          <w:sz w:val="20"/>
          <w:szCs w:val="20"/>
        </w:rPr>
        <w:t xml:space="preserve"> </w:t>
      </w:r>
      <w:r w:rsidRPr="009A2B0D">
        <w:rPr>
          <w:color w:val="231F20"/>
          <w:sz w:val="20"/>
          <w:szCs w:val="20"/>
        </w:rPr>
        <w:t>непрерывность,</w:t>
      </w:r>
      <w:r w:rsidRPr="009A2B0D">
        <w:rPr>
          <w:color w:val="231F20"/>
          <w:spacing w:val="1"/>
          <w:sz w:val="20"/>
          <w:szCs w:val="20"/>
        </w:rPr>
        <w:t xml:space="preserve"> </w:t>
      </w:r>
      <w:r w:rsidRPr="009A2B0D">
        <w:rPr>
          <w:color w:val="231F20"/>
          <w:sz w:val="20"/>
          <w:szCs w:val="20"/>
        </w:rPr>
        <w:t>социальное</w:t>
      </w:r>
      <w:r w:rsidRPr="009A2B0D">
        <w:rPr>
          <w:color w:val="231F20"/>
          <w:spacing w:val="1"/>
          <w:sz w:val="20"/>
          <w:szCs w:val="20"/>
        </w:rPr>
        <w:t xml:space="preserve"> </w:t>
      </w:r>
      <w:r w:rsidRPr="009A2B0D">
        <w:rPr>
          <w:color w:val="231F20"/>
          <w:sz w:val="20"/>
          <w:szCs w:val="20"/>
        </w:rPr>
        <w:t>партнерство</w:t>
      </w:r>
      <w:r w:rsidRPr="009A2B0D">
        <w:rPr>
          <w:color w:val="231F20"/>
          <w:spacing w:val="-11"/>
          <w:sz w:val="20"/>
          <w:szCs w:val="20"/>
        </w:rPr>
        <w:t xml:space="preserve"> </w:t>
      </w:r>
      <w:r w:rsidRPr="009A2B0D">
        <w:rPr>
          <w:color w:val="231F20"/>
          <w:sz w:val="20"/>
          <w:szCs w:val="20"/>
        </w:rPr>
        <w:t>и</w:t>
      </w:r>
      <w:r w:rsidRPr="009A2B0D">
        <w:rPr>
          <w:color w:val="231F20"/>
          <w:spacing w:val="-10"/>
          <w:sz w:val="20"/>
          <w:szCs w:val="20"/>
        </w:rPr>
        <w:t xml:space="preserve"> </w:t>
      </w:r>
      <w:proofErr w:type="spellStart"/>
      <w:r w:rsidRPr="009A2B0D">
        <w:rPr>
          <w:color w:val="231F20"/>
          <w:sz w:val="20"/>
          <w:szCs w:val="20"/>
        </w:rPr>
        <w:t>практикоориентированность</w:t>
      </w:r>
      <w:proofErr w:type="spellEnd"/>
      <w:r w:rsidRPr="009A2B0D">
        <w:rPr>
          <w:color w:val="231F20"/>
          <w:sz w:val="20"/>
          <w:szCs w:val="20"/>
        </w:rPr>
        <w:t>.</w:t>
      </w:r>
      <w:r w:rsidRPr="009A2B0D">
        <w:rPr>
          <w:color w:val="231F20"/>
          <w:spacing w:val="-10"/>
          <w:sz w:val="20"/>
          <w:szCs w:val="20"/>
        </w:rPr>
        <w:t xml:space="preserve"> </w:t>
      </w:r>
    </w:p>
    <w:p w:rsidR="009A2B0D" w:rsidRPr="009A2B0D" w:rsidRDefault="009A2B0D" w:rsidP="009A2B0D">
      <w:pPr>
        <w:pStyle w:val="a4"/>
        <w:ind w:left="0" w:right="119" w:firstLine="709"/>
        <w:contextualSpacing/>
        <w:rPr>
          <w:sz w:val="20"/>
          <w:szCs w:val="20"/>
        </w:rPr>
      </w:pPr>
      <w:r w:rsidRPr="009A2B0D">
        <w:rPr>
          <w:sz w:val="20"/>
          <w:szCs w:val="20"/>
        </w:rPr>
        <w:t xml:space="preserve">Прежде всего важен уровень цифровой культуры, если раньше требовалось наличие персонального компьютера, то сейчас достаточно смартфона, планшета и пр. для взаимодействия в синхронном и асинхронном режимах. </w:t>
      </w:r>
    </w:p>
    <w:p w:rsidR="009A2B0D" w:rsidRPr="009A2B0D" w:rsidRDefault="009A2B0D" w:rsidP="009A2B0D">
      <w:pPr>
        <w:pStyle w:val="a4"/>
        <w:ind w:left="0" w:right="119" w:firstLine="709"/>
        <w:contextualSpacing/>
        <w:rPr>
          <w:sz w:val="20"/>
          <w:szCs w:val="20"/>
        </w:rPr>
      </w:pPr>
      <w:r w:rsidRPr="009A2B0D">
        <w:rPr>
          <w:sz w:val="20"/>
          <w:szCs w:val="20"/>
        </w:rPr>
        <w:t>Вся коммуникация между наставником и наставляемым не обязательно должна происходить на платформе, ведь есть и другие инструменты коммуникации, они могут переписываться в мессенджерах, использовать видеосвязь и пр. Но свои договоренности, задачи и успехи им все равно необходимо фиксировать на платформе. Таким образом личный результат каждого – и наставника, и его подопечного – становится видимым для всех участников.</w:t>
      </w:r>
    </w:p>
    <w:p w:rsidR="009A2B0D" w:rsidRPr="009A2B0D" w:rsidRDefault="009A2B0D" w:rsidP="009A2B0D">
      <w:pPr>
        <w:pStyle w:val="a4"/>
        <w:ind w:left="0" w:right="119" w:firstLine="709"/>
        <w:contextualSpacing/>
        <w:rPr>
          <w:sz w:val="20"/>
          <w:szCs w:val="20"/>
        </w:rPr>
      </w:pPr>
      <w:proofErr w:type="spellStart"/>
      <w:r w:rsidRPr="009A2B0D">
        <w:rPr>
          <w:sz w:val="20"/>
          <w:szCs w:val="20"/>
        </w:rPr>
        <w:t>Нетворкинг</w:t>
      </w:r>
      <w:proofErr w:type="spellEnd"/>
      <w:r w:rsidRPr="009A2B0D">
        <w:rPr>
          <w:sz w:val="20"/>
          <w:szCs w:val="20"/>
        </w:rPr>
        <w:t xml:space="preserve"> (в широком смысле) – деятельность по созданию системы полезных для бизнеса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или</w:t>
      </w:r>
      <w:r w:rsidRPr="009A2B0D">
        <w:rPr>
          <w:spacing w:val="-10"/>
          <w:sz w:val="20"/>
          <w:szCs w:val="20"/>
        </w:rPr>
        <w:t xml:space="preserve"> </w:t>
      </w:r>
      <w:r w:rsidRPr="009A2B0D">
        <w:rPr>
          <w:sz w:val="20"/>
          <w:szCs w:val="20"/>
        </w:rPr>
        <w:t>профессиональной</w:t>
      </w:r>
      <w:r w:rsidRPr="009A2B0D">
        <w:rPr>
          <w:spacing w:val="-10"/>
          <w:sz w:val="20"/>
          <w:szCs w:val="20"/>
        </w:rPr>
        <w:t xml:space="preserve"> </w:t>
      </w:r>
      <w:r w:rsidRPr="009A2B0D">
        <w:rPr>
          <w:sz w:val="20"/>
          <w:szCs w:val="20"/>
        </w:rPr>
        <w:t>деятельности</w:t>
      </w:r>
      <w:r w:rsidRPr="009A2B0D">
        <w:rPr>
          <w:spacing w:val="-8"/>
          <w:sz w:val="20"/>
          <w:szCs w:val="20"/>
        </w:rPr>
        <w:t xml:space="preserve"> </w:t>
      </w:r>
      <w:r w:rsidRPr="009A2B0D">
        <w:rPr>
          <w:sz w:val="20"/>
          <w:szCs w:val="20"/>
        </w:rPr>
        <w:t>социальных</w:t>
      </w:r>
      <w:r w:rsidRPr="009A2B0D">
        <w:rPr>
          <w:spacing w:val="-9"/>
          <w:sz w:val="20"/>
          <w:szCs w:val="20"/>
        </w:rPr>
        <w:t xml:space="preserve"> </w:t>
      </w:r>
      <w:r w:rsidRPr="009A2B0D">
        <w:rPr>
          <w:sz w:val="20"/>
          <w:szCs w:val="20"/>
        </w:rPr>
        <w:t>контактов,</w:t>
      </w:r>
      <w:r w:rsidRPr="009A2B0D">
        <w:rPr>
          <w:spacing w:val="-9"/>
          <w:sz w:val="20"/>
          <w:szCs w:val="20"/>
        </w:rPr>
        <w:t xml:space="preserve"> </w:t>
      </w:r>
      <w:r w:rsidRPr="009A2B0D">
        <w:rPr>
          <w:sz w:val="20"/>
          <w:szCs w:val="20"/>
        </w:rPr>
        <w:t>связей,</w:t>
      </w:r>
      <w:r w:rsidRPr="009A2B0D">
        <w:rPr>
          <w:spacing w:val="-8"/>
          <w:sz w:val="20"/>
          <w:szCs w:val="20"/>
        </w:rPr>
        <w:t xml:space="preserve"> </w:t>
      </w:r>
      <w:r w:rsidRPr="009A2B0D">
        <w:rPr>
          <w:sz w:val="20"/>
          <w:szCs w:val="20"/>
        </w:rPr>
        <w:t>актуальных</w:t>
      </w:r>
      <w:r w:rsidRPr="009A2B0D">
        <w:rPr>
          <w:spacing w:val="-12"/>
          <w:sz w:val="20"/>
          <w:szCs w:val="20"/>
        </w:rPr>
        <w:t xml:space="preserve"> </w:t>
      </w:r>
      <w:r w:rsidRPr="009A2B0D">
        <w:rPr>
          <w:sz w:val="20"/>
          <w:szCs w:val="20"/>
        </w:rPr>
        <w:t>либо</w:t>
      </w:r>
      <w:r w:rsidRPr="009A2B0D">
        <w:rPr>
          <w:spacing w:val="-10"/>
          <w:sz w:val="20"/>
          <w:szCs w:val="20"/>
        </w:rPr>
        <w:t xml:space="preserve"> </w:t>
      </w:r>
      <w:r w:rsidRPr="009A2B0D">
        <w:rPr>
          <w:sz w:val="20"/>
          <w:szCs w:val="20"/>
        </w:rPr>
        <w:t>перспективных.</w:t>
      </w:r>
      <w:r w:rsidRPr="009A2B0D">
        <w:rPr>
          <w:spacing w:val="-58"/>
          <w:sz w:val="20"/>
          <w:szCs w:val="20"/>
        </w:rPr>
        <w:t xml:space="preserve"> </w:t>
      </w:r>
      <w:r w:rsidRPr="009A2B0D">
        <w:rPr>
          <w:sz w:val="20"/>
          <w:szCs w:val="20"/>
        </w:rPr>
        <w:t>Использование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понятия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«</w:t>
      </w:r>
      <w:proofErr w:type="spellStart"/>
      <w:r w:rsidRPr="009A2B0D">
        <w:rPr>
          <w:sz w:val="20"/>
          <w:szCs w:val="20"/>
        </w:rPr>
        <w:t>нетворкинг</w:t>
      </w:r>
      <w:proofErr w:type="spellEnd"/>
      <w:r w:rsidRPr="009A2B0D">
        <w:rPr>
          <w:sz w:val="20"/>
          <w:szCs w:val="20"/>
        </w:rPr>
        <w:t>»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в</w:t>
      </w:r>
      <w:r w:rsidRPr="009A2B0D">
        <w:rPr>
          <w:spacing w:val="1"/>
          <w:sz w:val="20"/>
          <w:szCs w:val="20"/>
        </w:rPr>
        <w:t xml:space="preserve"> </w:t>
      </w:r>
      <w:proofErr w:type="spellStart"/>
      <w:r w:rsidRPr="009A2B0D">
        <w:rPr>
          <w:sz w:val="20"/>
          <w:szCs w:val="20"/>
        </w:rPr>
        <w:t>профориентационном</w:t>
      </w:r>
      <w:proofErr w:type="spellEnd"/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контексте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требует,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прежде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всего,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выявления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тех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субъектов,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между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которыми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целесообразно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выстраивание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связей,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полезных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для</w:t>
      </w:r>
      <w:r w:rsidRPr="009A2B0D">
        <w:rPr>
          <w:spacing w:val="1"/>
          <w:sz w:val="20"/>
          <w:szCs w:val="20"/>
        </w:rPr>
        <w:t xml:space="preserve"> </w:t>
      </w:r>
      <w:r w:rsidRPr="009A2B0D">
        <w:rPr>
          <w:sz w:val="20"/>
          <w:szCs w:val="20"/>
        </w:rPr>
        <w:t>достижения</w:t>
      </w:r>
      <w:r w:rsidRPr="009A2B0D">
        <w:rPr>
          <w:spacing w:val="-1"/>
          <w:sz w:val="20"/>
          <w:szCs w:val="20"/>
        </w:rPr>
        <w:t xml:space="preserve"> </w:t>
      </w:r>
      <w:r w:rsidRPr="009A2B0D">
        <w:rPr>
          <w:sz w:val="20"/>
          <w:szCs w:val="20"/>
        </w:rPr>
        <w:t>целей</w:t>
      </w:r>
      <w:r w:rsidRPr="009A2B0D">
        <w:rPr>
          <w:spacing w:val="-2"/>
          <w:sz w:val="20"/>
          <w:szCs w:val="20"/>
        </w:rPr>
        <w:t xml:space="preserve"> </w:t>
      </w:r>
      <w:r w:rsidRPr="009A2B0D">
        <w:rPr>
          <w:sz w:val="20"/>
          <w:szCs w:val="20"/>
        </w:rPr>
        <w:t>профориентации.</w:t>
      </w:r>
    </w:p>
    <w:p w:rsidR="009A2B0D" w:rsidRPr="009A2B0D" w:rsidRDefault="009A2B0D" w:rsidP="009A2B0D">
      <w:pPr>
        <w:pStyle w:val="a4"/>
        <w:ind w:left="0" w:right="119" w:firstLine="709"/>
        <w:contextualSpacing/>
        <w:rPr>
          <w:rStyle w:val="uv3um"/>
          <w:sz w:val="20"/>
          <w:szCs w:val="20"/>
          <w:shd w:val="clear" w:color="auto" w:fill="FFFFFF"/>
        </w:rPr>
      </w:pPr>
      <w:r w:rsidRPr="009A2B0D">
        <w:rPr>
          <w:rStyle w:val="uv3um"/>
          <w:sz w:val="20"/>
          <w:szCs w:val="20"/>
          <w:shd w:val="clear" w:color="auto" w:fill="FFFFFF"/>
        </w:rPr>
        <w:t xml:space="preserve">Наша практика показывает, что </w:t>
      </w:r>
      <w:proofErr w:type="spellStart"/>
      <w:r w:rsidRPr="009A2B0D">
        <w:rPr>
          <w:rStyle w:val="uv3um"/>
          <w:sz w:val="20"/>
          <w:szCs w:val="20"/>
          <w:shd w:val="clear" w:color="auto" w:fill="FFFFFF"/>
        </w:rPr>
        <w:t>тиражируемость</w:t>
      </w:r>
      <w:proofErr w:type="spellEnd"/>
      <w:r w:rsidRPr="009A2B0D">
        <w:rPr>
          <w:rStyle w:val="uv3um"/>
          <w:sz w:val="20"/>
          <w:szCs w:val="20"/>
          <w:shd w:val="clear" w:color="auto" w:fill="FFFFFF"/>
        </w:rPr>
        <w:t xml:space="preserve"> наставничества не зависит от конкретного человека, который придумал данный формат, реализовать и адаптировать ее можно практически в любых условиях, но для успешной реализации необходимо: </w:t>
      </w:r>
    </w:p>
    <w:p w:rsidR="009A2B0D" w:rsidRPr="009A2B0D" w:rsidRDefault="009A2B0D" w:rsidP="009A2B0D">
      <w:pPr>
        <w:pStyle w:val="a4"/>
        <w:ind w:left="0" w:right="119" w:firstLine="709"/>
        <w:contextualSpacing/>
        <w:rPr>
          <w:rStyle w:val="uv3um"/>
          <w:sz w:val="20"/>
          <w:szCs w:val="20"/>
          <w:shd w:val="clear" w:color="auto" w:fill="FFFFFF"/>
        </w:rPr>
      </w:pPr>
      <w:r w:rsidRPr="009A2B0D">
        <w:rPr>
          <w:rStyle w:val="uv3um"/>
          <w:sz w:val="20"/>
          <w:szCs w:val="20"/>
          <w:shd w:val="clear" w:color="auto" w:fill="FFFFFF"/>
        </w:rPr>
        <w:t>- разработать четкие правила, алгоритмы и инструменты;</w:t>
      </w:r>
    </w:p>
    <w:p w:rsidR="009A2B0D" w:rsidRPr="009A2B0D" w:rsidRDefault="009A2B0D" w:rsidP="009A2B0D">
      <w:pPr>
        <w:pStyle w:val="a4"/>
        <w:ind w:left="0" w:right="119" w:firstLine="709"/>
        <w:contextualSpacing/>
        <w:rPr>
          <w:rStyle w:val="uv3um"/>
          <w:sz w:val="20"/>
          <w:szCs w:val="20"/>
          <w:shd w:val="clear" w:color="auto" w:fill="FFFFFF"/>
        </w:rPr>
      </w:pPr>
      <w:r w:rsidRPr="009A2B0D">
        <w:rPr>
          <w:rStyle w:val="uv3um"/>
          <w:sz w:val="20"/>
          <w:szCs w:val="20"/>
          <w:shd w:val="clear" w:color="auto" w:fill="FFFFFF"/>
        </w:rPr>
        <w:t>- создать обучающие материалы;</w:t>
      </w:r>
    </w:p>
    <w:p w:rsidR="009A2B0D" w:rsidRPr="009A2B0D" w:rsidRDefault="009A2B0D" w:rsidP="009A2B0D">
      <w:pPr>
        <w:pStyle w:val="a4"/>
        <w:ind w:left="0" w:right="119" w:firstLine="709"/>
        <w:contextualSpacing/>
        <w:rPr>
          <w:rStyle w:val="uv3um"/>
          <w:sz w:val="20"/>
          <w:szCs w:val="20"/>
          <w:shd w:val="clear" w:color="auto" w:fill="FFFFFF"/>
        </w:rPr>
      </w:pPr>
      <w:r w:rsidRPr="009A2B0D">
        <w:rPr>
          <w:rStyle w:val="uv3um"/>
          <w:sz w:val="20"/>
          <w:szCs w:val="20"/>
          <w:shd w:val="clear" w:color="auto" w:fill="FFFFFF"/>
        </w:rPr>
        <w:t>- оценивать эффективность внедрения практики наставничества (входное и выходное тестирование участников программы, чтобы оценить степень удовлетворенности наставников и наставляемых);</w:t>
      </w:r>
    </w:p>
    <w:p w:rsidR="009A2B0D" w:rsidRPr="009A2B0D" w:rsidRDefault="009A2B0D" w:rsidP="009A2B0D">
      <w:pPr>
        <w:pStyle w:val="a4"/>
        <w:ind w:left="0" w:right="119" w:firstLine="709"/>
        <w:contextualSpacing/>
        <w:rPr>
          <w:rStyle w:val="uv3um"/>
          <w:sz w:val="20"/>
          <w:szCs w:val="20"/>
          <w:shd w:val="clear" w:color="auto" w:fill="FFFFFF"/>
        </w:rPr>
      </w:pPr>
      <w:r w:rsidRPr="009A2B0D">
        <w:rPr>
          <w:rStyle w:val="uv3um"/>
          <w:sz w:val="20"/>
          <w:szCs w:val="20"/>
          <w:shd w:val="clear" w:color="auto" w:fill="FFFFFF"/>
        </w:rPr>
        <w:t>- развивать ключевые качества наставников при работе с наставляемыми (</w:t>
      </w:r>
      <w:proofErr w:type="spellStart"/>
      <w:r w:rsidRPr="009A2B0D">
        <w:rPr>
          <w:rStyle w:val="uv3um"/>
          <w:sz w:val="20"/>
          <w:szCs w:val="20"/>
          <w:shd w:val="clear" w:color="auto" w:fill="FFFFFF"/>
        </w:rPr>
        <w:t>эмпатия</w:t>
      </w:r>
      <w:proofErr w:type="spellEnd"/>
      <w:r w:rsidRPr="009A2B0D">
        <w:rPr>
          <w:rStyle w:val="uv3um"/>
          <w:sz w:val="20"/>
          <w:szCs w:val="20"/>
          <w:shd w:val="clear" w:color="auto" w:fill="FFFFFF"/>
        </w:rPr>
        <w:t>, коммуникабельностью, терпение, умение мотивировать, профессионализм и пр.).</w:t>
      </w:r>
    </w:p>
    <w:p w:rsidR="009A2B0D" w:rsidRPr="009A2B0D" w:rsidRDefault="009A2B0D" w:rsidP="009A2B0D">
      <w:pPr>
        <w:pStyle w:val="a4"/>
        <w:ind w:left="0" w:right="119" w:firstLine="709"/>
        <w:contextualSpacing/>
        <w:rPr>
          <w:sz w:val="20"/>
          <w:szCs w:val="20"/>
        </w:rPr>
      </w:pPr>
      <w:r w:rsidRPr="009A2B0D">
        <w:rPr>
          <w:sz w:val="20"/>
          <w:szCs w:val="20"/>
        </w:rPr>
        <w:t>Региональная инновационная площадка в рамках «Хакасского политехнического колледжа» ежегодно развивается, в нее с каждым годом становится вовлечено все больше участников (наставников, наставляемых, кураторов направления).</w:t>
      </w:r>
    </w:p>
    <w:p w:rsidR="009A2B0D" w:rsidRPr="009A2B0D" w:rsidRDefault="009A2B0D" w:rsidP="009A2B0D">
      <w:pPr>
        <w:ind w:firstLine="709"/>
        <w:contextualSpacing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bookmarkStart w:id="0" w:name="_GoBack"/>
      <w:r w:rsidRPr="009A2B0D">
        <w:rPr>
          <w:rFonts w:ascii="Times New Roman" w:hAnsi="Times New Roman" w:cs="Times New Roman"/>
          <w:iCs/>
          <w:sz w:val="20"/>
          <w:szCs w:val="20"/>
        </w:rPr>
        <w:t xml:space="preserve">Социальный </w:t>
      </w:r>
      <w:proofErr w:type="spellStart"/>
      <w:r w:rsidRPr="009A2B0D">
        <w:rPr>
          <w:rFonts w:ascii="Times New Roman" w:hAnsi="Times New Roman" w:cs="Times New Roman"/>
          <w:iCs/>
          <w:sz w:val="20"/>
          <w:szCs w:val="20"/>
        </w:rPr>
        <w:t>нетворкинг</w:t>
      </w:r>
      <w:proofErr w:type="spellEnd"/>
      <w:r w:rsidRPr="009A2B0D">
        <w:rPr>
          <w:rFonts w:ascii="Times New Roman" w:hAnsi="Times New Roman" w:cs="Times New Roman"/>
          <w:iCs/>
          <w:sz w:val="20"/>
          <w:szCs w:val="20"/>
        </w:rPr>
        <w:t xml:space="preserve"> и цифровое наставничество – </w:t>
      </w:r>
      <w:r w:rsidRPr="009A2B0D">
        <w:rPr>
          <w:rFonts w:ascii="Times New Roman" w:hAnsi="Times New Roman" w:cs="Times New Roman"/>
          <w:iCs/>
          <w:sz w:val="20"/>
          <w:szCs w:val="20"/>
        </w:rPr>
        <w:br/>
      </w:r>
      <w:r w:rsidRPr="009A2B0D">
        <w:rPr>
          <w:rFonts w:ascii="Times New Roman" w:hAnsi="Times New Roman" w:cs="Times New Roman"/>
          <w:iCs/>
          <w:color w:val="auto"/>
          <w:sz w:val="20"/>
          <w:szCs w:val="20"/>
        </w:rPr>
        <w:t>образовательные тренды современности</w:t>
      </w:r>
      <w:bookmarkEnd w:id="0"/>
      <w:r w:rsidRPr="009A2B0D">
        <w:rPr>
          <w:rFonts w:ascii="Times New Roman" w:hAnsi="Times New Roman" w:cs="Times New Roman"/>
          <w:iCs/>
          <w:color w:val="auto"/>
          <w:sz w:val="20"/>
          <w:szCs w:val="20"/>
        </w:rPr>
        <w:t>.</w:t>
      </w:r>
    </w:p>
    <w:sectPr w:rsidR="009A2B0D" w:rsidRPr="009A2B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B0242"/>
    <w:multiLevelType w:val="hybridMultilevel"/>
    <w:tmpl w:val="A3EE75CA"/>
    <w:lvl w:ilvl="0" w:tplc="2200DD22">
      <w:numFmt w:val="bullet"/>
      <w:lvlText w:val=""/>
      <w:lvlJc w:val="left"/>
      <w:pPr>
        <w:ind w:left="913" w:hanging="35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FA8CB56">
      <w:numFmt w:val="bullet"/>
      <w:lvlText w:val="-"/>
      <w:lvlJc w:val="left"/>
      <w:pPr>
        <w:ind w:left="126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56D0CC04">
      <w:numFmt w:val="bullet"/>
      <w:lvlText w:val="•"/>
      <w:lvlJc w:val="left"/>
      <w:pPr>
        <w:ind w:left="2318" w:hanging="360"/>
      </w:pPr>
      <w:rPr>
        <w:rFonts w:hint="default"/>
        <w:lang w:val="ru-RU" w:eastAsia="en-US" w:bidi="ar-SA"/>
      </w:rPr>
    </w:lvl>
    <w:lvl w:ilvl="3" w:tplc="2B12AAD2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4" w:tplc="B1F0EBEE">
      <w:numFmt w:val="bullet"/>
      <w:lvlText w:val="•"/>
      <w:lvlJc w:val="left"/>
      <w:pPr>
        <w:ind w:left="4435" w:hanging="360"/>
      </w:pPr>
      <w:rPr>
        <w:rFonts w:hint="default"/>
        <w:lang w:val="ru-RU" w:eastAsia="en-US" w:bidi="ar-SA"/>
      </w:rPr>
    </w:lvl>
    <w:lvl w:ilvl="5" w:tplc="92786F16">
      <w:numFmt w:val="bullet"/>
      <w:lvlText w:val="•"/>
      <w:lvlJc w:val="left"/>
      <w:pPr>
        <w:ind w:left="5493" w:hanging="360"/>
      </w:pPr>
      <w:rPr>
        <w:rFonts w:hint="default"/>
        <w:lang w:val="ru-RU" w:eastAsia="en-US" w:bidi="ar-SA"/>
      </w:rPr>
    </w:lvl>
    <w:lvl w:ilvl="6" w:tplc="2724D336">
      <w:numFmt w:val="bullet"/>
      <w:lvlText w:val="•"/>
      <w:lvlJc w:val="left"/>
      <w:pPr>
        <w:ind w:left="6552" w:hanging="360"/>
      </w:pPr>
      <w:rPr>
        <w:rFonts w:hint="default"/>
        <w:lang w:val="ru-RU" w:eastAsia="en-US" w:bidi="ar-SA"/>
      </w:rPr>
    </w:lvl>
    <w:lvl w:ilvl="7" w:tplc="6B004E02">
      <w:numFmt w:val="bullet"/>
      <w:lvlText w:val="•"/>
      <w:lvlJc w:val="left"/>
      <w:pPr>
        <w:ind w:left="7610" w:hanging="360"/>
      </w:pPr>
      <w:rPr>
        <w:rFonts w:hint="default"/>
        <w:lang w:val="ru-RU" w:eastAsia="en-US" w:bidi="ar-SA"/>
      </w:rPr>
    </w:lvl>
    <w:lvl w:ilvl="8" w:tplc="302C8AA6">
      <w:numFmt w:val="bullet"/>
      <w:lvlText w:val="•"/>
      <w:lvlJc w:val="left"/>
      <w:pPr>
        <w:ind w:left="8669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97E3A65"/>
    <w:multiLevelType w:val="hybridMultilevel"/>
    <w:tmpl w:val="F87070E2"/>
    <w:lvl w:ilvl="0" w:tplc="0419000D">
      <w:start w:val="1"/>
      <w:numFmt w:val="bullet"/>
      <w:lvlText w:val=""/>
      <w:lvlJc w:val="left"/>
      <w:pPr>
        <w:ind w:left="12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" w15:restartNumberingAfterBreak="0">
    <w:nsid w:val="34FD18B6"/>
    <w:multiLevelType w:val="multilevel"/>
    <w:tmpl w:val="2C226CF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" w15:restartNumberingAfterBreak="0">
    <w:nsid w:val="38217E8F"/>
    <w:multiLevelType w:val="hybridMultilevel"/>
    <w:tmpl w:val="2FFA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407649"/>
    <w:multiLevelType w:val="hybridMultilevel"/>
    <w:tmpl w:val="72385160"/>
    <w:lvl w:ilvl="0" w:tplc="F652690C">
      <w:start w:val="1"/>
      <w:numFmt w:val="decimal"/>
      <w:lvlText w:val="%1."/>
      <w:lvlJc w:val="left"/>
      <w:pPr>
        <w:ind w:left="926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5" w15:restartNumberingAfterBreak="0">
    <w:nsid w:val="71E40490"/>
    <w:multiLevelType w:val="hybridMultilevel"/>
    <w:tmpl w:val="1DB06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021689"/>
    <w:multiLevelType w:val="hybridMultilevel"/>
    <w:tmpl w:val="B64C1732"/>
    <w:lvl w:ilvl="0" w:tplc="8F24CB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6002E83"/>
    <w:multiLevelType w:val="hybridMultilevel"/>
    <w:tmpl w:val="346C7834"/>
    <w:lvl w:ilvl="0" w:tplc="BD807A96">
      <w:numFmt w:val="bullet"/>
      <w:lvlText w:val="•"/>
      <w:lvlJc w:val="left"/>
      <w:pPr>
        <w:ind w:left="284" w:hanging="170"/>
      </w:pPr>
      <w:rPr>
        <w:rFonts w:ascii="Arial" w:eastAsia="Arial" w:hAnsi="Arial" w:cs="Arial" w:hint="default"/>
        <w:b/>
        <w:bCs/>
        <w:color w:val="231F20"/>
        <w:w w:val="100"/>
        <w:sz w:val="20"/>
        <w:szCs w:val="20"/>
        <w:lang w:val="ru-RU" w:eastAsia="en-US" w:bidi="ar-SA"/>
      </w:rPr>
    </w:lvl>
    <w:lvl w:ilvl="1" w:tplc="2F7ABEF2">
      <w:numFmt w:val="bullet"/>
      <w:lvlText w:val="•"/>
      <w:lvlJc w:val="left"/>
      <w:pPr>
        <w:ind w:left="745" w:hanging="170"/>
      </w:pPr>
      <w:rPr>
        <w:rFonts w:hint="default"/>
        <w:lang w:val="ru-RU" w:eastAsia="en-US" w:bidi="ar-SA"/>
      </w:rPr>
    </w:lvl>
    <w:lvl w:ilvl="2" w:tplc="F2C03508">
      <w:numFmt w:val="bullet"/>
      <w:lvlText w:val="•"/>
      <w:lvlJc w:val="left"/>
      <w:pPr>
        <w:ind w:left="1210" w:hanging="170"/>
      </w:pPr>
      <w:rPr>
        <w:rFonts w:hint="default"/>
        <w:lang w:val="ru-RU" w:eastAsia="en-US" w:bidi="ar-SA"/>
      </w:rPr>
    </w:lvl>
    <w:lvl w:ilvl="3" w:tplc="C5F6FC6A">
      <w:numFmt w:val="bullet"/>
      <w:lvlText w:val="•"/>
      <w:lvlJc w:val="left"/>
      <w:pPr>
        <w:ind w:left="1676" w:hanging="170"/>
      </w:pPr>
      <w:rPr>
        <w:rFonts w:hint="default"/>
        <w:lang w:val="ru-RU" w:eastAsia="en-US" w:bidi="ar-SA"/>
      </w:rPr>
    </w:lvl>
    <w:lvl w:ilvl="4" w:tplc="064868AA">
      <w:numFmt w:val="bullet"/>
      <w:lvlText w:val="•"/>
      <w:lvlJc w:val="left"/>
      <w:pPr>
        <w:ind w:left="2141" w:hanging="170"/>
      </w:pPr>
      <w:rPr>
        <w:rFonts w:hint="default"/>
        <w:lang w:val="ru-RU" w:eastAsia="en-US" w:bidi="ar-SA"/>
      </w:rPr>
    </w:lvl>
    <w:lvl w:ilvl="5" w:tplc="BD585C74">
      <w:numFmt w:val="bullet"/>
      <w:lvlText w:val="•"/>
      <w:lvlJc w:val="left"/>
      <w:pPr>
        <w:ind w:left="2607" w:hanging="170"/>
      </w:pPr>
      <w:rPr>
        <w:rFonts w:hint="default"/>
        <w:lang w:val="ru-RU" w:eastAsia="en-US" w:bidi="ar-SA"/>
      </w:rPr>
    </w:lvl>
    <w:lvl w:ilvl="6" w:tplc="5772170A">
      <w:numFmt w:val="bullet"/>
      <w:lvlText w:val="•"/>
      <w:lvlJc w:val="left"/>
      <w:pPr>
        <w:ind w:left="3072" w:hanging="170"/>
      </w:pPr>
      <w:rPr>
        <w:rFonts w:hint="default"/>
        <w:lang w:val="ru-RU" w:eastAsia="en-US" w:bidi="ar-SA"/>
      </w:rPr>
    </w:lvl>
    <w:lvl w:ilvl="7" w:tplc="4438953A">
      <w:numFmt w:val="bullet"/>
      <w:lvlText w:val="•"/>
      <w:lvlJc w:val="left"/>
      <w:pPr>
        <w:ind w:left="3537" w:hanging="170"/>
      </w:pPr>
      <w:rPr>
        <w:rFonts w:hint="default"/>
        <w:lang w:val="ru-RU" w:eastAsia="en-US" w:bidi="ar-SA"/>
      </w:rPr>
    </w:lvl>
    <w:lvl w:ilvl="8" w:tplc="7848E100">
      <w:numFmt w:val="bullet"/>
      <w:lvlText w:val="•"/>
      <w:lvlJc w:val="left"/>
      <w:pPr>
        <w:ind w:left="4003" w:hanging="17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7D7"/>
    <w:rsid w:val="00373469"/>
    <w:rsid w:val="004635CE"/>
    <w:rsid w:val="00994D8D"/>
    <w:rsid w:val="009A2B0D"/>
    <w:rsid w:val="00A95661"/>
    <w:rsid w:val="00B36792"/>
    <w:rsid w:val="00BA57D7"/>
    <w:rsid w:val="00CD4B77"/>
    <w:rsid w:val="00EA7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90F41"/>
  <w15:chartTrackingRefBased/>
  <w15:docId w15:val="{5B89C73D-D947-4988-A0DC-B8DB934D1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A2B0D"/>
    <w:pPr>
      <w:widowControl w:val="0"/>
      <w:spacing w:after="0" w:line="240" w:lineRule="auto"/>
    </w:pPr>
    <w:rPr>
      <w:rFonts w:ascii="Tahoma" w:eastAsia="Tahoma" w:hAnsi="Tahoma" w:cs="Tahoma"/>
      <w:color w:val="000000"/>
      <w:kern w:val="0"/>
      <w:sz w:val="24"/>
      <w:szCs w:val="24"/>
      <w:lang w:eastAsia="ru-RU" w:bidi="ru-RU"/>
      <w14:ligatures w14:val="none"/>
    </w:rPr>
  </w:style>
  <w:style w:type="paragraph" w:styleId="1">
    <w:name w:val="heading 1"/>
    <w:basedOn w:val="a"/>
    <w:next w:val="a"/>
    <w:link w:val="10"/>
    <w:qFormat/>
    <w:rsid w:val="009A2B0D"/>
    <w:pPr>
      <w:keepNext/>
      <w:autoSpaceDE w:val="0"/>
      <w:autoSpaceDN w:val="0"/>
      <w:adjustRightInd w:val="0"/>
      <w:spacing w:before="240" w:after="60"/>
      <w:outlineLvl w:val="0"/>
    </w:pPr>
    <w:rPr>
      <w:rFonts w:ascii="Cambria" w:eastAsia="Times New Roman" w:hAnsi="Cambria" w:cs="Times New Roman"/>
      <w:b/>
      <w:bCs/>
      <w:color w:val="auto"/>
      <w:kern w:val="32"/>
      <w:sz w:val="32"/>
      <w:szCs w:val="3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2B0D"/>
    <w:rPr>
      <w:rFonts w:ascii="Cambria" w:eastAsia="Times New Roman" w:hAnsi="Cambria" w:cs="Times New Roman"/>
      <w:b/>
      <w:bCs/>
      <w:kern w:val="32"/>
      <w:sz w:val="32"/>
      <w:szCs w:val="32"/>
      <w14:ligatures w14:val="none"/>
    </w:rPr>
  </w:style>
  <w:style w:type="paragraph" w:styleId="a3">
    <w:name w:val="List Paragraph"/>
    <w:basedOn w:val="a"/>
    <w:uiPriority w:val="34"/>
    <w:qFormat/>
    <w:rsid w:val="009A2B0D"/>
    <w:pPr>
      <w:widowControl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color w:val="auto"/>
      <w:sz w:val="22"/>
      <w:szCs w:val="22"/>
      <w:lang w:bidi="ar-SA"/>
    </w:rPr>
  </w:style>
  <w:style w:type="paragraph" w:styleId="a4">
    <w:name w:val="Body Text"/>
    <w:basedOn w:val="a"/>
    <w:link w:val="a5"/>
    <w:uiPriority w:val="1"/>
    <w:qFormat/>
    <w:rsid w:val="009A2B0D"/>
    <w:pPr>
      <w:autoSpaceDE w:val="0"/>
      <w:autoSpaceDN w:val="0"/>
      <w:ind w:left="200" w:firstLine="708"/>
      <w:jc w:val="both"/>
    </w:pPr>
    <w:rPr>
      <w:rFonts w:ascii="Times New Roman" w:eastAsia="Times New Roman" w:hAnsi="Times New Roman" w:cs="Times New Roman"/>
      <w:color w:val="auto"/>
      <w:lang w:eastAsia="en-US" w:bidi="ar-SA"/>
    </w:rPr>
  </w:style>
  <w:style w:type="character" w:customStyle="1" w:styleId="a5">
    <w:name w:val="Основной текст Знак"/>
    <w:basedOn w:val="a0"/>
    <w:link w:val="a4"/>
    <w:uiPriority w:val="1"/>
    <w:rsid w:val="009A2B0D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TableParagraph">
    <w:name w:val="Table Paragraph"/>
    <w:basedOn w:val="a"/>
    <w:uiPriority w:val="1"/>
    <w:qFormat/>
    <w:rsid w:val="009A2B0D"/>
    <w:pPr>
      <w:autoSpaceDE w:val="0"/>
      <w:autoSpaceDN w:val="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uv3um">
    <w:name w:val="uv3um"/>
    <w:basedOn w:val="a0"/>
    <w:rsid w:val="009A2B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953</Words>
  <Characters>5434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Линдт</dc:creator>
  <cp:keywords/>
  <dc:description/>
  <cp:lastModifiedBy>Татьяна Линдт</cp:lastModifiedBy>
  <cp:revision>4</cp:revision>
  <dcterms:created xsi:type="dcterms:W3CDTF">2026-04-13T13:14:00Z</dcterms:created>
  <dcterms:modified xsi:type="dcterms:W3CDTF">2026-04-13T13:47:00Z</dcterms:modified>
</cp:coreProperties>
</file>