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2E692" w14:textId="0AA6A5F0" w:rsidR="0041048C" w:rsidRPr="0041048C" w:rsidRDefault="0041048C" w:rsidP="0041048C">
      <w:pPr>
        <w:pStyle w:val="1"/>
        <w:jc w:val="center"/>
        <w:rPr>
          <w:color w:val="auto"/>
          <w:sz w:val="36"/>
          <w:szCs w:val="36"/>
        </w:rPr>
      </w:pPr>
      <w:r w:rsidRPr="0041048C">
        <w:rPr>
          <w:color w:val="auto"/>
          <w:sz w:val="36"/>
          <w:szCs w:val="36"/>
        </w:rPr>
        <w:t>Влияние театр</w:t>
      </w:r>
      <w:r w:rsidRPr="0041048C">
        <w:rPr>
          <w:color w:val="auto"/>
          <w:sz w:val="36"/>
          <w:szCs w:val="36"/>
          <w:lang w:val="ru-RU"/>
        </w:rPr>
        <w:t>а</w:t>
      </w:r>
      <w:proofErr w:type="spellStart"/>
      <w:r w:rsidRPr="0041048C">
        <w:rPr>
          <w:color w:val="auto"/>
          <w:sz w:val="36"/>
          <w:szCs w:val="36"/>
        </w:rPr>
        <w:t>лизованной</w:t>
      </w:r>
      <w:proofErr w:type="spellEnd"/>
      <w:r w:rsidRPr="0041048C">
        <w:rPr>
          <w:color w:val="auto"/>
          <w:sz w:val="36"/>
          <w:szCs w:val="36"/>
        </w:rPr>
        <w:t xml:space="preserve"> деятельности на речевое развитие ребёнка</w:t>
      </w:r>
    </w:p>
    <w:p w14:paraId="7D1F5CE1" w14:textId="77777777" w:rsidR="0041048C" w:rsidRPr="0041048C" w:rsidRDefault="0041048C" w:rsidP="0041048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AD87DDC" w14:textId="599325D6" w:rsidR="00475426" w:rsidRPr="0041048C" w:rsidRDefault="00475426" w:rsidP="0041048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048C">
        <w:rPr>
          <w:rFonts w:ascii="Times New Roman" w:hAnsi="Times New Roman" w:cs="Times New Roman"/>
          <w:sz w:val="28"/>
          <w:szCs w:val="28"/>
          <w:lang w:val="ru-RU"/>
        </w:rPr>
        <w:t xml:space="preserve">Какие стимулирующие приемы и методы следует использовать для развития речи ребенка. Таких приемов и методов много, но особое место в образовательном процессе занимает театрализованная деятельность. Именно театрализованная деятельность через игру прививает ребенку навыки коммуникации, расширяет лексический запас речи, формирует понимание речи и умение использовать речь в различных коммуникативных ситуациях.  </w:t>
      </w:r>
    </w:p>
    <w:p w14:paraId="6574715F" w14:textId="41582DA7" w:rsidR="00475426" w:rsidRPr="0041048C" w:rsidRDefault="00475426" w:rsidP="0041048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048C">
        <w:rPr>
          <w:rFonts w:ascii="Times New Roman" w:hAnsi="Times New Roman" w:cs="Times New Roman"/>
          <w:sz w:val="28"/>
          <w:szCs w:val="28"/>
          <w:lang w:val="ru-RU"/>
        </w:rPr>
        <w:t xml:space="preserve">Как известно, речевое развитие ребенка – процесс сложный и многоступенчатый. Важно понять, каким образом театрализованная деятельность способствует укреплению речевых способностей детей. </w:t>
      </w:r>
    </w:p>
    <w:p w14:paraId="2324C7B9" w14:textId="77777777" w:rsidR="0041048C" w:rsidRPr="0041048C" w:rsidRDefault="0041048C" w:rsidP="0041048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048C">
        <w:rPr>
          <w:rFonts w:ascii="Times New Roman" w:hAnsi="Times New Roman" w:cs="Times New Roman"/>
          <w:sz w:val="28"/>
          <w:szCs w:val="28"/>
        </w:rPr>
        <w:t xml:space="preserve">Театрализованные игры </w:t>
      </w:r>
      <w:proofErr w:type="spellStart"/>
      <w:r w:rsidRPr="0041048C">
        <w:rPr>
          <w:rFonts w:ascii="Times New Roman" w:hAnsi="Times New Roman" w:cs="Times New Roman"/>
          <w:sz w:val="28"/>
          <w:szCs w:val="28"/>
        </w:rPr>
        <w:t>созда</w:t>
      </w:r>
      <w:proofErr w:type="spellEnd"/>
      <w:r w:rsidRPr="0041048C">
        <w:rPr>
          <w:rFonts w:ascii="Times New Roman" w:hAnsi="Times New Roman" w:cs="Times New Roman"/>
          <w:sz w:val="28"/>
          <w:szCs w:val="28"/>
          <w:lang w:val="ru-RU"/>
        </w:rPr>
        <w:t>ют</w:t>
      </w:r>
      <w:r w:rsidRPr="0041048C">
        <w:rPr>
          <w:rFonts w:ascii="Times New Roman" w:hAnsi="Times New Roman" w:cs="Times New Roman"/>
          <w:sz w:val="28"/>
          <w:szCs w:val="28"/>
        </w:rPr>
        <w:t xml:space="preserve"> ситуации, в которых ребёнок не просто произносит слова, а реализует их в контексте роли, эмоциональных переживаний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>, с</w:t>
      </w:r>
      <w:proofErr w:type="spellStart"/>
      <w:r w:rsidRPr="0041048C">
        <w:rPr>
          <w:rFonts w:ascii="Times New Roman" w:hAnsi="Times New Roman" w:cs="Times New Roman"/>
          <w:sz w:val="28"/>
          <w:szCs w:val="28"/>
        </w:rPr>
        <w:t>тимулиру</w:t>
      </w:r>
      <w:proofErr w:type="spellEnd"/>
      <w:r w:rsidRPr="0041048C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41048C">
        <w:rPr>
          <w:rFonts w:ascii="Times New Roman" w:hAnsi="Times New Roman" w:cs="Times New Roman"/>
          <w:sz w:val="28"/>
          <w:szCs w:val="28"/>
        </w:rPr>
        <w:t xml:space="preserve">т использование более богатого </w:t>
      </w:r>
      <w:proofErr w:type="gramStart"/>
      <w:r w:rsidRPr="0041048C">
        <w:rPr>
          <w:rFonts w:ascii="Times New Roman" w:hAnsi="Times New Roman" w:cs="Times New Roman"/>
          <w:sz w:val="28"/>
          <w:szCs w:val="28"/>
        </w:rPr>
        <w:t>словаря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41048C">
        <w:rPr>
          <w:rFonts w:ascii="Times New Roman" w:hAnsi="Times New Roman" w:cs="Times New Roman"/>
          <w:sz w:val="28"/>
          <w:szCs w:val="28"/>
        </w:rPr>
        <w:t xml:space="preserve"> развитие</w:t>
      </w:r>
      <w:proofErr w:type="gramEnd"/>
      <w:r w:rsidRPr="0041048C">
        <w:rPr>
          <w:rFonts w:ascii="Times New Roman" w:hAnsi="Times New Roman" w:cs="Times New Roman"/>
          <w:sz w:val="28"/>
          <w:szCs w:val="28"/>
        </w:rPr>
        <w:t xml:space="preserve"> умений выражать чувства и мысли через интонацию и жесты. </w:t>
      </w:r>
    </w:p>
    <w:p w14:paraId="4F42043B" w14:textId="64CA7A62" w:rsidR="0041048C" w:rsidRPr="0041048C" w:rsidRDefault="0041048C" w:rsidP="0041048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048C">
        <w:rPr>
          <w:rFonts w:ascii="Times New Roman" w:hAnsi="Times New Roman" w:cs="Times New Roman"/>
          <w:sz w:val="28"/>
          <w:szCs w:val="28"/>
        </w:rPr>
        <w:t>Например, изображая героя сказки, ребёнок учится использовать эпитеты, прилагательные, глаголы действия, расширяет словарный запас, связанный с выражением чувств.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048C">
        <w:rPr>
          <w:rFonts w:ascii="Times New Roman" w:hAnsi="Times New Roman" w:cs="Times New Roman"/>
          <w:sz w:val="28"/>
          <w:szCs w:val="28"/>
        </w:rPr>
        <w:t>Театрализованные занятия требуют постановки и обсуждения ролей, обмена репликами, совместного поиска решений в сценках. В результате ребёнок учится слушать собеседника, формулировать свои мысли, правильно строить диалог, использовать в речи указательные слова, вводные конструкции.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 xml:space="preserve"> Или для примера</w:t>
      </w:r>
      <w:r w:rsidRPr="0041048C">
        <w:rPr>
          <w:rFonts w:ascii="Times New Roman" w:hAnsi="Times New Roman" w:cs="Times New Roman"/>
          <w:sz w:val="28"/>
          <w:szCs w:val="28"/>
        </w:rPr>
        <w:t xml:space="preserve"> дети разыгрывают сцену в магазине, что позволяет им пользоваться лексикой, связанной с покупками, денежными операциями, этикетом. Так развивается диалогическая речь, навыки повествования и описание.</w:t>
      </w:r>
    </w:p>
    <w:p w14:paraId="436F8423" w14:textId="77777777" w:rsidR="0041048C" w:rsidRPr="0041048C" w:rsidRDefault="0041048C" w:rsidP="0041048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048C">
        <w:rPr>
          <w:rFonts w:ascii="Times New Roman" w:hAnsi="Times New Roman" w:cs="Times New Roman"/>
          <w:sz w:val="28"/>
          <w:szCs w:val="28"/>
        </w:rPr>
        <w:lastRenderedPageBreak/>
        <w:t>Работа над произведениями помогает закреплять произносительные навыки, развивает артикуляционный аппарат, учит правильному ударению, интонации. Например, выразительное чтение стихотворений учит детей подчеркивать смысловые части, использовать разную эмоциональную окраску.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6B93739" w14:textId="0F231856" w:rsidR="0041048C" w:rsidRPr="0041048C" w:rsidRDefault="0041048C" w:rsidP="0041048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048C">
        <w:rPr>
          <w:rFonts w:ascii="Times New Roman" w:hAnsi="Times New Roman" w:cs="Times New Roman"/>
          <w:sz w:val="28"/>
          <w:szCs w:val="28"/>
        </w:rPr>
        <w:t xml:space="preserve">Дети участвуют в создании сценариев, самостоятельно придумывают диалоги, придумывают развитие сюжетов. Такой творческий подход развивает не только речь, но и логическое мышление, способность планировать повествование. 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>Например, при постановках русских народных сказок используются:</w:t>
      </w:r>
      <w:r w:rsidRPr="0041048C">
        <w:rPr>
          <w:rFonts w:ascii="Times New Roman" w:hAnsi="Times New Roman" w:cs="Times New Roman"/>
          <w:sz w:val="28"/>
          <w:szCs w:val="28"/>
        </w:rPr>
        <w:t xml:space="preserve"> диалоги, описание действий, что способствует развитию связной речи.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048C">
        <w:rPr>
          <w:rFonts w:ascii="Times New Roman" w:hAnsi="Times New Roman" w:cs="Times New Roman"/>
          <w:sz w:val="28"/>
          <w:szCs w:val="28"/>
        </w:rPr>
        <w:t>Это стимулирует у детей умение выступать перед аудиторией, использовать выразительные средства — жести, мимику, интонацию. Постепенно увеличивается уровень коммуникативной уверенности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6F6EDFC" w14:textId="77777777" w:rsidR="0041048C" w:rsidRPr="0041048C" w:rsidRDefault="0041048C" w:rsidP="0041048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048C">
        <w:rPr>
          <w:rFonts w:ascii="Times New Roman" w:hAnsi="Times New Roman" w:cs="Times New Roman"/>
          <w:sz w:val="28"/>
          <w:szCs w:val="28"/>
        </w:rPr>
        <w:t>Постановки дают возможность детям столкнуться с новым словарём, синонимами, антонимами, специфической лексикой в зависимости от темы спектакля. Например, разыгрывая сказочные сцены, дети используют слова, связанные с волшебством, природой, предметами интерьера.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048C">
        <w:rPr>
          <w:rFonts w:ascii="Times New Roman" w:hAnsi="Times New Roman" w:cs="Times New Roman"/>
          <w:sz w:val="28"/>
          <w:szCs w:val="28"/>
        </w:rPr>
        <w:t>Актерская деятельность побуждает детей строить сложные предложения, использовать правильные формы глаголов, согласование слов. В процессе репетиций возникают ситуации, требующие корректировок, закрепляющих грамматические нормы.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048C">
        <w:rPr>
          <w:rFonts w:ascii="Times New Roman" w:hAnsi="Times New Roman" w:cs="Times New Roman"/>
          <w:sz w:val="28"/>
          <w:szCs w:val="28"/>
        </w:rPr>
        <w:t>Выразительная речь, чтение ролей требуют четкого произношения, правильного ударения, артикуляции. Например, произношение сложных звуков в диалогах помогает закрепить артикуляционные навыки.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048C">
        <w:rPr>
          <w:rFonts w:ascii="Times New Roman" w:hAnsi="Times New Roman" w:cs="Times New Roman"/>
          <w:sz w:val="28"/>
          <w:szCs w:val="28"/>
        </w:rPr>
        <w:t>В процессе разыгрывания сценариев дети учатся логически объединять части рассказа, соблюдать последовательность событий, что развивает умение рассказывать и пересказывать.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048C">
        <w:rPr>
          <w:rFonts w:ascii="Times New Roman" w:hAnsi="Times New Roman" w:cs="Times New Roman"/>
          <w:sz w:val="28"/>
          <w:szCs w:val="28"/>
        </w:rPr>
        <w:t>Использование мимики, жестов, интонации при исполнении ролей способствует формированию выразительности речи, умению передавать окраску ситуации, характер персонажей.</w:t>
      </w:r>
    </w:p>
    <w:p w14:paraId="6C3904E7" w14:textId="70E0A4A8" w:rsidR="0041048C" w:rsidRPr="0041048C" w:rsidRDefault="0041048C" w:rsidP="0041048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048C">
        <w:rPr>
          <w:rFonts w:ascii="Times New Roman" w:hAnsi="Times New Roman" w:cs="Times New Roman"/>
          <w:sz w:val="28"/>
          <w:szCs w:val="28"/>
          <w:lang w:val="ru-RU"/>
        </w:rPr>
        <w:t>Внедрение театрализованной деятельности в образовательную практику проводится постепенно: н</w:t>
      </w:r>
      <w:proofErr w:type="spellStart"/>
      <w:r w:rsidRPr="0041048C">
        <w:rPr>
          <w:rFonts w:ascii="Times New Roman" w:hAnsi="Times New Roman" w:cs="Times New Roman"/>
          <w:sz w:val="28"/>
          <w:szCs w:val="28"/>
        </w:rPr>
        <w:t>ачинают</w:t>
      </w:r>
      <w:proofErr w:type="spellEnd"/>
      <w:r w:rsidRPr="0041048C">
        <w:rPr>
          <w:rFonts w:ascii="Times New Roman" w:hAnsi="Times New Roman" w:cs="Times New Roman"/>
          <w:sz w:val="28"/>
          <w:szCs w:val="28"/>
        </w:rPr>
        <w:t xml:space="preserve"> с простых игр на развитие словарного </w:t>
      </w:r>
      <w:r w:rsidRPr="0041048C">
        <w:rPr>
          <w:rFonts w:ascii="Times New Roman" w:hAnsi="Times New Roman" w:cs="Times New Roman"/>
          <w:sz w:val="28"/>
          <w:szCs w:val="28"/>
        </w:rPr>
        <w:lastRenderedPageBreak/>
        <w:t>запаса, потом переходят к созданию небольших сценок, а затем к полноценным постановкам. Это обеспечивает постепенное развитие навыков и закрепление полученных умений.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048C">
        <w:rPr>
          <w:rFonts w:ascii="Times New Roman" w:hAnsi="Times New Roman" w:cs="Times New Roman"/>
          <w:sz w:val="28"/>
          <w:szCs w:val="28"/>
        </w:rPr>
        <w:t>Театрализованные игры связаны с изучением художественной литературы, изобразительного искусства, музыки. Например, после чтения сказки дети могут определить персонажей, разыграть сцену, нарисовать иллюстрации.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048C">
        <w:rPr>
          <w:rFonts w:ascii="Times New Roman" w:hAnsi="Times New Roman" w:cs="Times New Roman"/>
          <w:sz w:val="28"/>
          <w:szCs w:val="28"/>
        </w:rPr>
        <w:t>Важно, чтобы дети чувствовали себя уверенно, не боялись ошибок, получали похвалу и поддержку. Такой подход способствует развитию инициативы и самостоятельности в речи.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048C">
        <w:rPr>
          <w:rFonts w:ascii="Times New Roman" w:hAnsi="Times New Roman" w:cs="Times New Roman"/>
          <w:sz w:val="28"/>
          <w:szCs w:val="28"/>
        </w:rPr>
        <w:t>Обучение взрослых методам организации театрализованных игр, совместное участие родителей в домашних постановках усилит эффект и создаст более насыщенную речевую среду для ребёнка.</w:t>
      </w:r>
    </w:p>
    <w:p w14:paraId="31B00B2B" w14:textId="7D7055A9" w:rsidR="0041048C" w:rsidRPr="0041048C" w:rsidRDefault="0041048C" w:rsidP="004104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048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1048C">
        <w:rPr>
          <w:rFonts w:ascii="Times New Roman" w:hAnsi="Times New Roman" w:cs="Times New Roman"/>
          <w:sz w:val="28"/>
          <w:szCs w:val="28"/>
        </w:rPr>
        <w:t>Театрализованная деятельность стимулирует не только формирование лексического и грамматического запаса, но и способствует развитию выразительности, умению выражать мысли и эмоции. Внедрение театрализованных методов в образовательную практику позволяет формировать у ребёнка уверенность в своих речевых способностях, развивать креативность и коммуникативную компетенцию. В результате создается благоприятная среда для комплексного речевого и личностного развития</w:t>
      </w:r>
      <w:r w:rsidRPr="0041048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9A9339B" w14:textId="77777777" w:rsidR="0041048C" w:rsidRPr="0041048C" w:rsidRDefault="0041048C" w:rsidP="004104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A14A83A" w14:textId="7B2DA9FB" w:rsidR="0041048C" w:rsidRPr="0041048C" w:rsidRDefault="0041048C" w:rsidP="004104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30ABF97" w14:textId="77777777" w:rsidR="0041048C" w:rsidRPr="0041048C" w:rsidRDefault="0041048C" w:rsidP="0041048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2AD3E22" w14:textId="77777777" w:rsidR="0041048C" w:rsidRPr="0041048C" w:rsidRDefault="0041048C" w:rsidP="0041048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B780735" w14:textId="77777777" w:rsidR="0041048C" w:rsidRPr="0041048C" w:rsidRDefault="0041048C" w:rsidP="0041048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FDC55D1" w14:textId="77777777" w:rsidR="00475426" w:rsidRPr="0041048C" w:rsidRDefault="00475426" w:rsidP="004104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1BE9C03" w14:textId="77777777" w:rsidR="00475426" w:rsidRPr="0041048C" w:rsidRDefault="00475426" w:rsidP="004104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75426" w:rsidRPr="00410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426"/>
    <w:rsid w:val="00196C4C"/>
    <w:rsid w:val="0041048C"/>
    <w:rsid w:val="00475426"/>
    <w:rsid w:val="00A85DD9"/>
    <w:rsid w:val="00B4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E6CAF"/>
  <w15:chartTrackingRefBased/>
  <w15:docId w15:val="{84B02F21-8C29-4A62-A00B-427E98A60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54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54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54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54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54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54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54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54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54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54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754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754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7542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7542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7542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7542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7542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7542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54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754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54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754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754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7542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7542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7542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754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7542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754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Венгерова</dc:creator>
  <cp:keywords/>
  <dc:description/>
  <cp:lastModifiedBy>Юлия Венгерова</cp:lastModifiedBy>
  <cp:revision>3</cp:revision>
  <dcterms:created xsi:type="dcterms:W3CDTF">2026-04-13T09:37:00Z</dcterms:created>
  <dcterms:modified xsi:type="dcterms:W3CDTF">2026-04-13T18:33:00Z</dcterms:modified>
</cp:coreProperties>
</file>