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6ED4" w14:textId="669CD4C3" w:rsidR="00B56725" w:rsidRPr="00B56725" w:rsidRDefault="00B56725" w:rsidP="00B56725">
      <w:pPr>
        <w:spacing w:line="240" w:lineRule="atLeast"/>
        <w:contextualSpacing/>
        <w:rPr>
          <w:rFonts w:ascii="Times New Roman" w:hAnsi="Times New Roman" w:cs="Times New Roman"/>
        </w:rPr>
      </w:pPr>
      <w:r w:rsidRPr="00B56725">
        <w:rPr>
          <w:rFonts w:ascii="Times New Roman" w:hAnsi="Times New Roman" w:cs="Times New Roman"/>
          <w:b/>
          <w:bCs/>
        </w:rPr>
        <w:t>Роль устного народного творчества в нравственном воспитании детей дошкольного возраста</w:t>
      </w:r>
      <w:r w:rsidRPr="00B56725">
        <w:rPr>
          <w:rFonts w:ascii="Times New Roman" w:hAnsi="Times New Roman" w:cs="Times New Roman"/>
          <w:b/>
          <w:bCs/>
        </w:rPr>
        <w:br/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  <w:b/>
          <w:bCs/>
        </w:rPr>
        <w:t>Введение</w:t>
      </w:r>
      <w:r w:rsidRPr="00B56725">
        <w:rPr>
          <w:rFonts w:ascii="Times New Roman" w:hAnsi="Times New Roman" w:cs="Times New Roman"/>
          <w:b/>
          <w:bCs/>
        </w:rPr>
        <w:br/>
      </w:r>
      <w:r w:rsidRPr="00B56725">
        <w:rPr>
          <w:rFonts w:ascii="Times New Roman" w:hAnsi="Times New Roman" w:cs="Times New Roman"/>
        </w:rPr>
        <w:br/>
        <w:t>Проблема нравственного воспитания подрастающего поколения всегда стояла в центре внимания педагогической науки и практики. В условиях современного общества, характеризующегося информационной перегруженностью и размыванием традиционных ценностей, особую значимость приобретает поиск эффективных и естественных для ребенка способов приобщения к моральным нормам. Дошкольный возраст — это период интенсивного становления личности, формирования первых этических инстанций, когда закладывается фундамент отношения к миру и другим людям. Именно в эти годы ребенок открыт для эмоционального воздействия, подражания и усвоения культурных кодов.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Устное народное творчество, или фольклор, представляет собой квинтэссенцию многовекового народного опыта, мудрости и нравственных устоев. В отличие от дидактически назидательных методов, фольклор воздействует на ребенка через образ, чувство и игру, что полностью соответствует психологическим особенностям дошкольников. Цель данной статьи — выявить и обосновать роль устного народного творчества как фундаментального инструмента нравственного воспитания детей от 3 до 7 лет.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  <w:b/>
          <w:bCs/>
        </w:rPr>
        <w:t>1. Нравственный потенциал основных жанров фольклора</w:t>
      </w:r>
      <w:r w:rsidRPr="00B56725">
        <w:rPr>
          <w:rFonts w:ascii="Times New Roman" w:hAnsi="Times New Roman" w:cs="Times New Roman"/>
          <w:b/>
          <w:bCs/>
        </w:rPr>
        <w:br/>
      </w:r>
      <w:r w:rsidRPr="00B56725">
        <w:rPr>
          <w:rFonts w:ascii="Times New Roman" w:hAnsi="Times New Roman" w:cs="Times New Roman"/>
        </w:rPr>
        <w:br/>
        <w:t xml:space="preserve">Устное народное творчество </w:t>
      </w:r>
      <w:proofErr w:type="spellStart"/>
      <w:r w:rsidRPr="00B56725">
        <w:rPr>
          <w:rFonts w:ascii="Times New Roman" w:hAnsi="Times New Roman" w:cs="Times New Roman"/>
        </w:rPr>
        <w:t>многожанрово</w:t>
      </w:r>
      <w:proofErr w:type="spellEnd"/>
      <w:r w:rsidRPr="00B56725">
        <w:rPr>
          <w:rFonts w:ascii="Times New Roman" w:hAnsi="Times New Roman" w:cs="Times New Roman"/>
        </w:rPr>
        <w:t>, и каждый его вид вносит уникальный вклад в моральное развитие ребенка. Системное использование фольклора позволяет охватить все аспекты нравственной сферы: от бытовых навыков до философских представлений о добре и зле.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Сказка — это центральный жанр нравственного воспитания дошкольника. Сказочные сюжеты моделируют типичные жизненные коллизии, где добро неизбежно побеждает зло, а отрицательные герои получают заслуженное наказание. Через идентификацию с положительным героем (Иванушка, Красная Шапочка, Колобок) ребенок проживает ситуации нравственного выбора: быть послушным или своевольным, честным или лживым, смелым или трусливым. Сказка формирует «эмоциональный эталон» — устойчивое неприятие жестокости, предательства и лени.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Пословицы и поговорки аккумулируют народную этику в лаконичной, афористичной форме. Они служат готовыми формулами моральных правил: «Доброе слово лечит, а худое калечит», «Труд человека кормит, а лень портит», «Друзья познаются в беде». Для дошкольника пословица становится мнемоническим якорем, который помогает связать абстрактное правило с конкретным поступком. Воспитатель, сопровождая действия ребенка пословицей, превращает стихийный опыт в осознанное нравственное знание.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 xml:space="preserve">Потешки и </w:t>
      </w:r>
      <w:r w:rsidRPr="00B56725">
        <w:rPr>
          <w:rFonts w:ascii="Times New Roman" w:hAnsi="Times New Roman" w:cs="Times New Roman"/>
        </w:rPr>
        <w:t>частушки</w:t>
      </w:r>
      <w:r w:rsidRPr="00B56725">
        <w:rPr>
          <w:rFonts w:ascii="Times New Roman" w:hAnsi="Times New Roman" w:cs="Times New Roman"/>
        </w:rPr>
        <w:t xml:space="preserve"> выполняют функцию привития бытовых нравственных привычек. Сопровождая умывание, кормление или одевание ритмичным текстом («Водичка-водичка, умой мое личико…»), они формируют положительное отношение к гигиене и порядку как элементам уважения к себе и окружающим. Через потешки ребенок усваивает первые нормы поведения в коллективе: умение делиться, терпеливо ждать, здороваться.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Колыбельные песни — первый опыт безусловной любви и эмоциональной безопасности. Напевные, ласковые строки создают у ребенка базовое доверие к миру, которое является основой для дальнейшего развития эмпатии — способности сочувствовать и понимать другого человека. Чувство защищенности, транслируемое колыбельной, напрямую коррелирует с формированием доброжелательности и альтруизма в старшем до</w:t>
      </w:r>
    </w:p>
    <w:p w14:paraId="328A9B22" w14:textId="2BD2D2D2" w:rsidR="00B56725" w:rsidRPr="00B56725" w:rsidRDefault="00B56725" w:rsidP="00B56725">
      <w:pPr>
        <w:spacing w:line="240" w:lineRule="atLeast"/>
        <w:ind w:firstLine="709"/>
        <w:contextualSpacing/>
        <w:rPr>
          <w:rFonts w:ascii="Times New Roman" w:hAnsi="Times New Roman" w:cs="Times New Roman"/>
        </w:rPr>
      </w:pPr>
      <w:r w:rsidRPr="00B56725">
        <w:rPr>
          <w:rFonts w:ascii="Times New Roman" w:hAnsi="Times New Roman" w:cs="Times New Roman"/>
        </w:rPr>
        <w:t>школьном возрасте.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Загадки не только развивают мышление, но и воспитывают такие нравственные качества, как настойчивость, терпение и умение признавать свои ошибки. Разгадывая загадку, ребенок учится преодолевать интеллектуальное затруднение, а в случае неверного ответа — принимать неудачу без обиды, что важно для формирования адекватной самооценки и уважения к чужому мнению.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lastRenderedPageBreak/>
        <w:br/>
      </w:r>
      <w:r w:rsidRPr="00B56725">
        <w:rPr>
          <w:rFonts w:ascii="Times New Roman" w:hAnsi="Times New Roman" w:cs="Times New Roman"/>
          <w:b/>
          <w:bCs/>
        </w:rPr>
        <w:t>2. Механизмы влияния фольклора на нравственную сферу дошкольника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Эффективность устного народного творчества в нравственном воспитании объясняется соответствием его механизмов психологическим особенностям ребенка-дошкольника.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Эмоциональное заражение и сопереживание. Дошкольник мыслит образами, а не логическими схемами. Фольклорные тексты насыщены яркими метафорами, повторами и звукоподражаниями, которые вызывают мощный эмоциональный отклик. Когда ребенок слушает сказку «</w:t>
      </w:r>
      <w:proofErr w:type="spellStart"/>
      <w:r w:rsidRPr="00B56725">
        <w:rPr>
          <w:rFonts w:ascii="Times New Roman" w:hAnsi="Times New Roman" w:cs="Times New Roman"/>
        </w:rPr>
        <w:t>Заюшкина</w:t>
      </w:r>
      <w:proofErr w:type="spellEnd"/>
      <w:r w:rsidRPr="00B56725">
        <w:rPr>
          <w:rFonts w:ascii="Times New Roman" w:hAnsi="Times New Roman" w:cs="Times New Roman"/>
        </w:rPr>
        <w:t xml:space="preserve"> избушка», он реально переживает боль обиженного зайца и радость его освобождения. Эта эмоциональная вовлеченность перерастает в устойчивое моральное чувство: желание защитить слабого и осудить обидчика.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Идентификация. Дошкольник склонен примерять на себя роли полюбившихся персонажей. Воспитатель может использовать этот механизм, предлагая детям драматизации и игры-инсценировки по мотивам фольклорных сюжетов. Проживая роль щедрого и бескорыстного героя (например, мальчика с пальчика или Крошечки-</w:t>
      </w:r>
      <w:proofErr w:type="spellStart"/>
      <w:r w:rsidRPr="00B56725">
        <w:rPr>
          <w:rFonts w:ascii="Times New Roman" w:hAnsi="Times New Roman" w:cs="Times New Roman"/>
        </w:rPr>
        <w:t>Хаврошечки</w:t>
      </w:r>
      <w:proofErr w:type="spellEnd"/>
      <w:r w:rsidRPr="00B56725">
        <w:rPr>
          <w:rFonts w:ascii="Times New Roman" w:hAnsi="Times New Roman" w:cs="Times New Roman"/>
        </w:rPr>
        <w:t>), ребенок постепенно присваивает соответствующие модели поведения. Нравственная норма из внешнего требования становится внутренним убеждением.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Сублимация агрессивных импульсов. Многие фольклорные тексты, особенно бытовые сказки и докучные сказки, содержат элементы комического наказания пороков. Жадность, хвастовство, лень высмеиваются, что позволяет ребенку безопасно «разрядить» негативные эмоции и закрепить в подсознании связь между аморальным поступком и неодобрением окружающих.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  <w:b/>
          <w:bCs/>
        </w:rPr>
        <w:br/>
        <w:t>3. Методические аспекты использования фольклора в ДОУ</w:t>
      </w:r>
      <w:r w:rsidRPr="00B56725">
        <w:rPr>
          <w:rFonts w:ascii="Times New Roman" w:hAnsi="Times New Roman" w:cs="Times New Roman"/>
          <w:b/>
          <w:bCs/>
        </w:rPr>
        <w:br/>
      </w:r>
      <w:r w:rsidRPr="00B56725">
        <w:rPr>
          <w:rFonts w:ascii="Times New Roman" w:hAnsi="Times New Roman" w:cs="Times New Roman"/>
        </w:rPr>
        <w:br/>
        <w:t xml:space="preserve">Для </w:t>
      </w:r>
      <w:proofErr w:type="gramStart"/>
      <w:r w:rsidRPr="00B56725">
        <w:rPr>
          <w:rFonts w:ascii="Times New Roman" w:hAnsi="Times New Roman" w:cs="Times New Roman"/>
        </w:rPr>
        <w:t>того</w:t>
      </w:r>
      <w:proofErr w:type="gramEnd"/>
      <w:r w:rsidRPr="00B56725">
        <w:rPr>
          <w:rFonts w:ascii="Times New Roman" w:hAnsi="Times New Roman" w:cs="Times New Roman"/>
        </w:rPr>
        <w:t xml:space="preserve"> чтобы устное народное творчество стало действенным инструментом нравственного воспитания, необходимо соблюдать ряд педагогических условий.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Во-первых, принцип систематичности. Фольклор не должен эпизодически «вкрапляться» в занятия, а органично пронизывать все режимные моменты: утренний круг, занятия по развитию речи, музыкальные занятия, прогулки, подготовку ко сну.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 xml:space="preserve">Во-вторых, учет возрастной адресации. Для младших дошкольников (3–4 года) предпочтительны потешки, </w:t>
      </w:r>
      <w:r w:rsidRPr="00B56725">
        <w:rPr>
          <w:rFonts w:ascii="Times New Roman" w:hAnsi="Times New Roman" w:cs="Times New Roman"/>
        </w:rPr>
        <w:t>частушки</w:t>
      </w:r>
      <w:r w:rsidRPr="00B56725">
        <w:rPr>
          <w:rFonts w:ascii="Times New Roman" w:hAnsi="Times New Roman" w:cs="Times New Roman"/>
        </w:rPr>
        <w:t>, короткие сказки с повторяющимся сюжетом («Колобок», «Репка»), где нравственная дилемма максимально проста (слушаться/не слушаться, помогать/не помогать). Для старших дошкольников (5–7 лет) доступны волшебные сказки («Гуси-лебеди», «Морозко»), более сложные пословицы, былинные сюжеты, где ставятся вопросы долга, чести и патриотизма.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В-третьих, активизация рефлексии. После прослушивания сказки или разучивания пословицы необходимо организовать беседу с детьми. Вопросы должны быть направлены не на пересказ сюжета, а на оценку поступков: «Почему поступок героя можно назвать добрым?», «Как бы ты поступил на его месте?». Это превращает эмоциональное впечатление в осознанное нравственное суждение.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Важным компонентом является создание предметно-развивающей среды: уголок ряжения с элементами народных костюмов, библиотечка фольклорных сборников, тематические альбомы с иллюстрациями к сказкам. Особую роль играет взаимодействие с семьей: родители должны быть информированы о значении колыбельных и семейного чтения сказок. Совместные вечера народных игр и рассказывания сказок укрепляют эмоциональную связь между поколениями и транслируют нравственные ценности в естественной, домашней атмосфере.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  <w:b/>
          <w:bCs/>
        </w:rPr>
        <w:t>Заключение</w:t>
      </w:r>
      <w:r w:rsidRPr="00B56725">
        <w:rPr>
          <w:rFonts w:ascii="Times New Roman" w:hAnsi="Times New Roman" w:cs="Times New Roman"/>
          <w:b/>
          <w:bCs/>
        </w:rPr>
        <w:br/>
      </w:r>
      <w:r w:rsidRPr="00B56725">
        <w:rPr>
          <w:rFonts w:ascii="Times New Roman" w:hAnsi="Times New Roman" w:cs="Times New Roman"/>
        </w:rPr>
        <w:br/>
        <w:t xml:space="preserve">Таким образом, устное народное творчество занимает уникальное и незаменимое место в системе нравственного воспитания детей дошкольного возраста. Его ценность обусловлена органичным </w:t>
      </w:r>
      <w:r w:rsidRPr="00B56725">
        <w:rPr>
          <w:rFonts w:ascii="Times New Roman" w:hAnsi="Times New Roman" w:cs="Times New Roman"/>
        </w:rPr>
        <w:lastRenderedPageBreak/>
        <w:t>синтезом дидактической, эмоциональной и развивающей функций. Фольклор не учит морали в скучной форме нотаций, а воспитывает душу через красоту родного слова, ритма и образа.</w:t>
      </w:r>
      <w:r w:rsidRPr="00B56725">
        <w:rPr>
          <w:rFonts w:ascii="Times New Roman" w:hAnsi="Times New Roman" w:cs="Times New Roman"/>
        </w:rPr>
        <w:br/>
      </w:r>
      <w:r w:rsidRPr="00B56725">
        <w:rPr>
          <w:rFonts w:ascii="Times New Roman" w:hAnsi="Times New Roman" w:cs="Times New Roman"/>
        </w:rPr>
        <w:br/>
        <w:t>Систематическое обращение к сказкам, пословицам, потешкам и колыбельным позволяет заложить у дошкольника фундамент нравственной личности: сформировать представления о добре и зле, воспитать эмпатию, трудолюбие и уважение к старшим. В условиях цифровизации детства возвращение к истокам народной педагогики становится не архаизмом, а актуальной стратегией сохранения духовного здоровья нации. Задача педагогов и родителей — сделать устное народное творчество не музейным экспонатом, а живой, действующей средой нравственного взросления каждого ребенка.</w:t>
      </w:r>
    </w:p>
    <w:p w14:paraId="3C5211C6" w14:textId="77777777" w:rsidR="00BE5DCB" w:rsidRPr="00B56725" w:rsidRDefault="00BE5DCB" w:rsidP="00B56725">
      <w:pPr>
        <w:spacing w:line="240" w:lineRule="atLeast"/>
        <w:ind w:firstLine="709"/>
        <w:contextualSpacing/>
        <w:rPr>
          <w:rFonts w:ascii="Times New Roman" w:hAnsi="Times New Roman" w:cs="Times New Roman"/>
        </w:rPr>
      </w:pPr>
    </w:p>
    <w:sectPr w:rsidR="00BE5DCB" w:rsidRPr="00B56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25"/>
    <w:rsid w:val="003D1F4B"/>
    <w:rsid w:val="007D796F"/>
    <w:rsid w:val="00A57FFA"/>
    <w:rsid w:val="00A714D5"/>
    <w:rsid w:val="00B56725"/>
    <w:rsid w:val="00BE5DCB"/>
    <w:rsid w:val="00E1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1E2B"/>
  <w15:chartTrackingRefBased/>
  <w15:docId w15:val="{9A818151-2594-4AD1-80FC-CED30F4A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6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6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6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67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67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67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67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67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67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6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6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6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6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6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67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67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67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6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67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67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1170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valeriylozovoy@outlook.com</dc:creator>
  <cp:keywords/>
  <dc:description/>
  <cp:lastModifiedBy>valeriylozovoy@outlook.com</cp:lastModifiedBy>
  <cp:revision>1</cp:revision>
  <dcterms:created xsi:type="dcterms:W3CDTF">2026-04-14T16:49:00Z</dcterms:created>
  <dcterms:modified xsi:type="dcterms:W3CDTF">2026-04-14T16:51:00Z</dcterms:modified>
</cp:coreProperties>
</file>