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7BEE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firstLine="360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111111"/>
          <w:sz w:val="28"/>
          <w:szCs w:val="28"/>
          <w:u w:val="singl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111111"/>
          <w:sz w:val="28"/>
          <w:szCs w:val="28"/>
          <w:u w:val="single"/>
          <w:lang w:val="en-US" w:eastAsia="ru-RU"/>
        </w:rPr>
        <w:t>«РАЗВИТИЕ РЕЧИ ДОШКОЛЬНИКОВ С ПОМОЩЬЮ ИННОВАЦИОННЫХ  СРЕДСТВ И МЕТОДОВ РАБОТЫ»</w:t>
      </w:r>
    </w:p>
    <w:p w14:paraId="284DA15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firstLine="360"/>
        <w:jc w:val="center"/>
        <w:textAlignment w:val="auto"/>
        <w:rPr>
          <w:rFonts w:hint="default" w:ascii="Times New Roman" w:hAnsi="Times New Roman" w:eastAsia="Times New Roman" w:cs="Times New Roman"/>
          <w:color w:val="111111"/>
          <w:sz w:val="28"/>
          <w:szCs w:val="28"/>
          <w:u w:val="single"/>
          <w:lang w:val="en-US" w:eastAsia="ru-RU"/>
        </w:rPr>
      </w:pPr>
    </w:p>
    <w:p w14:paraId="5AA48A1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firstLine="360"/>
        <w:jc w:val="center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u w:val="single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u w:val="single"/>
          <w:lang w:eastAsia="ru-RU"/>
        </w:rPr>
        <w:t>Добрый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u w:val="single"/>
          <w:lang w:val="en-US" w:eastAsia="ru-RU"/>
        </w:rPr>
        <w:t xml:space="preserve"> день , уважаемые коллеги!</w:t>
      </w:r>
    </w:p>
    <w:p w14:paraId="2A3F821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firstLine="360"/>
        <w:jc w:val="center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u w:val="single"/>
          <w:lang w:val="en-US" w:eastAsia="ru-RU"/>
        </w:rPr>
      </w:pPr>
    </w:p>
    <w:p w14:paraId="6928FD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Давайте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val="en-US" w:eastAsia="ru-RU"/>
        </w:rPr>
        <w:t xml:space="preserve"> вспомним 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 xml:space="preserve"> что согласно Федеральному государственному образовательному стандарту дошкольного образования  включает «речевое развитие»?</w:t>
      </w:r>
    </w:p>
    <w:p w14:paraId="6BE058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 xml:space="preserve"> Э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u w:val="single"/>
          <w:lang w:eastAsia="ru-RU"/>
        </w:rPr>
        <w:t>то</w:t>
      </w: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:</w:t>
      </w:r>
    </w:p>
    <w:p w14:paraId="70BD72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 владение речью как средством общения и культуры;</w:t>
      </w:r>
    </w:p>
    <w:p w14:paraId="29DCA7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 обогащение активного словаря;</w:t>
      </w:r>
    </w:p>
    <w:p w14:paraId="098BC5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 развитие связной, грамматически правильной диалогической и монологической речи;</w:t>
      </w:r>
    </w:p>
    <w:p w14:paraId="5F6F04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 развитие речевого творчества;</w:t>
      </w:r>
    </w:p>
    <w:p w14:paraId="47E165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 развитие звуковой и интонационной культуры речи, фонематического слуха;</w:t>
      </w:r>
    </w:p>
    <w:p w14:paraId="73706E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 знакомство с книжной культурой, детской литературой, понимание на слух текстов различных жанров детской литературы;</w:t>
      </w:r>
    </w:p>
    <w:p w14:paraId="049F12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360"/>
        <w:textAlignment w:val="auto"/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 w:val="0"/>
          <w:iCs w:val="0"/>
          <w:color w:val="111111"/>
          <w:sz w:val="28"/>
          <w:szCs w:val="28"/>
          <w:lang w:eastAsia="ru-RU"/>
        </w:rPr>
        <w:t>• формирование звуковой аналитико-синтетической активности как предпосылки обучения грамоте.</w:t>
      </w:r>
    </w:p>
    <w:p w14:paraId="7AD81CD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708" w:firstLine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Сегодня я вам хотела бы продемонстрировать некоторые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средства </w:t>
      </w:r>
      <w:r>
        <w:rPr>
          <w:rFonts w:hint="default" w:ascii="Times New Roman" w:hAnsi="Times New Roman" w:cs="Times New Roman"/>
          <w:sz w:val="28"/>
          <w:szCs w:val="28"/>
        </w:rPr>
        <w:t xml:space="preserve">которые  использую в развитии речи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детей</w:t>
      </w:r>
      <w:r>
        <w:rPr>
          <w:rFonts w:hint="default" w:ascii="Times New Roman" w:hAnsi="Times New Roman" w:cs="Times New Roman"/>
          <w:sz w:val="28"/>
          <w:szCs w:val="28"/>
        </w:rPr>
        <w:t>. И сейчас я предлагаю вместе со мной отправиться в чудесный мир прекрасной речи и самим прочувствовать ценность предлагаемых приёмов и методов в развитии речи детей.</w:t>
      </w:r>
    </w:p>
    <w:p w14:paraId="259BD09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708" w:firstLineChars="0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Итак, я приглашаю желающих поиграть присесть за столы.</w:t>
      </w:r>
    </w:p>
    <w:p w14:paraId="4D4A45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1. ИГРА «Конструктор фразовой речи» 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( 2-3 человека)</w:t>
      </w:r>
    </w:p>
    <w:p w14:paraId="501CB6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Задание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-  Соберите  фразу и предложения, используя слова - предметы, слова- действия и предлоги.</w:t>
      </w:r>
    </w:p>
    <w:p w14:paraId="443B95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Преимущества игры: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7A53A0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- Развитие артикуляции и произношения.</w:t>
      </w:r>
    </w:p>
    <w:p w14:paraId="268DE8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Постоянное использование карточек со словами помогает детям четко произносить звуки и слова, улучшает дикцию.</w:t>
      </w:r>
    </w:p>
    <w:p w14:paraId="775A4A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Обогащение словарного запаса.</w:t>
      </w:r>
    </w:p>
    <w:p w14:paraId="0A8BCD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Играя с фразовым конструктором, дети знакомятся с новыми словами и выражениями, что способствует расширению их словарного запаса.</w:t>
      </w:r>
    </w:p>
    <w:p w14:paraId="0AF68A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- Формирование грамматических навыков.</w:t>
      </w:r>
    </w:p>
    <w:p w14:paraId="45C8D5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Конструктор учит детей правильно строить фразы и предложения, не нарушая верификацию.</w:t>
      </w:r>
    </w:p>
    <w:p w14:paraId="47CAB0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- Развитие когнитивных навыков</w:t>
      </w:r>
    </w:p>
    <w:p w14:paraId="1E938A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Фразовый конструктор стимулирует логическое мышление и улучшает концентрацию внимания.</w:t>
      </w:r>
    </w:p>
    <w:p w14:paraId="0000CD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</w:p>
    <w:p w14:paraId="4B07B2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</w:p>
    <w:p w14:paraId="6A5900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</w:p>
    <w:p w14:paraId="37CE26D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ИГРА «Рыба-Лыба», «Свистящие - Шипящие» 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( 2-4 человека)</w:t>
      </w:r>
    </w:p>
    <w:p w14:paraId="0127A42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i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u w:val="none"/>
          <w:lang w:val="ru-RU"/>
        </w:rPr>
        <w:t>Игра основанная на популярной игре «Дуббль»</w:t>
      </w:r>
    </w:p>
    <w:p w14:paraId="5CC066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Задание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-  Собери, как можно больше карточек, четко проговаривая названия предметов.</w:t>
      </w:r>
    </w:p>
    <w:p w14:paraId="7640E2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Преимущества игры:</w:t>
      </w:r>
    </w:p>
    <w:p w14:paraId="208A44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- Развитие артикуляции и произношения.</w:t>
      </w:r>
    </w:p>
    <w:p w14:paraId="40AC4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Постоянное использование карточек со словами помогает детям четко произносить звуки и слова, улучшает дикцию.</w:t>
      </w:r>
    </w:p>
    <w:p w14:paraId="468658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Обогащение словарного запаса.</w:t>
      </w:r>
    </w:p>
    <w:p w14:paraId="6888C8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- Развитие когнитивных навыков</w:t>
      </w:r>
    </w:p>
    <w:p w14:paraId="03123D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Развивает 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 xml:space="preserve"> внимательность и быстроту реакции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  <w:lang w:val="ru-RU"/>
        </w:rPr>
        <w:t>, а т</w:t>
      </w: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8"/>
          <w:szCs w:val="28"/>
          <w:shd w:val="clear" w:fill="FFFFFF"/>
        </w:rPr>
        <w:t>акже память, выдержку, терпение.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</w:t>
      </w:r>
    </w:p>
    <w:p w14:paraId="7DFAAD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3. ИГРА «Нейрологопедическая игра» 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( 1-2 человека на игру на каждый звук: « Логоигротека  со звуками Л; Р; С»)</w:t>
      </w:r>
    </w:p>
    <w:p w14:paraId="174E96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Задание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-  Собери карточу, сопоставив контур с тенью предмета, четко проговаривая названия предмета</w:t>
      </w:r>
    </w:p>
    <w:p w14:paraId="4BF669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Собери карточу, сопоставив тень с изображением предмета,  четко проговаривая названия предмета</w:t>
      </w:r>
    </w:p>
    <w:p w14:paraId="368CAE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Преимущества игры: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29250F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- Развитие артикуляции и произношения.</w:t>
      </w:r>
    </w:p>
    <w:p w14:paraId="37AD21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Постоянное использование карточек со словами помогает детям четко произносить звуки и слова, улучшает дикцию.</w:t>
      </w:r>
    </w:p>
    <w:p w14:paraId="5261AA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-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Обогащение словарного запаса.</w:t>
      </w:r>
    </w:p>
    <w:p w14:paraId="6CDE5B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- Развитие когнитивных навыков</w:t>
      </w:r>
    </w:p>
    <w:p w14:paraId="52C83F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 xml:space="preserve"> Стимулирует логическое мышление и улучшает концентрацию внимания.</w:t>
      </w:r>
    </w:p>
    <w:p w14:paraId="0650C1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- Развивает зрительное восприятие</w:t>
      </w:r>
    </w:p>
    <w:p w14:paraId="19AB3E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>Умение соотнести контур, тень и целый предмет.</w:t>
      </w:r>
    </w:p>
    <w:p w14:paraId="6C05F0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</w:pPr>
    </w:p>
    <w:p w14:paraId="2465E0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4.ИГРА «Нейрологопедическая игра» </w:t>
      </w:r>
      <w:r>
        <w:rPr>
          <w:rFonts w:hint="default" w:ascii="Times New Roman" w:hAnsi="Times New Roman" w:cs="Times New Roman"/>
          <w:sz w:val="28"/>
          <w:szCs w:val="28"/>
          <w:u w:val="single"/>
          <w:lang w:val="ru-RU"/>
        </w:rPr>
        <w:t>« Логоигротека  со звуком Ш»</w:t>
      </w:r>
    </w:p>
    <w:p w14:paraId="0DCA0E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Преимущества игры: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207546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-Обьем и устойчивость слухового и зрительного внимания</w:t>
      </w:r>
    </w:p>
    <w:p w14:paraId="60423B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 слуховое и зрительное восприятие</w:t>
      </w:r>
    </w:p>
    <w:p w14:paraId="618D40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-мышление</w:t>
      </w:r>
    </w:p>
    <w:p w14:paraId="4EECD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-Зрительная и слуховая память</w:t>
      </w:r>
    </w:p>
    <w:p w14:paraId="52318E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-долговременная и краткосрочная память</w:t>
      </w:r>
    </w:p>
    <w:p w14:paraId="68BEEF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-Творческое воображение</w:t>
      </w:r>
    </w:p>
    <w:p w14:paraId="7E2B74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 тонкие движения пальцев рук</w:t>
      </w:r>
    </w:p>
    <w:p w14:paraId="3FC6F6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-Пособие включает интересные упражнения на звуко-слоговой анализ слова.</w:t>
      </w:r>
    </w:p>
    <w:p w14:paraId="0C6255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-Задания в данном разделе улучшают синхронизацию, взаимодействие работы правого и левого полушарий благодаря тому, что специально подобраннные упражнения задействуют отдельно правую руку, отдельно левую руку и две руки одновременно.</w:t>
      </w:r>
    </w:p>
    <w:p w14:paraId="10174F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</w:p>
    <w:p w14:paraId="25769F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</w:p>
    <w:p w14:paraId="3D916435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ИГРА «Логопоезд»  </w:t>
      </w:r>
    </w:p>
    <w:p w14:paraId="66C9C55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ru-RU"/>
        </w:rPr>
        <w:t>Универсальная, многофункциональная</w:t>
      </w:r>
    </w:p>
    <w:p w14:paraId="33286A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  <w:t>(см. Приложение)</w:t>
      </w:r>
    </w:p>
    <w:p w14:paraId="4C1796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</w:p>
    <w:p w14:paraId="22AD1C22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ИГРА «Противоположности»  </w:t>
      </w:r>
    </w:p>
    <w:p w14:paraId="0F28CE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Преимущества игры: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2DE82856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ru-RU"/>
        </w:rPr>
        <w:t>-Освоение понятия  о словах-антонимах</w:t>
      </w:r>
    </w:p>
    <w:p w14:paraId="2B9A9F21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u w:val="none"/>
          <w:lang w:val="ru-RU"/>
        </w:rPr>
        <w:t xml:space="preserve"> - Игра развивает у ребенка речь,  логическое мышление, внимание и мелкую моторику</w:t>
      </w:r>
    </w:p>
    <w:p w14:paraId="3CA58307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</w:p>
    <w:p w14:paraId="7F3BFE36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0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ИГРА «Логический пазл» - Большой - маленький; Широкий-узкий; Высокий - низкий»  </w:t>
      </w:r>
    </w:p>
    <w:p w14:paraId="4AB05D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u w:val="single"/>
          <w:lang w:val="ru-RU"/>
        </w:rPr>
        <w:t>Преимущества игры: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</w:p>
    <w:p w14:paraId="28944D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-Освоение понятия большой - маленький, широкий-узкий, высокий- низкий</w:t>
      </w:r>
      <w:bookmarkStart w:id="0" w:name="_GoBack"/>
      <w:bookmarkEnd w:id="0"/>
    </w:p>
    <w:p w14:paraId="7DECD0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-Ориентация по цвету</w:t>
      </w:r>
    </w:p>
    <w:p w14:paraId="416F58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-Определение предмета по силуэту</w:t>
      </w:r>
    </w:p>
    <w:p w14:paraId="31C39E95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u w:val="none"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03160"/>
    <w:multiLevelType w:val="singleLevel"/>
    <w:tmpl w:val="E6E03160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119F00AC"/>
    <w:multiLevelType w:val="singleLevel"/>
    <w:tmpl w:val="119F00AC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F56AE0"/>
    <w:rsid w:val="00160C59"/>
    <w:rsid w:val="00222C5B"/>
    <w:rsid w:val="002B52EA"/>
    <w:rsid w:val="00433FE5"/>
    <w:rsid w:val="00556B63"/>
    <w:rsid w:val="00980E15"/>
    <w:rsid w:val="00A0605B"/>
    <w:rsid w:val="00A22366"/>
    <w:rsid w:val="00B14B47"/>
    <w:rsid w:val="00D63DCD"/>
    <w:rsid w:val="00DB34AA"/>
    <w:rsid w:val="00F56AE0"/>
    <w:rsid w:val="00F86F15"/>
    <w:rsid w:val="036E715C"/>
    <w:rsid w:val="2B6B395D"/>
    <w:rsid w:val="7A054453"/>
    <w:rsid w:val="7AF7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8"/>
    <w:qFormat/>
    <w:uiPriority w:val="9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2"/>
    <w:basedOn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9">
    <w:name w:val="Заголовок 2 Знак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customStyle="1" w:styleId="10">
    <w:name w:val="headline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1920</Words>
  <Characters>10948</Characters>
  <Lines>91</Lines>
  <Paragraphs>25</Paragraphs>
  <TotalTime>17</TotalTime>
  <ScaleCrop>false</ScaleCrop>
  <LinksUpToDate>false</LinksUpToDate>
  <CharactersWithSpaces>12843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2021-04-05T12:45:00Z</dcterms:created>
  <dc:creator>HP</dc:creator>
  <cp:lastModifiedBy>3</cp:lastModifiedBy>
  <dcterms:modified xsi:type="dcterms:W3CDTF">2024-11-19T11:24:15Z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EA0920A4E21E40EAA7A881EE9EA55AB6_12</vt:lpwstr>
  </property>
</Properties>
</file>