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4A3" w:rsidRPr="00325C68" w:rsidRDefault="007C24A3" w:rsidP="007C2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C68">
        <w:rPr>
          <w:rFonts w:ascii="Times New Roman" w:hAnsi="Times New Roman" w:cs="Times New Roman"/>
          <w:b/>
          <w:sz w:val="24"/>
          <w:szCs w:val="24"/>
        </w:rPr>
        <w:t>Тема:</w:t>
      </w:r>
      <w:r w:rsidRPr="00325C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C68">
        <w:rPr>
          <w:rFonts w:ascii="Times New Roman" w:hAnsi="Times New Roman" w:cs="Times New Roman"/>
          <w:b/>
          <w:sz w:val="24"/>
          <w:szCs w:val="24"/>
        </w:rPr>
        <w:t>«И</w:t>
      </w:r>
      <w:r w:rsidRPr="00325C68">
        <w:rPr>
          <w:rFonts w:ascii="Times New Roman" w:hAnsi="Times New Roman" w:cs="Times New Roman"/>
          <w:b/>
          <w:sz w:val="24"/>
          <w:szCs w:val="24"/>
        </w:rPr>
        <w:t>спользование окружающих предметов</w:t>
      </w:r>
      <w:r w:rsidRPr="00325C68">
        <w:rPr>
          <w:rFonts w:ascii="Times New Roman" w:hAnsi="Times New Roman" w:cs="Times New Roman"/>
          <w:b/>
          <w:sz w:val="24"/>
          <w:szCs w:val="24"/>
        </w:rPr>
        <w:t xml:space="preserve"> на уроках русского языка»</w:t>
      </w:r>
    </w:p>
    <w:p w:rsid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мы ог</w:t>
      </w:r>
      <w:r w:rsidRPr="007C24A3">
        <w:rPr>
          <w:rFonts w:ascii="Times New Roman" w:hAnsi="Times New Roman" w:cs="Times New Roman"/>
          <w:sz w:val="24"/>
          <w:szCs w:val="24"/>
        </w:rPr>
        <w:t>лян</w:t>
      </w:r>
      <w:r>
        <w:rPr>
          <w:rFonts w:ascii="Times New Roman" w:hAnsi="Times New Roman" w:cs="Times New Roman"/>
          <w:sz w:val="24"/>
          <w:szCs w:val="24"/>
        </w:rPr>
        <w:t>емся</w:t>
      </w:r>
      <w:r w:rsidRPr="007C24A3">
        <w:rPr>
          <w:rFonts w:ascii="Times New Roman" w:hAnsi="Times New Roman" w:cs="Times New Roman"/>
          <w:sz w:val="24"/>
          <w:szCs w:val="24"/>
        </w:rPr>
        <w:t xml:space="preserve"> вокруг</w:t>
      </w:r>
      <w:r>
        <w:rPr>
          <w:rFonts w:ascii="Times New Roman" w:hAnsi="Times New Roman" w:cs="Times New Roman"/>
          <w:sz w:val="24"/>
          <w:szCs w:val="24"/>
        </w:rPr>
        <w:t>, то увидим, что к</w:t>
      </w:r>
      <w:r w:rsidRPr="007C24A3">
        <w:rPr>
          <w:rFonts w:ascii="Times New Roman" w:hAnsi="Times New Roman" w:cs="Times New Roman"/>
          <w:sz w:val="24"/>
          <w:szCs w:val="24"/>
        </w:rPr>
        <w:t xml:space="preserve">аждый предмет в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C24A3">
        <w:rPr>
          <w:rFonts w:ascii="Times New Roman" w:hAnsi="Times New Roman" w:cs="Times New Roman"/>
          <w:sz w:val="24"/>
          <w:szCs w:val="24"/>
        </w:rPr>
        <w:t>ашем поле зрения — это не просто вещь, а потенциальный инструмент, источник вдохновения или решение проблемы. Использование окружающих пр</w:t>
      </w:r>
      <w:bookmarkStart w:id="0" w:name="_GoBack"/>
      <w:bookmarkEnd w:id="0"/>
      <w:r w:rsidRPr="007C24A3">
        <w:rPr>
          <w:rFonts w:ascii="Times New Roman" w:hAnsi="Times New Roman" w:cs="Times New Roman"/>
          <w:sz w:val="24"/>
          <w:szCs w:val="24"/>
        </w:rPr>
        <w:t>едметов — это искусство, которое мы подсознательно практикуем ежедневно, но редко задумываемся о его глубине и значимости.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часто дети ввиду своей беззаботности начинают во время урока отвлекаться на посторонние вещи. Мы либо делаем замечание, либо отбираем тот предмет, который стал причиной срыва урока или отвлек внимание. А можем ли мы отойти от принципа «совершенства» к принципу «используй то, что есть»?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этот вопрос есть однозначный ответ: «ДА». Давайте подробнее рассмотрим данный аспект.</w:t>
      </w:r>
    </w:p>
    <w:p w:rsidR="007C24A3" w:rsidRPr="007C24A3" w:rsidRDefault="007C24A3" w:rsidP="007C24A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Повседневная практическая смекалка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На бытовом уровне умение использовать предметы не по прямому на</w:t>
      </w:r>
      <w:r>
        <w:rPr>
          <w:rFonts w:ascii="Times New Roman" w:hAnsi="Times New Roman" w:cs="Times New Roman"/>
          <w:sz w:val="24"/>
          <w:szCs w:val="24"/>
        </w:rPr>
        <w:t>значению — признак находчивости, который помогает развивать:</w:t>
      </w:r>
    </w:p>
    <w:p w:rsidR="00325C68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C68">
        <w:rPr>
          <w:rFonts w:ascii="Times New Roman" w:hAnsi="Times New Roman" w:cs="Times New Roman"/>
          <w:b/>
          <w:sz w:val="24"/>
          <w:szCs w:val="24"/>
        </w:rPr>
        <w:t>к</w:t>
      </w:r>
      <w:r w:rsidRPr="00325C68">
        <w:rPr>
          <w:rFonts w:ascii="Times New Roman" w:hAnsi="Times New Roman" w:cs="Times New Roman"/>
          <w:b/>
          <w:sz w:val="24"/>
          <w:szCs w:val="24"/>
        </w:rPr>
        <w:t>реативное</w:t>
      </w:r>
      <w:r w:rsidRPr="00325C68">
        <w:rPr>
          <w:rFonts w:ascii="Times New Roman" w:hAnsi="Times New Roman" w:cs="Times New Roman"/>
          <w:b/>
          <w:sz w:val="24"/>
          <w:szCs w:val="24"/>
        </w:rPr>
        <w:t xml:space="preserve"> мышление</w:t>
      </w:r>
      <w:r>
        <w:rPr>
          <w:rFonts w:ascii="Times New Roman" w:hAnsi="Times New Roman" w:cs="Times New Roman"/>
          <w:sz w:val="24"/>
          <w:szCs w:val="24"/>
        </w:rPr>
        <w:t>, зачастую способствующее решению возникающих</w:t>
      </w:r>
      <w:r w:rsidRPr="007C24A3">
        <w:rPr>
          <w:rFonts w:ascii="Times New Roman" w:hAnsi="Times New Roman" w:cs="Times New Roman"/>
          <w:sz w:val="24"/>
          <w:szCs w:val="24"/>
        </w:rPr>
        <w:t xml:space="preserve"> проблем:</w:t>
      </w:r>
    </w:p>
    <w:p w:rsidR="007C24A3" w:rsidRPr="007C24A3" w:rsidRDefault="00325C68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24A3" w:rsidRPr="007C24A3">
        <w:rPr>
          <w:rFonts w:ascii="Times New Roman" w:hAnsi="Times New Roman" w:cs="Times New Roman"/>
          <w:sz w:val="24"/>
          <w:szCs w:val="24"/>
        </w:rPr>
        <w:t xml:space="preserve"> зубная паста помогает убрать царапины с экрана телефона,</w:t>
      </w:r>
      <w:r w:rsidR="007C24A3">
        <w:rPr>
          <w:rFonts w:ascii="Times New Roman" w:hAnsi="Times New Roman" w:cs="Times New Roman"/>
          <w:sz w:val="24"/>
          <w:szCs w:val="24"/>
        </w:rPr>
        <w:t xml:space="preserve"> </w:t>
      </w:r>
      <w:r w:rsidR="007C24A3" w:rsidRPr="007C24A3">
        <w:rPr>
          <w:rFonts w:ascii="Times New Roman" w:hAnsi="Times New Roman" w:cs="Times New Roman"/>
          <w:sz w:val="24"/>
          <w:szCs w:val="24"/>
        </w:rPr>
        <w:t>а пластиковая карта легко открывает защелку замка.</w:t>
      </w:r>
      <w:r w:rsidR="002C5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4A3" w:rsidRPr="007C24A3" w:rsidRDefault="00325C68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7C24A3" w:rsidRPr="007C24A3">
        <w:rPr>
          <w:rFonts w:ascii="Times New Roman" w:hAnsi="Times New Roman" w:cs="Times New Roman"/>
          <w:sz w:val="24"/>
          <w:szCs w:val="24"/>
        </w:rPr>
        <w:t xml:space="preserve"> условиях ограниченных ресурсов обычный предмет может спасти ситуацию — полиэтиленовый пакет становится импровизированной перчаткой, ремень — жгутом, а зеркало — способом подать сигнал.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</w:t>
      </w:r>
      <w:r w:rsidR="00325C68">
        <w:rPr>
          <w:rFonts w:ascii="Times New Roman" w:hAnsi="Times New Roman" w:cs="Times New Roman"/>
          <w:sz w:val="24"/>
          <w:szCs w:val="24"/>
        </w:rPr>
        <w:t xml:space="preserve">при организации </w:t>
      </w:r>
      <w:r w:rsidRPr="007C24A3">
        <w:rPr>
          <w:rFonts w:ascii="Times New Roman" w:hAnsi="Times New Roman" w:cs="Times New Roman"/>
          <w:sz w:val="24"/>
          <w:szCs w:val="24"/>
        </w:rPr>
        <w:t>пространства</w:t>
      </w:r>
      <w:r w:rsidR="00325C68">
        <w:rPr>
          <w:rFonts w:ascii="Times New Roman" w:hAnsi="Times New Roman" w:cs="Times New Roman"/>
          <w:sz w:val="24"/>
          <w:szCs w:val="24"/>
        </w:rPr>
        <w:t xml:space="preserve"> мы можем использовать к</w:t>
      </w:r>
      <w:r w:rsidRPr="007C24A3">
        <w:rPr>
          <w:rFonts w:ascii="Times New Roman" w:hAnsi="Times New Roman" w:cs="Times New Roman"/>
          <w:sz w:val="24"/>
          <w:szCs w:val="24"/>
        </w:rPr>
        <w:t>онтейнеры от пищевых продуктов</w:t>
      </w:r>
      <w:r w:rsidR="00325C68">
        <w:rPr>
          <w:rFonts w:ascii="Times New Roman" w:hAnsi="Times New Roman" w:cs="Times New Roman"/>
          <w:sz w:val="24"/>
          <w:szCs w:val="24"/>
        </w:rPr>
        <w:t>, которые</w:t>
      </w:r>
      <w:r w:rsidRPr="007C24A3">
        <w:rPr>
          <w:rFonts w:ascii="Times New Roman" w:hAnsi="Times New Roman" w:cs="Times New Roman"/>
          <w:sz w:val="24"/>
          <w:szCs w:val="24"/>
        </w:rPr>
        <w:t xml:space="preserve"> превращаются в органайзеры для мелочей, прищепки удерживают провода, а старые журналы выравнивают ножки шатающегося стола.</w:t>
      </w:r>
    </w:p>
    <w:p w:rsidR="007C24A3" w:rsidRPr="007C24A3" w:rsidRDefault="007C24A3" w:rsidP="00325C6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Психологический аспект: как предметы формируют наше мышление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Исследования в области когнитивной психологии показывают, что окружающие предметы не просто пассивный фон — они активно участвуют в формировании наших мыслей и поведения: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1. Внешняя память: </w:t>
      </w:r>
      <w:r w:rsidR="00325C68">
        <w:rPr>
          <w:rFonts w:ascii="Times New Roman" w:hAnsi="Times New Roman" w:cs="Times New Roman"/>
          <w:sz w:val="24"/>
          <w:szCs w:val="24"/>
        </w:rPr>
        <w:t>з</w:t>
      </w:r>
      <w:r w:rsidRPr="007C24A3">
        <w:rPr>
          <w:rFonts w:ascii="Times New Roman" w:hAnsi="Times New Roman" w:cs="Times New Roman"/>
          <w:sz w:val="24"/>
          <w:szCs w:val="24"/>
        </w:rPr>
        <w:t>аметки на холодильнике, узелки на платке, закладки в книгах — все это примеры того, как мы переносим часть когнитивной нагрузки на окружающие предметы.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2. </w:t>
      </w:r>
      <w:r w:rsidR="00325C68">
        <w:rPr>
          <w:rFonts w:ascii="Times New Roman" w:hAnsi="Times New Roman" w:cs="Times New Roman"/>
          <w:sz w:val="24"/>
          <w:szCs w:val="24"/>
        </w:rPr>
        <w:t>Триггеры привычек</w:t>
      </w:r>
      <w:r w:rsidRPr="007C24A3">
        <w:rPr>
          <w:rFonts w:ascii="Times New Roman" w:hAnsi="Times New Roman" w:cs="Times New Roman"/>
          <w:sz w:val="24"/>
          <w:szCs w:val="24"/>
        </w:rPr>
        <w:t xml:space="preserve">: </w:t>
      </w:r>
      <w:r w:rsidR="00325C68">
        <w:rPr>
          <w:rFonts w:ascii="Times New Roman" w:hAnsi="Times New Roman" w:cs="Times New Roman"/>
          <w:sz w:val="24"/>
          <w:szCs w:val="24"/>
        </w:rPr>
        <w:t>о</w:t>
      </w:r>
      <w:r w:rsidRPr="007C24A3">
        <w:rPr>
          <w:rFonts w:ascii="Times New Roman" w:hAnsi="Times New Roman" w:cs="Times New Roman"/>
          <w:sz w:val="24"/>
          <w:szCs w:val="24"/>
        </w:rPr>
        <w:t>пределенные предметы становятся сигналами к действиям: зубная щетка напоминает о гигиене, спортивная форма мотивирует к тренировке, чашка у окна — к пятиминутному перерыву.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lastRenderedPageBreak/>
        <w:t xml:space="preserve">3.Символическое значение: </w:t>
      </w:r>
      <w:r w:rsidR="00325C68">
        <w:rPr>
          <w:rFonts w:ascii="Times New Roman" w:hAnsi="Times New Roman" w:cs="Times New Roman"/>
          <w:sz w:val="24"/>
          <w:szCs w:val="24"/>
        </w:rPr>
        <w:t>п</w:t>
      </w:r>
      <w:r w:rsidRPr="007C24A3">
        <w:rPr>
          <w:rFonts w:ascii="Times New Roman" w:hAnsi="Times New Roman" w:cs="Times New Roman"/>
          <w:sz w:val="24"/>
          <w:szCs w:val="24"/>
        </w:rPr>
        <w:t>редметы несут эмоциональную нагрузку: подарки хранят память о людях, семейные реликвии связывают поколения, а личные амулеты дают ощущение защиты.</w:t>
      </w:r>
    </w:p>
    <w:p w:rsidR="007C24A3" w:rsidRPr="007C24A3" w:rsidRDefault="007C24A3" w:rsidP="00325C6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Философия отношений "человек-предмет"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Современная философия и дизайн все чаще рассматривают предметы как активных участников взаимодействия: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Теория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акторно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-сетевой сети (Бруно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Латур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>) предлагает рассматривать предметы как полноправных "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акторов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>", влияющих на социальные процессы. Дверной доводчик определяет, как люди входят в здание, а архитектура помещения — как они общаются.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Экологический подход Джеймса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Гибсона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 вводит понятие "возможности для действия" (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affordances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>), которые предметы предлагают человеку. Ручка "просит", чтобы ее повернули, лестница — чтобы по ней поднялись, а ровная поверхность — чтобы на нее что-то поставили.</w:t>
      </w:r>
    </w:p>
    <w:p w:rsidR="007C24A3" w:rsidRPr="007C24A3" w:rsidRDefault="007C24A3" w:rsidP="00325C6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Экологический и экономический контекст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В эпоху осознанного потребления использование уже имеющихся предметов приобретает новое значение: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Апсайклинг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 — творческое преобразование старых вещей: из покрышек делают садовую мебель, </w:t>
      </w:r>
      <w:proofErr w:type="gramStart"/>
      <w:r w:rsidRPr="007C24A3">
        <w:rPr>
          <w:rFonts w:ascii="Times New Roman" w:hAnsi="Times New Roman" w:cs="Times New Roman"/>
          <w:sz w:val="24"/>
          <w:szCs w:val="24"/>
        </w:rPr>
        <w:t>из паллет</w:t>
      </w:r>
      <w:proofErr w:type="gramEnd"/>
      <w:r w:rsidRPr="007C24A3">
        <w:rPr>
          <w:rFonts w:ascii="Times New Roman" w:hAnsi="Times New Roman" w:cs="Times New Roman"/>
          <w:sz w:val="24"/>
          <w:szCs w:val="24"/>
        </w:rPr>
        <w:t xml:space="preserve"> — полки, из стеклянных бутылок — светильники.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- Минимализм как философия сознательного отношения к предметам: владение меньшим количеством вещей, но максимальное использование их потенциала.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Совместное потребление: </w:t>
      </w:r>
      <w:r w:rsidR="00325C68">
        <w:rPr>
          <w:rFonts w:ascii="Times New Roman" w:hAnsi="Times New Roman" w:cs="Times New Roman"/>
          <w:sz w:val="24"/>
          <w:szCs w:val="24"/>
        </w:rPr>
        <w:t>б</w:t>
      </w:r>
      <w:r w:rsidRPr="007C24A3">
        <w:rPr>
          <w:rFonts w:ascii="Times New Roman" w:hAnsi="Times New Roman" w:cs="Times New Roman"/>
          <w:sz w:val="24"/>
          <w:szCs w:val="24"/>
        </w:rPr>
        <w:t>иблиотеки вещей, где можно взять напрокат редко используемые инструменты, демонстрируют сдвиг от владения предметами к доступу к их функциям.</w:t>
      </w:r>
    </w:p>
    <w:p w:rsidR="007C24A3" w:rsidRPr="007C24A3" w:rsidRDefault="007C24A3" w:rsidP="00325C6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Креативные и образовательные применения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Использование предметов не по назначению стимулирует творческое мышление: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Арт-проекты: </w:t>
      </w:r>
      <w:r w:rsidR="00325C68">
        <w:rPr>
          <w:rFonts w:ascii="Times New Roman" w:hAnsi="Times New Roman" w:cs="Times New Roman"/>
          <w:sz w:val="24"/>
          <w:szCs w:val="24"/>
        </w:rPr>
        <w:t>х</w:t>
      </w:r>
      <w:r w:rsidRPr="007C24A3">
        <w:rPr>
          <w:rFonts w:ascii="Times New Roman" w:hAnsi="Times New Roman" w:cs="Times New Roman"/>
          <w:sz w:val="24"/>
          <w:szCs w:val="24"/>
        </w:rPr>
        <w:t>удожники создают инсталляции из бытовых отходов, скульптуры из старых деталей, картины с использованием нетрадиционных инструментов.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Детское развитие: </w:t>
      </w:r>
      <w:r w:rsidR="00325C68">
        <w:rPr>
          <w:rFonts w:ascii="Times New Roman" w:hAnsi="Times New Roman" w:cs="Times New Roman"/>
          <w:sz w:val="24"/>
          <w:szCs w:val="24"/>
        </w:rPr>
        <w:t>в</w:t>
      </w:r>
      <w:r w:rsidRPr="007C24A3">
        <w:rPr>
          <w:rFonts w:ascii="Times New Roman" w:hAnsi="Times New Roman" w:cs="Times New Roman"/>
          <w:sz w:val="24"/>
          <w:szCs w:val="24"/>
        </w:rPr>
        <w:t xml:space="preserve"> педагогике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Вальдорфской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 школе простые предметы (шишки, камни, ткани) используются для развития моторики, сенсорного опыта и абстрактного мышления.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C24A3">
        <w:rPr>
          <w:rFonts w:ascii="Times New Roman" w:hAnsi="Times New Roman" w:cs="Times New Roman"/>
          <w:sz w:val="24"/>
          <w:szCs w:val="24"/>
        </w:rPr>
        <w:t>Мейкерская</w:t>
      </w:r>
      <w:proofErr w:type="spellEnd"/>
      <w:r w:rsidRPr="007C24A3">
        <w:rPr>
          <w:rFonts w:ascii="Times New Roman" w:hAnsi="Times New Roman" w:cs="Times New Roman"/>
          <w:sz w:val="24"/>
          <w:szCs w:val="24"/>
        </w:rPr>
        <w:t xml:space="preserve"> культура: DIY-движение превращает обычные предметы в основу для технологических проектов: из картона собирают роботов, из старых жестких дисков — часы, из веб-камер — микроскопы.</w:t>
      </w:r>
    </w:p>
    <w:p w:rsid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5222" w:rsidRPr="007C24A3" w:rsidRDefault="002C5222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24A3" w:rsidRPr="007C24A3" w:rsidRDefault="007C24A3" w:rsidP="00325C6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Технологический аспект: </w:t>
      </w:r>
      <w:r w:rsidR="00325C68">
        <w:rPr>
          <w:rFonts w:ascii="Times New Roman" w:hAnsi="Times New Roman" w:cs="Times New Roman"/>
          <w:sz w:val="24"/>
          <w:szCs w:val="24"/>
        </w:rPr>
        <w:t>и</w:t>
      </w:r>
      <w:r w:rsidRPr="007C24A3">
        <w:rPr>
          <w:rFonts w:ascii="Times New Roman" w:hAnsi="Times New Roman" w:cs="Times New Roman"/>
          <w:sz w:val="24"/>
          <w:szCs w:val="24"/>
        </w:rPr>
        <w:t>нтернет вещей и умные предметы</w:t>
      </w:r>
    </w:p>
    <w:p w:rsidR="007C24A3" w:rsidRPr="007C24A3" w:rsidRDefault="007C24A3" w:rsidP="002C52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Современные технологии расширяют возможности обычных предметов</w:t>
      </w:r>
      <w:r w:rsidR="002C522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C5222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2C5222">
        <w:rPr>
          <w:rFonts w:ascii="Times New Roman" w:hAnsi="Times New Roman" w:cs="Times New Roman"/>
          <w:sz w:val="24"/>
          <w:szCs w:val="24"/>
        </w:rPr>
        <w:t>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- Умный дом: Обычные лампочки, розетки и выключатели, дополненные технологиями, становятся элементами единой управляемой системы.</w:t>
      </w:r>
    </w:p>
    <w:p w:rsid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- Дополненная реальност</w:t>
      </w:r>
      <w:r w:rsidR="002C5222">
        <w:rPr>
          <w:rFonts w:ascii="Times New Roman" w:hAnsi="Times New Roman" w:cs="Times New Roman"/>
          <w:sz w:val="24"/>
          <w:szCs w:val="24"/>
        </w:rPr>
        <w:t>ь</w:t>
      </w:r>
      <w:r w:rsidRPr="007C24A3">
        <w:rPr>
          <w:rFonts w:ascii="Times New Roman" w:hAnsi="Times New Roman" w:cs="Times New Roman"/>
          <w:sz w:val="24"/>
          <w:szCs w:val="24"/>
        </w:rPr>
        <w:t xml:space="preserve">: </w:t>
      </w:r>
      <w:r w:rsidR="002C5222">
        <w:rPr>
          <w:rFonts w:ascii="Times New Roman" w:hAnsi="Times New Roman" w:cs="Times New Roman"/>
          <w:sz w:val="24"/>
          <w:szCs w:val="24"/>
        </w:rPr>
        <w:t>с</w:t>
      </w:r>
      <w:r w:rsidRPr="007C24A3">
        <w:rPr>
          <w:rFonts w:ascii="Times New Roman" w:hAnsi="Times New Roman" w:cs="Times New Roman"/>
          <w:sz w:val="24"/>
          <w:szCs w:val="24"/>
        </w:rPr>
        <w:t xml:space="preserve"> помощью камеры смартфона любой предмет может стать точкой доступа к цифровой информации.</w:t>
      </w:r>
    </w:p>
    <w:p w:rsidR="002C5222" w:rsidRDefault="002C5222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же все это множество примеров мы можем использовать на уроках русского языка? Привожу примеры из своих уроков.</w:t>
      </w:r>
    </w:p>
    <w:p w:rsidR="00EB28F2" w:rsidRDefault="002C5222" w:rsidP="002C5222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Начался урок, вижу, что дети во что-то исподтишка играют под партой, оказывается</w:t>
      </w:r>
      <w:r w:rsidR="00EB28F2">
        <w:rPr>
          <w:rFonts w:ascii="Times New Roman" w:hAnsi="Times New Roman" w:cs="Times New Roman"/>
          <w:sz w:val="24"/>
          <w:szCs w:val="24"/>
        </w:rPr>
        <w:t xml:space="preserve">, - </w:t>
      </w:r>
      <w:r>
        <w:rPr>
          <w:rFonts w:ascii="Times New Roman" w:hAnsi="Times New Roman" w:cs="Times New Roman"/>
          <w:sz w:val="24"/>
          <w:szCs w:val="24"/>
        </w:rPr>
        <w:t xml:space="preserve"> это воздушный шарик, который они передают, а потом уже начинают и подкидывать его вверх. Я, наблюдая за картиной происходящего, не останавливаю обучающихся, смиренно ожидая, когда же произойдет чудо… И вот шарик в моих руках. Тема «Прилагательные». Задаю детям вопрос, что ко мне в руки попало с точки зрения русского языка. Слышу однозначный ответ </w:t>
      </w:r>
      <w:r w:rsidR="00EB28F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СУЩЕСТВИТЕЛЬНОЕ</w:t>
      </w:r>
      <w:r w:rsidR="00EB28F2">
        <w:rPr>
          <w:rFonts w:ascii="Times New Roman" w:hAnsi="Times New Roman" w:cs="Times New Roman"/>
          <w:sz w:val="24"/>
          <w:szCs w:val="24"/>
        </w:rPr>
        <w:t xml:space="preserve">. Продолжаем рассуждать, описывая данный предмет, переходя к теме. </w:t>
      </w:r>
    </w:p>
    <w:p w:rsidR="00EB28F2" w:rsidRDefault="00EB28F2" w:rsidP="00EB28F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не всегда дети могут длительное время концентрировать внимание на чем-то одном, прошу их найти на столе предмет, который был бы по математическим характеристикам отличным от шарика (на столе находился кубик, который мы использовали на предыдущем уроке для перехода хода, он и был замечен). Дальше сравнительные характеристики.</w:t>
      </w:r>
    </w:p>
    <w:p w:rsidR="002C5222" w:rsidRDefault="00EB28F2" w:rsidP="00EB28F2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Сейчас очень популярны самонагревающиеся хлопушки, так вот их мы использовали на уроке для определения ее состава. Записали слова, определили к каким частям речи относятся, распределив по колонкам, затем выяснили с какой наукой связаны все компоненты и где мы употребляем данные вещества в повседневной жизни. Домашним заданием было найти и записать рецепт, содержащий хотя бы один из написанных ингредиентов. </w:t>
      </w:r>
    </w:p>
    <w:p w:rsidR="0003247F" w:rsidRPr="002C5222" w:rsidRDefault="0003247F" w:rsidP="00EB28F2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часто дети делают из бумаги «снежки» и ими бросаются, а мы бросаем с пользой. При проведении морфологического разбора можно использовать при рассмотрении морфологических признаков разбираемой части речи</w:t>
      </w:r>
      <w:r w:rsidR="003C088C">
        <w:rPr>
          <w:rFonts w:ascii="Times New Roman" w:hAnsi="Times New Roman" w:cs="Times New Roman"/>
          <w:sz w:val="24"/>
          <w:szCs w:val="24"/>
        </w:rPr>
        <w:t>.</w:t>
      </w:r>
    </w:p>
    <w:p w:rsidR="007C24A3" w:rsidRPr="007C24A3" w:rsidRDefault="007C24A3" w:rsidP="002C522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Вывод: искусство видеть возможности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Использова</w:t>
      </w:r>
      <w:r w:rsidR="002C5222">
        <w:rPr>
          <w:rFonts w:ascii="Times New Roman" w:hAnsi="Times New Roman" w:cs="Times New Roman"/>
          <w:sz w:val="24"/>
          <w:szCs w:val="24"/>
        </w:rPr>
        <w:t xml:space="preserve">ние </w:t>
      </w:r>
      <w:r w:rsidRPr="007C24A3">
        <w:rPr>
          <w:rFonts w:ascii="Times New Roman" w:hAnsi="Times New Roman" w:cs="Times New Roman"/>
          <w:sz w:val="24"/>
          <w:szCs w:val="24"/>
        </w:rPr>
        <w:t>предметов — это навык, который можно и нужно развивать. Он сочетает в себе: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1</w:t>
      </w:r>
      <w:r w:rsidR="002C5222">
        <w:rPr>
          <w:rFonts w:ascii="Times New Roman" w:hAnsi="Times New Roman" w:cs="Times New Roman"/>
          <w:sz w:val="24"/>
          <w:szCs w:val="24"/>
        </w:rPr>
        <w:t xml:space="preserve">. </w:t>
      </w:r>
      <w:r w:rsidRPr="007C24A3">
        <w:rPr>
          <w:rFonts w:ascii="Times New Roman" w:hAnsi="Times New Roman" w:cs="Times New Roman"/>
          <w:sz w:val="24"/>
          <w:szCs w:val="24"/>
        </w:rPr>
        <w:t>Наблюдательность — умение замечать свойства и потенциал предметов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2. Креативность — способность устанавливать неочевидные связи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3. Практичность — оценку эффективности альтернативных применений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lastRenderedPageBreak/>
        <w:t>4. Экологическое сознание — понимание цикла жизни вещей</w:t>
      </w:r>
    </w:p>
    <w:p w:rsidR="007C24A3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В конечном счете, наше взаимодействие с предметами отражает более глубокое отношение к миру: видим ли мы вокруг набор отдельных объектов или взаимосвязанную систему возможностей?</w:t>
      </w:r>
      <w:r w:rsidR="002C5222">
        <w:rPr>
          <w:rFonts w:ascii="Times New Roman" w:hAnsi="Times New Roman" w:cs="Times New Roman"/>
          <w:sz w:val="24"/>
          <w:szCs w:val="24"/>
        </w:rPr>
        <w:t xml:space="preserve"> Раз</w:t>
      </w:r>
      <w:r w:rsidRPr="007C24A3">
        <w:rPr>
          <w:rFonts w:ascii="Times New Roman" w:hAnsi="Times New Roman" w:cs="Times New Roman"/>
          <w:sz w:val="24"/>
          <w:szCs w:val="24"/>
        </w:rPr>
        <w:t xml:space="preserve">вивая этот навык, мы не только решаем бытовые задачи, но и тренируем гибкость мышления, готовность к нестандартным решениям и способность находить ресурсы там, где </w:t>
      </w:r>
      <w:r w:rsidR="002C5222">
        <w:rPr>
          <w:rFonts w:ascii="Times New Roman" w:hAnsi="Times New Roman" w:cs="Times New Roman"/>
          <w:sz w:val="24"/>
          <w:szCs w:val="24"/>
        </w:rPr>
        <w:t>есть различные</w:t>
      </w:r>
      <w:r w:rsidRPr="007C24A3">
        <w:rPr>
          <w:rFonts w:ascii="Times New Roman" w:hAnsi="Times New Roman" w:cs="Times New Roman"/>
          <w:sz w:val="24"/>
          <w:szCs w:val="24"/>
        </w:rPr>
        <w:t xml:space="preserve"> вид</w:t>
      </w:r>
      <w:r w:rsidR="002C5222">
        <w:rPr>
          <w:rFonts w:ascii="Times New Roman" w:hAnsi="Times New Roman" w:cs="Times New Roman"/>
          <w:sz w:val="24"/>
          <w:szCs w:val="24"/>
        </w:rPr>
        <w:t>ы</w:t>
      </w:r>
      <w:r w:rsidRPr="007C24A3">
        <w:rPr>
          <w:rFonts w:ascii="Times New Roman" w:hAnsi="Times New Roman" w:cs="Times New Roman"/>
          <w:sz w:val="24"/>
          <w:szCs w:val="24"/>
        </w:rPr>
        <w:t xml:space="preserve"> ограничения.</w:t>
      </w:r>
    </w:p>
    <w:p w:rsidR="00ED04B6" w:rsidRPr="007C24A3" w:rsidRDefault="007C24A3" w:rsidP="007C24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4A3">
        <w:rPr>
          <w:rFonts w:ascii="Times New Roman" w:hAnsi="Times New Roman" w:cs="Times New Roman"/>
          <w:sz w:val="24"/>
          <w:szCs w:val="24"/>
        </w:rPr>
        <w:t>Искусство использования окружающих предметов — это искусство видеть потенциал в обыденном, превращать ограничения в возможности и находить новые связи в уже знакомом мире</w:t>
      </w:r>
      <w:r w:rsidR="003C088C">
        <w:rPr>
          <w:rFonts w:ascii="Times New Roman" w:hAnsi="Times New Roman" w:cs="Times New Roman"/>
          <w:sz w:val="24"/>
          <w:szCs w:val="24"/>
        </w:rPr>
        <w:t>.</w:t>
      </w:r>
    </w:p>
    <w:sectPr w:rsidR="00ED04B6" w:rsidRPr="007C2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6F7"/>
    <w:multiLevelType w:val="hybridMultilevel"/>
    <w:tmpl w:val="EA508534"/>
    <w:lvl w:ilvl="0" w:tplc="101A1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A3"/>
    <w:rsid w:val="0003247F"/>
    <w:rsid w:val="002C5222"/>
    <w:rsid w:val="00325C68"/>
    <w:rsid w:val="003C088C"/>
    <w:rsid w:val="007C24A3"/>
    <w:rsid w:val="00EB28F2"/>
    <w:rsid w:val="00ED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8F8E"/>
  <w15:chartTrackingRefBased/>
  <w15:docId w15:val="{B07F3DCA-414E-4899-8664-333E52E9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1</cp:revision>
  <dcterms:created xsi:type="dcterms:W3CDTF">2026-04-20T09:42:00Z</dcterms:created>
  <dcterms:modified xsi:type="dcterms:W3CDTF">2026-04-20T10:40:00Z</dcterms:modified>
</cp:coreProperties>
</file>