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A39D8" w:rsidRPr="00AA39D8" w:rsidRDefault="00AA39D8" w:rsidP="00AA39D8">
      <w:pPr>
        <w:spacing w:after="0" w:line="360" w:lineRule="auto"/>
        <w:jc w:val="right"/>
        <w:rPr>
          <w:rFonts w:ascii="Times New Roman" w:hAnsi="Times New Roman" w:cs="Times New Roman"/>
          <w:b/>
          <w:i/>
          <w:sz w:val="28"/>
          <w:szCs w:val="28"/>
        </w:rPr>
      </w:pPr>
      <w:r w:rsidRPr="00AA39D8">
        <w:rPr>
          <w:rFonts w:ascii="Times New Roman" w:hAnsi="Times New Roman" w:cs="Times New Roman"/>
          <w:b/>
          <w:i/>
          <w:sz w:val="28"/>
          <w:szCs w:val="28"/>
        </w:rPr>
        <w:t>Подсвирова Д.О.</w:t>
      </w:r>
    </w:p>
    <w:p w:rsidR="00FB24B2" w:rsidRPr="00606BCB" w:rsidRDefault="00606BCB" w:rsidP="00AA39D8">
      <w:pPr>
        <w:spacing w:after="0" w:line="360" w:lineRule="auto"/>
        <w:jc w:val="center"/>
        <w:rPr>
          <w:rFonts w:ascii="Times New Roman" w:hAnsi="Times New Roman" w:cs="Times New Roman"/>
          <w:b/>
          <w:sz w:val="28"/>
          <w:szCs w:val="28"/>
        </w:rPr>
      </w:pPr>
      <w:bookmarkStart w:id="0" w:name="_GoBack"/>
      <w:r w:rsidRPr="00606BCB">
        <w:rPr>
          <w:rFonts w:ascii="Times New Roman" w:hAnsi="Times New Roman" w:cs="Times New Roman"/>
          <w:b/>
          <w:sz w:val="28"/>
          <w:szCs w:val="28"/>
        </w:rPr>
        <w:t>РЕАЛИЗАЦИЯ ТЕХНОЛОГИЙ ПРОБЛЕМНОГО ОБУЧЕНИЯ НА УРОКАХ ДЛЯ РАЗВИТИЯ ПОЗНАВАТЕЛЬНОЙ МОТИВАЦИИ ШКОЛЬНИКОВ</w:t>
      </w:r>
    </w:p>
    <w:bookmarkEnd w:id="0"/>
    <w:p w:rsidR="00606BCB" w:rsidRPr="00D37372" w:rsidRDefault="00606BCB" w:rsidP="00D3737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Аннотация: </w:t>
      </w:r>
      <w:r w:rsidR="00D37372">
        <w:rPr>
          <w:rFonts w:ascii="Times New Roman" w:hAnsi="Times New Roman" w:cs="Times New Roman"/>
          <w:sz w:val="28"/>
          <w:szCs w:val="28"/>
        </w:rPr>
        <w:t>в</w:t>
      </w:r>
      <w:r w:rsidR="00D37372" w:rsidRPr="00D37372">
        <w:rPr>
          <w:rFonts w:ascii="Times New Roman" w:hAnsi="Times New Roman" w:cs="Times New Roman"/>
          <w:sz w:val="28"/>
          <w:szCs w:val="28"/>
        </w:rPr>
        <w:t xml:space="preserve"> статье рассматривается проблема повышения познавательной мотивации школьников посредством технологий проблемного обучения.</w:t>
      </w:r>
      <w:r w:rsidR="00D37372">
        <w:rPr>
          <w:rFonts w:ascii="Times New Roman" w:hAnsi="Times New Roman" w:cs="Times New Roman"/>
          <w:sz w:val="28"/>
          <w:szCs w:val="28"/>
        </w:rPr>
        <w:t xml:space="preserve"> </w:t>
      </w:r>
      <w:r w:rsidR="00D37372" w:rsidRPr="00D37372">
        <w:rPr>
          <w:rFonts w:ascii="Times New Roman" w:hAnsi="Times New Roman" w:cs="Times New Roman"/>
          <w:sz w:val="28"/>
          <w:szCs w:val="28"/>
        </w:rPr>
        <w:t>Описываются методические приемы формирования проблемных ситуаций, а также приводятся примеры их применения на уроках, что доказывает эффективность данного подхода в образовательном процессе.</w:t>
      </w:r>
    </w:p>
    <w:p w:rsidR="00D37372" w:rsidRDefault="00D37372" w:rsidP="00C96B3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Ключевые слова: проблемное обучение, мотивация, технологии, методы.</w:t>
      </w:r>
    </w:p>
    <w:p w:rsidR="00C96B32" w:rsidRPr="00C96B32" w:rsidRDefault="00C96B32" w:rsidP="00C96B32">
      <w:pPr>
        <w:spacing w:after="0" w:line="360" w:lineRule="auto"/>
        <w:ind w:firstLine="709"/>
        <w:jc w:val="both"/>
        <w:rPr>
          <w:rFonts w:ascii="Times New Roman" w:hAnsi="Times New Roman" w:cs="Times New Roman"/>
          <w:sz w:val="28"/>
          <w:szCs w:val="28"/>
        </w:rPr>
      </w:pPr>
      <w:r w:rsidRPr="00C96B32">
        <w:rPr>
          <w:rFonts w:ascii="Times New Roman" w:hAnsi="Times New Roman" w:cs="Times New Roman"/>
          <w:sz w:val="28"/>
          <w:szCs w:val="28"/>
        </w:rPr>
        <w:t xml:space="preserve">В современном образовательном процессе одной из ключевых задач является развитие познавательной мотивации школьников, что особенно актуально в рамках преподавания предметов, связанных с изучением окружающего мира, таких как география. </w:t>
      </w:r>
    </w:p>
    <w:p w:rsidR="00E056D5" w:rsidRPr="0058726B" w:rsidRDefault="00C96B32" w:rsidP="00C96B32">
      <w:pPr>
        <w:spacing w:after="0" w:line="360" w:lineRule="auto"/>
        <w:ind w:firstLine="709"/>
        <w:jc w:val="both"/>
        <w:rPr>
          <w:rFonts w:ascii="Times New Roman" w:hAnsi="Times New Roman" w:cs="Times New Roman"/>
          <w:sz w:val="28"/>
          <w:szCs w:val="28"/>
        </w:rPr>
      </w:pPr>
      <w:r w:rsidRPr="00C96B32">
        <w:rPr>
          <w:rFonts w:ascii="Times New Roman" w:hAnsi="Times New Roman" w:cs="Times New Roman"/>
          <w:sz w:val="28"/>
          <w:szCs w:val="28"/>
        </w:rPr>
        <w:t>Технологии проблемного обучения представляют собой эффективный инструмент для достижения данной цели, позволяя обучающимся не только осваивать учебный материал, но и развивать мыслительные операции, творческие способности и практические навыки.</w:t>
      </w:r>
      <w:r w:rsidR="0058726B">
        <w:rPr>
          <w:rFonts w:ascii="Times New Roman" w:hAnsi="Times New Roman" w:cs="Times New Roman"/>
          <w:sz w:val="28"/>
          <w:szCs w:val="28"/>
        </w:rPr>
        <w:t xml:space="preserve"> </w:t>
      </w:r>
      <w:r w:rsidR="0058726B">
        <w:rPr>
          <w:rFonts w:ascii="Times New Roman" w:hAnsi="Times New Roman" w:cs="Times New Roman"/>
          <w:sz w:val="28"/>
          <w:szCs w:val="28"/>
          <w:lang w:val="en-US"/>
        </w:rPr>
        <w:t>[</w:t>
      </w:r>
      <w:r w:rsidR="0058726B">
        <w:rPr>
          <w:rFonts w:ascii="Times New Roman" w:hAnsi="Times New Roman" w:cs="Times New Roman"/>
          <w:sz w:val="28"/>
          <w:szCs w:val="28"/>
        </w:rPr>
        <w:t>1, с.2</w:t>
      </w:r>
      <w:r w:rsidR="0058726B">
        <w:rPr>
          <w:rFonts w:ascii="Times New Roman" w:hAnsi="Times New Roman" w:cs="Times New Roman"/>
          <w:sz w:val="28"/>
          <w:szCs w:val="28"/>
          <w:lang w:val="en-US"/>
        </w:rPr>
        <w:t>]</w:t>
      </w:r>
    </w:p>
    <w:p w:rsidR="00C96B32" w:rsidRPr="00C96B32" w:rsidRDefault="00C96B32" w:rsidP="00C96B32">
      <w:pPr>
        <w:spacing w:after="0" w:line="360" w:lineRule="auto"/>
        <w:ind w:firstLine="709"/>
        <w:jc w:val="both"/>
        <w:rPr>
          <w:rFonts w:ascii="Times New Roman" w:hAnsi="Times New Roman" w:cs="Times New Roman"/>
          <w:sz w:val="28"/>
          <w:szCs w:val="28"/>
        </w:rPr>
      </w:pPr>
      <w:r w:rsidRPr="00C96B32">
        <w:rPr>
          <w:rFonts w:ascii="Times New Roman" w:hAnsi="Times New Roman" w:cs="Times New Roman"/>
          <w:sz w:val="28"/>
          <w:szCs w:val="28"/>
        </w:rPr>
        <w:t xml:space="preserve">Проблемное обучение – это комплекс методов, форм и приёмов обучения, основанный на создании условий, при которых ученики сталкиваются с проблемными ситуациями, требующими анализа и поиска решений. Этот метод направлен на активизацию познавательной деятельности учащихся, развитие их творческих и критических навыков, а также умения самостоятельно находить информацию и принимать решения. </w:t>
      </w:r>
    </w:p>
    <w:p w:rsidR="00C96B32" w:rsidRDefault="00C96B32" w:rsidP="00C96B32">
      <w:pPr>
        <w:spacing w:after="0" w:line="360" w:lineRule="auto"/>
        <w:ind w:firstLine="709"/>
        <w:jc w:val="both"/>
        <w:rPr>
          <w:rFonts w:ascii="Times New Roman" w:hAnsi="Times New Roman" w:cs="Times New Roman"/>
          <w:sz w:val="28"/>
          <w:szCs w:val="28"/>
        </w:rPr>
      </w:pPr>
      <w:r w:rsidRPr="00C96B32">
        <w:rPr>
          <w:rFonts w:ascii="Times New Roman" w:hAnsi="Times New Roman" w:cs="Times New Roman"/>
          <w:sz w:val="28"/>
          <w:szCs w:val="28"/>
        </w:rPr>
        <w:t>В образовании проблемное обучение представляет собой более глубокое взаимодействие с учебным материалом по сравнению с традиционными методами, ориентированными на запоминание фактов.</w:t>
      </w:r>
    </w:p>
    <w:p w:rsidR="00C96B32" w:rsidRPr="00770732" w:rsidRDefault="00C96B32" w:rsidP="00C96B32">
      <w:pPr>
        <w:spacing w:after="0" w:line="360" w:lineRule="auto"/>
        <w:ind w:firstLine="709"/>
        <w:jc w:val="both"/>
        <w:rPr>
          <w:rFonts w:ascii="Times New Roman" w:hAnsi="Times New Roman" w:cs="Times New Roman"/>
          <w:sz w:val="28"/>
          <w:szCs w:val="28"/>
        </w:rPr>
      </w:pPr>
      <w:r w:rsidRPr="00770732">
        <w:rPr>
          <w:rFonts w:ascii="Times New Roman" w:hAnsi="Times New Roman" w:cs="Times New Roman"/>
          <w:sz w:val="28"/>
          <w:szCs w:val="28"/>
        </w:rPr>
        <w:t xml:space="preserve">Преимущества проблемного обучения с использованием </w:t>
      </w:r>
      <w:r>
        <w:rPr>
          <w:rFonts w:ascii="Times New Roman" w:hAnsi="Times New Roman" w:cs="Times New Roman"/>
          <w:sz w:val="28"/>
          <w:szCs w:val="28"/>
        </w:rPr>
        <w:t xml:space="preserve">современных </w:t>
      </w:r>
      <w:r w:rsidRPr="00770732">
        <w:rPr>
          <w:rFonts w:ascii="Times New Roman" w:hAnsi="Times New Roman" w:cs="Times New Roman"/>
          <w:sz w:val="28"/>
          <w:szCs w:val="28"/>
        </w:rPr>
        <w:t>технологий</w:t>
      </w:r>
      <w:r>
        <w:rPr>
          <w:rFonts w:ascii="Times New Roman" w:hAnsi="Times New Roman" w:cs="Times New Roman"/>
          <w:sz w:val="28"/>
          <w:szCs w:val="28"/>
        </w:rPr>
        <w:t>:</w:t>
      </w:r>
    </w:p>
    <w:p w:rsidR="00C96B32" w:rsidRPr="00770732" w:rsidRDefault="00C96B32" w:rsidP="00C96B32">
      <w:pPr>
        <w:pStyle w:val="a3"/>
        <w:numPr>
          <w:ilvl w:val="0"/>
          <w:numId w:val="1"/>
        </w:numPr>
        <w:spacing w:after="0" w:line="360" w:lineRule="auto"/>
        <w:ind w:left="709"/>
        <w:jc w:val="both"/>
        <w:rPr>
          <w:rFonts w:ascii="Times New Roman" w:hAnsi="Times New Roman" w:cs="Times New Roman"/>
          <w:sz w:val="28"/>
          <w:szCs w:val="28"/>
        </w:rPr>
      </w:pPr>
      <w:r w:rsidRPr="00770732">
        <w:rPr>
          <w:rFonts w:ascii="Times New Roman" w:hAnsi="Times New Roman" w:cs="Times New Roman"/>
          <w:sz w:val="28"/>
          <w:szCs w:val="28"/>
        </w:rPr>
        <w:lastRenderedPageBreak/>
        <w:t>увеличение вовлеченности;</w:t>
      </w:r>
    </w:p>
    <w:p w:rsidR="00C96B32" w:rsidRPr="00770732" w:rsidRDefault="00C96B32" w:rsidP="00C96B32">
      <w:pPr>
        <w:pStyle w:val="a3"/>
        <w:numPr>
          <w:ilvl w:val="0"/>
          <w:numId w:val="1"/>
        </w:numPr>
        <w:spacing w:after="0" w:line="360" w:lineRule="auto"/>
        <w:ind w:left="709"/>
        <w:jc w:val="both"/>
        <w:rPr>
          <w:rFonts w:ascii="Times New Roman" w:hAnsi="Times New Roman" w:cs="Times New Roman"/>
          <w:sz w:val="28"/>
          <w:szCs w:val="28"/>
        </w:rPr>
      </w:pPr>
      <w:r w:rsidRPr="00770732">
        <w:rPr>
          <w:rFonts w:ascii="Times New Roman" w:hAnsi="Times New Roman" w:cs="Times New Roman"/>
          <w:sz w:val="28"/>
          <w:szCs w:val="28"/>
        </w:rPr>
        <w:t>повышение доступности;</w:t>
      </w:r>
    </w:p>
    <w:p w:rsidR="00C96B32" w:rsidRPr="00770732" w:rsidRDefault="00C96B32" w:rsidP="00C96B32">
      <w:pPr>
        <w:pStyle w:val="a3"/>
        <w:numPr>
          <w:ilvl w:val="0"/>
          <w:numId w:val="1"/>
        </w:numPr>
        <w:spacing w:after="0" w:line="360" w:lineRule="auto"/>
        <w:ind w:left="709"/>
        <w:jc w:val="both"/>
        <w:rPr>
          <w:rFonts w:ascii="Times New Roman" w:hAnsi="Times New Roman" w:cs="Times New Roman"/>
          <w:sz w:val="28"/>
          <w:szCs w:val="28"/>
        </w:rPr>
      </w:pPr>
      <w:r w:rsidRPr="00770732">
        <w:rPr>
          <w:rFonts w:ascii="Times New Roman" w:hAnsi="Times New Roman" w:cs="Times New Roman"/>
          <w:sz w:val="28"/>
          <w:szCs w:val="28"/>
        </w:rPr>
        <w:t>развитие цифровых навыков;</w:t>
      </w:r>
    </w:p>
    <w:p w:rsidR="00C96B32" w:rsidRPr="00770732" w:rsidRDefault="00C96B32" w:rsidP="00C96B32">
      <w:pPr>
        <w:pStyle w:val="a3"/>
        <w:numPr>
          <w:ilvl w:val="0"/>
          <w:numId w:val="1"/>
        </w:numPr>
        <w:spacing w:after="0" w:line="360" w:lineRule="auto"/>
        <w:ind w:left="709"/>
        <w:jc w:val="both"/>
        <w:rPr>
          <w:rFonts w:ascii="Times New Roman" w:hAnsi="Times New Roman" w:cs="Times New Roman"/>
          <w:sz w:val="28"/>
          <w:szCs w:val="28"/>
        </w:rPr>
      </w:pPr>
      <w:r w:rsidRPr="00770732">
        <w:rPr>
          <w:rFonts w:ascii="Times New Roman" w:hAnsi="Times New Roman" w:cs="Times New Roman"/>
          <w:sz w:val="28"/>
          <w:szCs w:val="28"/>
        </w:rPr>
        <w:t>возможность обмениваться опытом;</w:t>
      </w:r>
    </w:p>
    <w:p w:rsidR="00C96B32" w:rsidRPr="00770732" w:rsidRDefault="00C96B32" w:rsidP="00C96B32">
      <w:pPr>
        <w:pStyle w:val="a3"/>
        <w:numPr>
          <w:ilvl w:val="0"/>
          <w:numId w:val="1"/>
        </w:numPr>
        <w:spacing w:after="0" w:line="360" w:lineRule="auto"/>
        <w:ind w:left="709"/>
        <w:jc w:val="both"/>
        <w:rPr>
          <w:rFonts w:ascii="Times New Roman" w:hAnsi="Times New Roman" w:cs="Times New Roman"/>
          <w:sz w:val="28"/>
          <w:szCs w:val="28"/>
        </w:rPr>
      </w:pPr>
      <w:r w:rsidRPr="00770732">
        <w:rPr>
          <w:rFonts w:ascii="Times New Roman" w:hAnsi="Times New Roman" w:cs="Times New Roman"/>
          <w:sz w:val="28"/>
          <w:szCs w:val="28"/>
        </w:rPr>
        <w:t>увеличение количества наглядности.</w:t>
      </w:r>
    </w:p>
    <w:p w:rsidR="00C96B32" w:rsidRDefault="00C96B32" w:rsidP="00C96B32">
      <w:pPr>
        <w:spacing w:after="0" w:line="360" w:lineRule="auto"/>
        <w:ind w:firstLine="709"/>
        <w:jc w:val="both"/>
        <w:rPr>
          <w:rFonts w:ascii="Times New Roman" w:hAnsi="Times New Roman" w:cs="Times New Roman"/>
          <w:sz w:val="28"/>
          <w:szCs w:val="28"/>
        </w:rPr>
      </w:pPr>
      <w:r w:rsidRPr="00C96B32">
        <w:rPr>
          <w:rFonts w:ascii="Times New Roman" w:hAnsi="Times New Roman" w:cs="Times New Roman"/>
          <w:sz w:val="28"/>
          <w:szCs w:val="28"/>
        </w:rPr>
        <w:t>Познавательная мотивация – это внутренние установки, которые побуждают учащихся к получению новых знаний и умений, исследованию окружающего мира, развивают у них интерес к предмету и желание разобраться в его сущности.</w:t>
      </w:r>
      <w:r w:rsidR="0058726B" w:rsidRPr="0058726B">
        <w:rPr>
          <w:rFonts w:ascii="Times New Roman" w:hAnsi="Times New Roman" w:cs="Times New Roman"/>
          <w:sz w:val="28"/>
          <w:szCs w:val="28"/>
        </w:rPr>
        <w:t xml:space="preserve"> </w:t>
      </w:r>
      <w:r w:rsidR="0058726B">
        <w:rPr>
          <w:rFonts w:ascii="Times New Roman" w:hAnsi="Times New Roman" w:cs="Times New Roman"/>
          <w:sz w:val="28"/>
          <w:szCs w:val="28"/>
          <w:lang w:val="en-US"/>
        </w:rPr>
        <w:t>[</w:t>
      </w:r>
      <w:r w:rsidR="0058726B">
        <w:rPr>
          <w:rFonts w:ascii="Times New Roman" w:hAnsi="Times New Roman" w:cs="Times New Roman"/>
          <w:sz w:val="28"/>
          <w:szCs w:val="28"/>
        </w:rPr>
        <w:t>3</w:t>
      </w:r>
      <w:r w:rsidR="0058726B">
        <w:rPr>
          <w:rFonts w:ascii="Times New Roman" w:hAnsi="Times New Roman" w:cs="Times New Roman"/>
          <w:sz w:val="28"/>
          <w:szCs w:val="28"/>
        </w:rPr>
        <w:t>, с.</w:t>
      </w:r>
      <w:r w:rsidR="0058726B">
        <w:rPr>
          <w:rFonts w:ascii="Times New Roman" w:hAnsi="Times New Roman" w:cs="Times New Roman"/>
          <w:sz w:val="28"/>
          <w:szCs w:val="28"/>
        </w:rPr>
        <w:t>4</w:t>
      </w:r>
      <w:r w:rsidR="0058726B">
        <w:rPr>
          <w:rFonts w:ascii="Times New Roman" w:hAnsi="Times New Roman" w:cs="Times New Roman"/>
          <w:sz w:val="28"/>
          <w:szCs w:val="28"/>
          <w:lang w:val="en-US"/>
        </w:rPr>
        <w:t>]</w:t>
      </w:r>
    </w:p>
    <w:p w:rsidR="00C96B32" w:rsidRDefault="00C96B32" w:rsidP="00C96B32">
      <w:pPr>
        <w:spacing w:after="0" w:line="360" w:lineRule="auto"/>
        <w:ind w:firstLine="709"/>
        <w:jc w:val="both"/>
        <w:rPr>
          <w:rFonts w:ascii="Times New Roman" w:hAnsi="Times New Roman" w:cs="Times New Roman"/>
          <w:sz w:val="28"/>
          <w:szCs w:val="28"/>
        </w:rPr>
      </w:pPr>
      <w:r w:rsidRPr="00C96B32">
        <w:rPr>
          <w:rFonts w:ascii="Times New Roman" w:hAnsi="Times New Roman" w:cs="Times New Roman"/>
          <w:sz w:val="28"/>
          <w:szCs w:val="28"/>
        </w:rPr>
        <w:t>Технологии проблемного обучения играют важную роль в повышении познавательной мотивации школьников, так как стимулируют интерес к учёбе, развивают мышление и способствуют глубокому усвоению знаний.</w:t>
      </w:r>
    </w:p>
    <w:p w:rsidR="00C96B32" w:rsidRDefault="00C61724" w:rsidP="00C61724">
      <w:pPr>
        <w:spacing w:after="0" w:line="360" w:lineRule="auto"/>
        <w:ind w:firstLine="709"/>
        <w:jc w:val="both"/>
        <w:rPr>
          <w:rFonts w:ascii="Times New Roman" w:hAnsi="Times New Roman" w:cs="Times New Roman"/>
          <w:sz w:val="28"/>
          <w:szCs w:val="28"/>
        </w:rPr>
      </w:pPr>
      <w:r w:rsidRPr="00C61724">
        <w:rPr>
          <w:rFonts w:ascii="Times New Roman" w:hAnsi="Times New Roman" w:cs="Times New Roman"/>
          <w:sz w:val="28"/>
          <w:szCs w:val="28"/>
        </w:rPr>
        <w:t>Проблемное обучение вводит элементы интерактивности и сотрудничества, что делает процесс обучения более увлекательным и притягательным для учеников. Проблемные задачи, основанные на реальных ситуациях, вызывают естественное желание разбираться в предмете. Учащиеся учатся анализировать, оценивать и использовать информацию, что приводит к повышению уровня их активности.</w:t>
      </w:r>
    </w:p>
    <w:p w:rsidR="00C61724" w:rsidRDefault="00C61724" w:rsidP="00C6172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Создание проблемных ситуаций для определения темы урока. </w:t>
      </w:r>
      <w:r w:rsidRPr="00C61724">
        <w:rPr>
          <w:rFonts w:ascii="Times New Roman" w:hAnsi="Times New Roman" w:cs="Times New Roman"/>
          <w:sz w:val="28"/>
          <w:szCs w:val="28"/>
        </w:rPr>
        <w:t>Технологии проблемного обучения, как средство повышения мотивации школьников можно применять на любом этапе урока (мотивации, актуализации знаний, целеполагания, решения поставленной проблемы, коррекции, закрепления, систематизации знаний, объяснения домашнего задания, подведения итогов, рефлексии), но эффективнее всего в начале урока на этапе самоопределения к деятельности. Так как проблемная ситуация вызывает эмоциональный отклик, благодаря которому ученики становятся более внимательными, у них появляется желание понять суть проблемы и найти её решение. Начало изучения новой темы с проблемы формирует ожидание активного участия в учебном процессе, учащиеся осознают, что урок будет динамичным и насыщенным.</w:t>
      </w:r>
    </w:p>
    <w:p w:rsidR="00AA2B9D" w:rsidRPr="00027FB0" w:rsidRDefault="00AA2B9D" w:rsidP="00AA2B9D">
      <w:pPr>
        <w:spacing w:after="0" w:line="360" w:lineRule="auto"/>
        <w:ind w:firstLine="709"/>
        <w:jc w:val="both"/>
        <w:rPr>
          <w:rFonts w:ascii="Times New Roman" w:hAnsi="Times New Roman" w:cs="Times New Roman"/>
          <w:sz w:val="28"/>
          <w:szCs w:val="28"/>
        </w:rPr>
      </w:pPr>
      <w:r w:rsidRPr="00027FB0">
        <w:rPr>
          <w:rFonts w:ascii="Times New Roman" w:hAnsi="Times New Roman" w:cs="Times New Roman"/>
          <w:sz w:val="28"/>
          <w:szCs w:val="28"/>
        </w:rPr>
        <w:lastRenderedPageBreak/>
        <w:t>Методические приёмы для формирования проблемной ситуации мо</w:t>
      </w:r>
      <w:r>
        <w:rPr>
          <w:rFonts w:ascii="Times New Roman" w:hAnsi="Times New Roman" w:cs="Times New Roman"/>
          <w:sz w:val="28"/>
          <w:szCs w:val="28"/>
        </w:rPr>
        <w:t>гут включать следующие способы:</w:t>
      </w:r>
    </w:p>
    <w:p w:rsidR="00AA2B9D" w:rsidRPr="00027FB0" w:rsidRDefault="00AA2B9D" w:rsidP="00AA2B9D">
      <w:pPr>
        <w:pStyle w:val="a3"/>
        <w:numPr>
          <w:ilvl w:val="0"/>
          <w:numId w:val="2"/>
        </w:numPr>
        <w:spacing w:after="0" w:line="360" w:lineRule="auto"/>
        <w:ind w:left="709"/>
        <w:jc w:val="both"/>
        <w:rPr>
          <w:rFonts w:ascii="Times New Roman" w:hAnsi="Times New Roman" w:cs="Times New Roman"/>
          <w:sz w:val="28"/>
          <w:szCs w:val="28"/>
        </w:rPr>
      </w:pPr>
      <w:r w:rsidRPr="00027FB0">
        <w:rPr>
          <w:rFonts w:ascii="Times New Roman" w:hAnsi="Times New Roman" w:cs="Times New Roman"/>
          <w:sz w:val="28"/>
          <w:szCs w:val="28"/>
        </w:rPr>
        <w:t>выявление разнообразия точек зрения на один и тот же вопрос;</w:t>
      </w:r>
    </w:p>
    <w:p w:rsidR="00AA2B9D" w:rsidRPr="00027FB0" w:rsidRDefault="00AA2B9D" w:rsidP="00AA2B9D">
      <w:pPr>
        <w:pStyle w:val="a3"/>
        <w:numPr>
          <w:ilvl w:val="0"/>
          <w:numId w:val="2"/>
        </w:numPr>
        <w:spacing w:after="0" w:line="360" w:lineRule="auto"/>
        <w:ind w:left="709"/>
        <w:jc w:val="both"/>
        <w:rPr>
          <w:rFonts w:ascii="Times New Roman" w:hAnsi="Times New Roman" w:cs="Times New Roman"/>
          <w:sz w:val="28"/>
          <w:szCs w:val="28"/>
        </w:rPr>
      </w:pPr>
      <w:r w:rsidRPr="00027FB0">
        <w:rPr>
          <w:rFonts w:ascii="Times New Roman" w:hAnsi="Times New Roman" w:cs="Times New Roman"/>
          <w:sz w:val="28"/>
          <w:szCs w:val="28"/>
        </w:rPr>
        <w:t>создание противоречий со стороны преподавателя;</w:t>
      </w:r>
    </w:p>
    <w:p w:rsidR="00AA2B9D" w:rsidRPr="00027FB0" w:rsidRDefault="00AA2B9D" w:rsidP="00AA2B9D">
      <w:pPr>
        <w:pStyle w:val="a3"/>
        <w:numPr>
          <w:ilvl w:val="0"/>
          <w:numId w:val="2"/>
        </w:numPr>
        <w:spacing w:after="0" w:line="360" w:lineRule="auto"/>
        <w:ind w:left="709"/>
        <w:jc w:val="both"/>
        <w:rPr>
          <w:rFonts w:ascii="Times New Roman" w:hAnsi="Times New Roman" w:cs="Times New Roman"/>
          <w:sz w:val="28"/>
          <w:szCs w:val="28"/>
        </w:rPr>
      </w:pPr>
      <w:r w:rsidRPr="00027FB0">
        <w:rPr>
          <w:rFonts w:ascii="Times New Roman" w:hAnsi="Times New Roman" w:cs="Times New Roman"/>
          <w:sz w:val="28"/>
          <w:szCs w:val="28"/>
        </w:rPr>
        <w:t>постановка перед учащимися задачи, требующей разрешения противоречивой ситуации;</w:t>
      </w:r>
    </w:p>
    <w:p w:rsidR="00AA2B9D" w:rsidRPr="00027FB0" w:rsidRDefault="00AA2B9D" w:rsidP="00AA2B9D">
      <w:pPr>
        <w:pStyle w:val="a3"/>
        <w:numPr>
          <w:ilvl w:val="0"/>
          <w:numId w:val="2"/>
        </w:numPr>
        <w:spacing w:after="0" w:line="360" w:lineRule="auto"/>
        <w:ind w:left="709"/>
        <w:jc w:val="both"/>
        <w:rPr>
          <w:rFonts w:ascii="Times New Roman" w:hAnsi="Times New Roman" w:cs="Times New Roman"/>
          <w:sz w:val="28"/>
          <w:szCs w:val="28"/>
        </w:rPr>
      </w:pPr>
      <w:r w:rsidRPr="00027FB0">
        <w:rPr>
          <w:rFonts w:ascii="Times New Roman" w:hAnsi="Times New Roman" w:cs="Times New Roman"/>
          <w:sz w:val="28"/>
          <w:szCs w:val="28"/>
        </w:rPr>
        <w:t>организация практической деятельности, направленной на разрешение проблемных задач (это обсуждение или выполнение заданий, в которых учащиеся должны преодолеть возникшие трудности);</w:t>
      </w:r>
    </w:p>
    <w:p w:rsidR="00AA2B9D" w:rsidRPr="00027FB0" w:rsidRDefault="00AA2B9D" w:rsidP="00AA2B9D">
      <w:pPr>
        <w:pStyle w:val="a3"/>
        <w:numPr>
          <w:ilvl w:val="0"/>
          <w:numId w:val="2"/>
        </w:numPr>
        <w:spacing w:after="0" w:line="360" w:lineRule="auto"/>
        <w:ind w:left="709"/>
        <w:jc w:val="both"/>
        <w:rPr>
          <w:rFonts w:ascii="Times New Roman" w:hAnsi="Times New Roman" w:cs="Times New Roman"/>
          <w:sz w:val="28"/>
          <w:szCs w:val="28"/>
        </w:rPr>
      </w:pPr>
      <w:r w:rsidRPr="00027FB0">
        <w:rPr>
          <w:rFonts w:ascii="Times New Roman" w:hAnsi="Times New Roman" w:cs="Times New Roman"/>
          <w:sz w:val="28"/>
          <w:szCs w:val="28"/>
        </w:rPr>
        <w:t>побуждение к сравнению, обобщению и выводам;</w:t>
      </w:r>
    </w:p>
    <w:p w:rsidR="00AA2B9D" w:rsidRPr="00027FB0" w:rsidRDefault="00AA2B9D" w:rsidP="00AA2B9D">
      <w:pPr>
        <w:pStyle w:val="a3"/>
        <w:numPr>
          <w:ilvl w:val="0"/>
          <w:numId w:val="2"/>
        </w:numPr>
        <w:spacing w:after="0" w:line="360" w:lineRule="auto"/>
        <w:ind w:left="709"/>
        <w:jc w:val="both"/>
        <w:rPr>
          <w:rFonts w:ascii="Times New Roman" w:hAnsi="Times New Roman" w:cs="Times New Roman"/>
          <w:sz w:val="28"/>
          <w:szCs w:val="28"/>
        </w:rPr>
      </w:pPr>
      <w:r w:rsidRPr="00027FB0">
        <w:rPr>
          <w:rFonts w:ascii="Times New Roman" w:hAnsi="Times New Roman" w:cs="Times New Roman"/>
          <w:sz w:val="28"/>
          <w:szCs w:val="28"/>
        </w:rPr>
        <w:t>использование задач с неопределенностью в формулировке (таких задач, которые требуют от учащихся прояснения, анализа и дополнительных исследований);</w:t>
      </w:r>
    </w:p>
    <w:p w:rsidR="00AA2B9D" w:rsidRPr="00027FB0" w:rsidRDefault="00AA2B9D" w:rsidP="00AA2B9D">
      <w:pPr>
        <w:pStyle w:val="a3"/>
        <w:numPr>
          <w:ilvl w:val="0"/>
          <w:numId w:val="2"/>
        </w:numPr>
        <w:spacing w:after="0" w:line="360" w:lineRule="auto"/>
        <w:ind w:left="709"/>
        <w:jc w:val="both"/>
        <w:rPr>
          <w:rFonts w:ascii="Times New Roman" w:hAnsi="Times New Roman" w:cs="Times New Roman"/>
          <w:sz w:val="28"/>
          <w:szCs w:val="28"/>
        </w:rPr>
      </w:pPr>
      <w:r w:rsidRPr="00027FB0">
        <w:rPr>
          <w:rFonts w:ascii="Times New Roman" w:hAnsi="Times New Roman" w:cs="Times New Roman"/>
          <w:sz w:val="28"/>
          <w:szCs w:val="28"/>
        </w:rPr>
        <w:t>выдвижение проблемной ситуации внутри задачи (например, предоставление недостаточных или избыточных данных).</w:t>
      </w:r>
    </w:p>
    <w:p w:rsidR="00AA2B9D" w:rsidRPr="0058726B" w:rsidRDefault="00606BCB" w:rsidP="00C61724">
      <w:pPr>
        <w:spacing w:after="0" w:line="360" w:lineRule="auto"/>
        <w:ind w:firstLine="709"/>
        <w:jc w:val="both"/>
        <w:rPr>
          <w:rFonts w:ascii="Times New Roman" w:hAnsi="Times New Roman" w:cs="Times New Roman"/>
          <w:sz w:val="28"/>
          <w:szCs w:val="28"/>
        </w:rPr>
      </w:pPr>
      <w:r w:rsidRPr="00606BCB">
        <w:rPr>
          <w:rFonts w:ascii="Times New Roman" w:hAnsi="Times New Roman" w:cs="Times New Roman"/>
          <w:sz w:val="28"/>
          <w:szCs w:val="28"/>
        </w:rPr>
        <w:t>Решение проблемных заданий требует от учащихся анализа информации, выработки аргументированных суждений и оценки различных точек зрения. Это формирует у них навыки критического и творческого мышления.</w:t>
      </w:r>
      <w:r w:rsidR="0058726B" w:rsidRPr="0058726B">
        <w:rPr>
          <w:rFonts w:ascii="Times New Roman" w:hAnsi="Times New Roman" w:cs="Times New Roman"/>
          <w:sz w:val="28"/>
          <w:szCs w:val="28"/>
        </w:rPr>
        <w:t xml:space="preserve"> </w:t>
      </w:r>
      <w:r w:rsidR="0058726B" w:rsidRPr="0058726B">
        <w:rPr>
          <w:rFonts w:ascii="Times New Roman" w:hAnsi="Times New Roman" w:cs="Times New Roman"/>
          <w:sz w:val="28"/>
          <w:szCs w:val="28"/>
        </w:rPr>
        <w:t>[</w:t>
      </w:r>
      <w:r w:rsidR="0058726B">
        <w:rPr>
          <w:rFonts w:ascii="Times New Roman" w:hAnsi="Times New Roman" w:cs="Times New Roman"/>
          <w:sz w:val="28"/>
          <w:szCs w:val="28"/>
        </w:rPr>
        <w:t>2</w:t>
      </w:r>
      <w:r w:rsidR="0058726B">
        <w:rPr>
          <w:rFonts w:ascii="Times New Roman" w:hAnsi="Times New Roman" w:cs="Times New Roman"/>
          <w:sz w:val="28"/>
          <w:szCs w:val="28"/>
        </w:rPr>
        <w:t>, с.</w:t>
      </w:r>
      <w:r w:rsidR="0058726B">
        <w:rPr>
          <w:rFonts w:ascii="Times New Roman" w:hAnsi="Times New Roman" w:cs="Times New Roman"/>
          <w:sz w:val="28"/>
          <w:szCs w:val="28"/>
        </w:rPr>
        <w:t>6</w:t>
      </w:r>
      <w:r w:rsidR="0058726B" w:rsidRPr="0058726B">
        <w:rPr>
          <w:rFonts w:ascii="Times New Roman" w:hAnsi="Times New Roman" w:cs="Times New Roman"/>
          <w:sz w:val="28"/>
          <w:szCs w:val="28"/>
        </w:rPr>
        <w:t>]</w:t>
      </w:r>
    </w:p>
    <w:p w:rsidR="00606BCB" w:rsidRPr="00606BCB" w:rsidRDefault="00606BCB" w:rsidP="00606BCB">
      <w:pPr>
        <w:spacing w:after="0" w:line="360" w:lineRule="auto"/>
        <w:ind w:firstLine="709"/>
        <w:jc w:val="both"/>
        <w:rPr>
          <w:rFonts w:ascii="Times New Roman" w:hAnsi="Times New Roman" w:cs="Times New Roman"/>
          <w:sz w:val="28"/>
          <w:szCs w:val="28"/>
        </w:rPr>
      </w:pPr>
      <w:r w:rsidRPr="00606BCB">
        <w:rPr>
          <w:rFonts w:ascii="Times New Roman" w:hAnsi="Times New Roman" w:cs="Times New Roman"/>
          <w:sz w:val="28"/>
          <w:szCs w:val="28"/>
        </w:rPr>
        <w:t>Рассмотрим примеры применения проблемных ситуаций</w:t>
      </w:r>
      <w:r>
        <w:rPr>
          <w:rFonts w:ascii="Times New Roman" w:hAnsi="Times New Roman" w:cs="Times New Roman"/>
          <w:sz w:val="28"/>
          <w:szCs w:val="28"/>
        </w:rPr>
        <w:t xml:space="preserve"> в школе.</w:t>
      </w:r>
    </w:p>
    <w:p w:rsidR="00606BCB" w:rsidRDefault="00606BCB" w:rsidP="00606BCB">
      <w:pPr>
        <w:spacing w:after="0" w:line="360" w:lineRule="auto"/>
        <w:ind w:firstLine="709"/>
        <w:jc w:val="both"/>
        <w:rPr>
          <w:rFonts w:ascii="Times New Roman" w:hAnsi="Times New Roman" w:cs="Times New Roman"/>
          <w:sz w:val="28"/>
          <w:szCs w:val="28"/>
        </w:rPr>
      </w:pPr>
      <w:r w:rsidRPr="00606BCB">
        <w:rPr>
          <w:rFonts w:ascii="Times New Roman" w:hAnsi="Times New Roman" w:cs="Times New Roman"/>
          <w:sz w:val="28"/>
          <w:szCs w:val="28"/>
        </w:rPr>
        <w:t xml:space="preserve">Пример 1. </w:t>
      </w:r>
      <w:r>
        <w:rPr>
          <w:rFonts w:ascii="Times New Roman" w:hAnsi="Times New Roman" w:cs="Times New Roman"/>
          <w:sz w:val="28"/>
          <w:szCs w:val="28"/>
        </w:rPr>
        <w:t xml:space="preserve">География. </w:t>
      </w:r>
      <w:r w:rsidRPr="00606BCB">
        <w:rPr>
          <w:rFonts w:ascii="Times New Roman" w:hAnsi="Times New Roman" w:cs="Times New Roman"/>
          <w:sz w:val="28"/>
          <w:szCs w:val="28"/>
        </w:rPr>
        <w:t>Тема: «Изменение климата». Проблемная ситуация: учитель предлагает учащимся рассмотреть, как изменение климата влечет за собой последствия для разных регионов Земли. Какие изменения происходят в экосистемах? Как это влияет на людей? Действия: разделение класса на группы, каждая из которых исследует конкретный регион (субтропики, арктические зоны, равнины и т.п.); обсуждение возможных решений по адаптации к изменениям климата в выбранном регионе.</w:t>
      </w:r>
    </w:p>
    <w:p w:rsidR="00606BCB" w:rsidRDefault="00606BCB" w:rsidP="00606BCB">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Пример 2. Математика. Тема: «Умножение на двузначное число». Проблемная ситуация: учитель предлагает школьникам решить пример, который они ранее не изучали. Обучающиеся предлагают пути решения.</w:t>
      </w:r>
    </w:p>
    <w:p w:rsidR="00606BCB" w:rsidRDefault="00606BCB" w:rsidP="00606BCB">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Таким образом, п</w:t>
      </w:r>
      <w:r w:rsidRPr="00606BCB">
        <w:rPr>
          <w:rFonts w:ascii="Times New Roman" w:hAnsi="Times New Roman" w:cs="Times New Roman"/>
          <w:sz w:val="28"/>
          <w:szCs w:val="28"/>
        </w:rPr>
        <w:t>роблемное обучение</w:t>
      </w:r>
      <w:r>
        <w:rPr>
          <w:rFonts w:ascii="Times New Roman" w:hAnsi="Times New Roman" w:cs="Times New Roman"/>
          <w:sz w:val="28"/>
          <w:szCs w:val="28"/>
        </w:rPr>
        <w:t xml:space="preserve"> </w:t>
      </w:r>
      <w:r w:rsidRPr="00606BCB">
        <w:rPr>
          <w:rFonts w:ascii="Times New Roman" w:hAnsi="Times New Roman" w:cs="Times New Roman"/>
          <w:sz w:val="28"/>
          <w:szCs w:val="28"/>
        </w:rPr>
        <w:t xml:space="preserve">является мощным инструментом для достижения целей в области образования, способствуя не только развитию знаний, но и </w:t>
      </w:r>
      <w:r>
        <w:rPr>
          <w:rFonts w:ascii="Times New Roman" w:hAnsi="Times New Roman" w:cs="Times New Roman"/>
          <w:sz w:val="28"/>
          <w:szCs w:val="28"/>
        </w:rPr>
        <w:t>повышению мотивации.</w:t>
      </w:r>
    </w:p>
    <w:p w:rsidR="00AA39D8" w:rsidRDefault="00AA39D8" w:rsidP="0058726B">
      <w:pPr>
        <w:spacing w:after="0" w:line="360" w:lineRule="auto"/>
        <w:jc w:val="center"/>
        <w:rPr>
          <w:rFonts w:ascii="Times New Roman" w:hAnsi="Times New Roman" w:cs="Times New Roman"/>
          <w:sz w:val="28"/>
          <w:szCs w:val="28"/>
        </w:rPr>
      </w:pPr>
      <w:r>
        <w:rPr>
          <w:rFonts w:ascii="Times New Roman" w:hAnsi="Times New Roman" w:cs="Times New Roman"/>
          <w:sz w:val="28"/>
          <w:szCs w:val="28"/>
        </w:rPr>
        <w:t>Список использованной литературы:</w:t>
      </w:r>
    </w:p>
    <w:p w:rsidR="0058726B" w:rsidRDefault="0058726B" w:rsidP="0058726B">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 </w:t>
      </w:r>
      <w:proofErr w:type="spellStart"/>
      <w:r w:rsidRPr="0058726B">
        <w:rPr>
          <w:rFonts w:ascii="Times New Roman" w:hAnsi="Times New Roman" w:cs="Times New Roman"/>
          <w:sz w:val="28"/>
          <w:szCs w:val="28"/>
        </w:rPr>
        <w:t>Терпелец</w:t>
      </w:r>
      <w:proofErr w:type="spellEnd"/>
      <w:r w:rsidRPr="0058726B">
        <w:rPr>
          <w:rFonts w:ascii="Times New Roman" w:hAnsi="Times New Roman" w:cs="Times New Roman"/>
          <w:sz w:val="28"/>
          <w:szCs w:val="28"/>
        </w:rPr>
        <w:t xml:space="preserve"> Е</w:t>
      </w:r>
      <w:r>
        <w:rPr>
          <w:rFonts w:ascii="Times New Roman" w:hAnsi="Times New Roman" w:cs="Times New Roman"/>
          <w:sz w:val="28"/>
          <w:szCs w:val="28"/>
        </w:rPr>
        <w:t>.</w:t>
      </w:r>
      <w:r w:rsidRPr="0058726B">
        <w:rPr>
          <w:rFonts w:ascii="Times New Roman" w:hAnsi="Times New Roman" w:cs="Times New Roman"/>
          <w:sz w:val="28"/>
          <w:szCs w:val="28"/>
        </w:rPr>
        <w:t xml:space="preserve"> С</w:t>
      </w:r>
      <w:r>
        <w:rPr>
          <w:rFonts w:ascii="Times New Roman" w:hAnsi="Times New Roman" w:cs="Times New Roman"/>
          <w:sz w:val="28"/>
          <w:szCs w:val="28"/>
        </w:rPr>
        <w:t xml:space="preserve">. </w:t>
      </w:r>
      <w:r w:rsidRPr="0058726B">
        <w:rPr>
          <w:rFonts w:ascii="Times New Roman" w:hAnsi="Times New Roman" w:cs="Times New Roman"/>
          <w:sz w:val="28"/>
          <w:szCs w:val="28"/>
        </w:rPr>
        <w:t>Проблемное обучение как способ формирования положительной учебной мотивации у младшего школьника</w:t>
      </w:r>
      <w:r>
        <w:rPr>
          <w:rFonts w:ascii="Times New Roman" w:hAnsi="Times New Roman" w:cs="Times New Roman"/>
          <w:sz w:val="28"/>
          <w:szCs w:val="28"/>
        </w:rPr>
        <w:t>. – 2025</w:t>
      </w:r>
    </w:p>
    <w:p w:rsidR="0058726B" w:rsidRDefault="0058726B" w:rsidP="0058726B">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 </w:t>
      </w:r>
      <w:r w:rsidRPr="0058726B">
        <w:rPr>
          <w:rFonts w:ascii="Times New Roman" w:hAnsi="Times New Roman" w:cs="Times New Roman"/>
          <w:sz w:val="28"/>
          <w:szCs w:val="28"/>
        </w:rPr>
        <w:t>Самойленко О</w:t>
      </w:r>
      <w:r>
        <w:rPr>
          <w:rFonts w:ascii="Times New Roman" w:hAnsi="Times New Roman" w:cs="Times New Roman"/>
          <w:sz w:val="28"/>
          <w:szCs w:val="28"/>
        </w:rPr>
        <w:t>.</w:t>
      </w:r>
      <w:r w:rsidRPr="0058726B">
        <w:rPr>
          <w:rFonts w:ascii="Times New Roman" w:hAnsi="Times New Roman" w:cs="Times New Roman"/>
          <w:sz w:val="28"/>
          <w:szCs w:val="28"/>
        </w:rPr>
        <w:t xml:space="preserve"> В</w:t>
      </w:r>
      <w:r>
        <w:rPr>
          <w:rFonts w:ascii="Times New Roman" w:hAnsi="Times New Roman" w:cs="Times New Roman"/>
          <w:sz w:val="28"/>
          <w:szCs w:val="28"/>
        </w:rPr>
        <w:t xml:space="preserve">. </w:t>
      </w:r>
      <w:r w:rsidRPr="0058726B">
        <w:rPr>
          <w:rFonts w:ascii="Times New Roman" w:hAnsi="Times New Roman" w:cs="Times New Roman"/>
          <w:sz w:val="28"/>
          <w:szCs w:val="28"/>
        </w:rPr>
        <w:t>Технология проблемного обучения как средство формирования учебной мотивации младших школьников</w:t>
      </w:r>
      <w:r>
        <w:rPr>
          <w:rFonts w:ascii="Times New Roman" w:hAnsi="Times New Roman" w:cs="Times New Roman"/>
          <w:sz w:val="28"/>
          <w:szCs w:val="28"/>
        </w:rPr>
        <w:t>. – 2021</w:t>
      </w:r>
    </w:p>
    <w:p w:rsidR="0058726B" w:rsidRPr="0058726B" w:rsidRDefault="0058726B" w:rsidP="0058726B">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3. Суркова Л.В. </w:t>
      </w:r>
      <w:r w:rsidRPr="0058726B">
        <w:rPr>
          <w:rFonts w:ascii="Times New Roman" w:hAnsi="Times New Roman" w:cs="Times New Roman"/>
          <w:sz w:val="28"/>
          <w:szCs w:val="28"/>
        </w:rPr>
        <w:t>Активизация познавательной деятельности детей младшего школьного возраста средствами проблемного обучения</w:t>
      </w:r>
      <w:r>
        <w:rPr>
          <w:rFonts w:ascii="Times New Roman" w:hAnsi="Times New Roman" w:cs="Times New Roman"/>
          <w:sz w:val="28"/>
          <w:szCs w:val="28"/>
        </w:rPr>
        <w:t>. – 2019</w:t>
      </w:r>
    </w:p>
    <w:p w:rsidR="00606BCB" w:rsidRPr="00606BCB" w:rsidRDefault="00606BCB" w:rsidP="00606BCB">
      <w:pPr>
        <w:spacing w:after="0" w:line="360" w:lineRule="auto"/>
        <w:jc w:val="both"/>
        <w:rPr>
          <w:rFonts w:ascii="Times New Roman" w:hAnsi="Times New Roman" w:cs="Times New Roman"/>
          <w:sz w:val="28"/>
          <w:szCs w:val="28"/>
        </w:rPr>
      </w:pPr>
    </w:p>
    <w:p w:rsidR="00C27A3A" w:rsidRDefault="00C27A3A"/>
    <w:sectPr w:rsidR="00C27A3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B214EA9"/>
    <w:multiLevelType w:val="hybridMultilevel"/>
    <w:tmpl w:val="F4CE1422"/>
    <w:lvl w:ilvl="0" w:tplc="8FF6347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4CA4759D"/>
    <w:multiLevelType w:val="hybridMultilevel"/>
    <w:tmpl w:val="ADA883AA"/>
    <w:lvl w:ilvl="0" w:tplc="8FF6347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27A3A"/>
    <w:rsid w:val="001400A5"/>
    <w:rsid w:val="00490838"/>
    <w:rsid w:val="0058726B"/>
    <w:rsid w:val="00606BCB"/>
    <w:rsid w:val="006819AF"/>
    <w:rsid w:val="009D2D21"/>
    <w:rsid w:val="00AA2B9D"/>
    <w:rsid w:val="00AA39D8"/>
    <w:rsid w:val="00C27A3A"/>
    <w:rsid w:val="00C61724"/>
    <w:rsid w:val="00C96B32"/>
    <w:rsid w:val="00D37372"/>
    <w:rsid w:val="00E056D5"/>
    <w:rsid w:val="00FB24B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029B04"/>
  <w15:chartTrackingRefBased/>
  <w15:docId w15:val="{5885F64F-BEFB-4465-86DA-0B6D305C9B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96B3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TotalTime>
  <Pages>4</Pages>
  <Words>843</Words>
  <Characters>4806</Characters>
  <Application>Microsoft Office Word</Application>
  <DocSecurity>0</DocSecurity>
  <Lines>40</Lines>
  <Paragraphs>11</Paragraphs>
  <ScaleCrop>false</ScaleCrop>
  <Company>SPecialiST RePack</Company>
  <LinksUpToDate>false</LinksUpToDate>
  <CharactersWithSpaces>5638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13</cp:revision>
  <dcterms:created xsi:type="dcterms:W3CDTF">2026-05-06T10:58:00Z</dcterms:created>
  <dcterms:modified xsi:type="dcterms:W3CDTF">2026-05-06T11:33:00Z</dcterms:modified>
</cp:coreProperties>
</file>