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8A514" w14:textId="77777777" w:rsidR="003761CF" w:rsidRPr="00115DC8" w:rsidRDefault="003761CF" w:rsidP="00115DC8">
      <w:pPr>
        <w:tabs>
          <w:tab w:val="left" w:pos="1213"/>
        </w:tabs>
        <w:spacing w:line="276" w:lineRule="auto"/>
        <w:ind w:firstLine="709"/>
        <w:jc w:val="right"/>
        <w:rPr>
          <w:b/>
          <w:bCs/>
          <w:iCs/>
          <w:color w:val="000000" w:themeColor="text1"/>
          <w:sz w:val="28"/>
          <w:szCs w:val="28"/>
        </w:rPr>
      </w:pPr>
      <w:r w:rsidRPr="00115DC8">
        <w:rPr>
          <w:b/>
          <w:bCs/>
          <w:iCs/>
          <w:color w:val="000000" w:themeColor="text1"/>
          <w:sz w:val="28"/>
          <w:szCs w:val="28"/>
        </w:rPr>
        <w:t>УДК 811.161.1</w:t>
      </w:r>
    </w:p>
    <w:p w14:paraId="4131ACA8" w14:textId="5DE8629E" w:rsidR="003761CF" w:rsidRPr="00115DC8" w:rsidRDefault="001032B5" w:rsidP="00115DC8">
      <w:pPr>
        <w:tabs>
          <w:tab w:val="left" w:pos="1213"/>
        </w:tabs>
        <w:spacing w:line="276" w:lineRule="auto"/>
        <w:ind w:firstLine="709"/>
        <w:jc w:val="right"/>
        <w:rPr>
          <w:b/>
          <w:bCs/>
          <w:i/>
          <w:iCs/>
          <w:color w:val="000000" w:themeColor="text1"/>
          <w:sz w:val="28"/>
          <w:szCs w:val="28"/>
        </w:rPr>
      </w:pPr>
      <w:r>
        <w:rPr>
          <w:b/>
          <w:bCs/>
          <w:i/>
          <w:iCs/>
          <w:color w:val="000000" w:themeColor="text1"/>
          <w:sz w:val="28"/>
          <w:szCs w:val="28"/>
        </w:rPr>
        <w:t>Сафонова Виктория Викторовна</w:t>
      </w:r>
    </w:p>
    <w:p w14:paraId="29B9924F" w14:textId="77777777" w:rsidR="003761CF" w:rsidRPr="00115DC8" w:rsidRDefault="003761CF" w:rsidP="00115DC8">
      <w:pPr>
        <w:tabs>
          <w:tab w:val="left" w:pos="1213"/>
        </w:tabs>
        <w:spacing w:line="276" w:lineRule="auto"/>
        <w:ind w:firstLine="709"/>
        <w:jc w:val="right"/>
        <w:rPr>
          <w:i/>
          <w:iCs/>
          <w:color w:val="000000" w:themeColor="text1"/>
          <w:sz w:val="28"/>
          <w:szCs w:val="28"/>
        </w:rPr>
      </w:pPr>
      <w:r w:rsidRPr="00115DC8">
        <w:rPr>
          <w:i/>
          <w:iCs/>
          <w:color w:val="000000" w:themeColor="text1"/>
          <w:sz w:val="28"/>
          <w:szCs w:val="28"/>
        </w:rPr>
        <w:t>Студент ГБОУ ВО «Ставропольский государственный педагогический институт»</w:t>
      </w:r>
    </w:p>
    <w:p w14:paraId="4F2E9C0B" w14:textId="77777777" w:rsidR="003761CF" w:rsidRPr="00115DC8" w:rsidRDefault="003761CF" w:rsidP="00115DC8">
      <w:pPr>
        <w:tabs>
          <w:tab w:val="left" w:pos="1213"/>
        </w:tabs>
        <w:spacing w:line="276" w:lineRule="auto"/>
        <w:ind w:firstLine="709"/>
        <w:jc w:val="right"/>
        <w:rPr>
          <w:bCs/>
          <w:i/>
          <w:color w:val="000000" w:themeColor="text1"/>
          <w:sz w:val="28"/>
          <w:szCs w:val="28"/>
        </w:rPr>
      </w:pPr>
      <w:r w:rsidRPr="00115DC8">
        <w:rPr>
          <w:bCs/>
          <w:i/>
          <w:color w:val="000000" w:themeColor="text1"/>
          <w:sz w:val="28"/>
          <w:szCs w:val="28"/>
        </w:rPr>
        <w:t xml:space="preserve">по направлению подготовки </w:t>
      </w:r>
    </w:p>
    <w:p w14:paraId="4A252671" w14:textId="77777777" w:rsidR="003761CF" w:rsidRPr="00115DC8" w:rsidRDefault="003761CF" w:rsidP="00115DC8">
      <w:pPr>
        <w:tabs>
          <w:tab w:val="left" w:pos="1213"/>
        </w:tabs>
        <w:spacing w:line="276" w:lineRule="auto"/>
        <w:ind w:firstLine="709"/>
        <w:jc w:val="right"/>
        <w:rPr>
          <w:i/>
          <w:iCs/>
          <w:color w:val="000000" w:themeColor="text1"/>
          <w:sz w:val="28"/>
          <w:szCs w:val="28"/>
        </w:rPr>
      </w:pPr>
      <w:r w:rsidRPr="00115DC8">
        <w:rPr>
          <w:i/>
          <w:iCs/>
          <w:color w:val="000000" w:themeColor="text1"/>
          <w:sz w:val="28"/>
          <w:szCs w:val="28"/>
        </w:rPr>
        <w:t xml:space="preserve">44.03.05 Педагогическое образование </w:t>
      </w:r>
    </w:p>
    <w:p w14:paraId="0E408BBB" w14:textId="77777777" w:rsidR="003761CF" w:rsidRPr="00115DC8" w:rsidRDefault="003761CF" w:rsidP="00115DC8">
      <w:pPr>
        <w:tabs>
          <w:tab w:val="left" w:pos="1213"/>
        </w:tabs>
        <w:spacing w:line="276" w:lineRule="auto"/>
        <w:ind w:firstLine="709"/>
        <w:jc w:val="right"/>
        <w:rPr>
          <w:i/>
          <w:iCs/>
          <w:color w:val="000000" w:themeColor="text1"/>
          <w:sz w:val="28"/>
          <w:szCs w:val="28"/>
        </w:rPr>
      </w:pPr>
      <w:r w:rsidRPr="00115DC8">
        <w:rPr>
          <w:i/>
          <w:iCs/>
          <w:color w:val="000000" w:themeColor="text1"/>
          <w:sz w:val="28"/>
          <w:szCs w:val="28"/>
        </w:rPr>
        <w:t>(с двумя профилями подготовки), профили</w:t>
      </w:r>
    </w:p>
    <w:p w14:paraId="5D3D2DC5" w14:textId="7D828BBE" w:rsidR="003761CF" w:rsidRPr="00115DC8" w:rsidRDefault="001032B5" w:rsidP="00115DC8">
      <w:pPr>
        <w:tabs>
          <w:tab w:val="left" w:pos="1213"/>
        </w:tabs>
        <w:spacing w:line="276" w:lineRule="auto"/>
        <w:ind w:firstLine="709"/>
        <w:jc w:val="right"/>
        <w:rPr>
          <w:i/>
          <w:iCs/>
          <w:color w:val="000000" w:themeColor="text1"/>
          <w:sz w:val="28"/>
          <w:szCs w:val="28"/>
        </w:rPr>
      </w:pPr>
      <w:r>
        <w:rPr>
          <w:i/>
          <w:iCs/>
          <w:color w:val="000000" w:themeColor="text1"/>
          <w:sz w:val="28"/>
          <w:szCs w:val="28"/>
        </w:rPr>
        <w:t xml:space="preserve"> «Начальное образование» и «Специальная педагогика (</w:t>
      </w:r>
      <w:proofErr w:type="spellStart"/>
      <w:r>
        <w:rPr>
          <w:i/>
          <w:iCs/>
          <w:color w:val="000000" w:themeColor="text1"/>
          <w:sz w:val="28"/>
          <w:szCs w:val="28"/>
        </w:rPr>
        <w:t>иинклюзивное</w:t>
      </w:r>
      <w:proofErr w:type="spellEnd"/>
      <w:r>
        <w:rPr>
          <w:i/>
          <w:iCs/>
          <w:color w:val="000000" w:themeColor="text1"/>
          <w:sz w:val="28"/>
          <w:szCs w:val="28"/>
        </w:rPr>
        <w:t xml:space="preserve"> образование</w:t>
      </w:r>
      <w:r w:rsidR="003761CF" w:rsidRPr="00115DC8">
        <w:rPr>
          <w:i/>
          <w:iCs/>
          <w:color w:val="000000" w:themeColor="text1"/>
          <w:sz w:val="28"/>
          <w:szCs w:val="28"/>
        </w:rPr>
        <w:t>», г. Ставрополь</w:t>
      </w:r>
    </w:p>
    <w:p w14:paraId="0F11B82F" w14:textId="2A319A37" w:rsidR="003761CF" w:rsidRPr="001032B5" w:rsidRDefault="00067BD6" w:rsidP="00115DC8">
      <w:pPr>
        <w:tabs>
          <w:tab w:val="left" w:pos="1213"/>
        </w:tabs>
        <w:spacing w:line="276" w:lineRule="auto"/>
        <w:ind w:firstLine="709"/>
        <w:jc w:val="right"/>
        <w:rPr>
          <w:i/>
          <w:iCs/>
          <w:color w:val="000000" w:themeColor="text1"/>
          <w:sz w:val="28"/>
          <w:szCs w:val="28"/>
          <w:lang w:val="en-US"/>
        </w:rPr>
      </w:pPr>
      <w:r>
        <w:rPr>
          <w:i/>
          <w:iCs/>
          <w:color w:val="000000" w:themeColor="text1"/>
          <w:sz w:val="28"/>
          <w:szCs w:val="28"/>
          <w:lang w:val="en-US"/>
        </w:rPr>
        <w:t>E-mail:</w:t>
      </w:r>
      <w:r>
        <w:rPr>
          <w:i/>
          <w:iCs/>
          <w:color w:val="000000" w:themeColor="text1"/>
          <w:sz w:val="28"/>
          <w:szCs w:val="28"/>
        </w:rPr>
        <w:t xml:space="preserve"> </w:t>
      </w:r>
      <w:r w:rsidR="001032B5" w:rsidRPr="00067BD6">
        <w:rPr>
          <w:i/>
          <w:color w:val="000000" w:themeColor="text1"/>
          <w:sz w:val="28"/>
          <w:szCs w:val="28"/>
          <w:shd w:val="clear" w:color="auto" w:fill="FFFFFF"/>
          <w:lang w:val="en-US"/>
        </w:rPr>
        <w:t>vict0risafonova@yandex.ru</w:t>
      </w:r>
    </w:p>
    <w:p w14:paraId="1FC681BA" w14:textId="77777777" w:rsidR="00067BD6" w:rsidRPr="00067BD6" w:rsidRDefault="00067BD6" w:rsidP="00067BD6">
      <w:pPr>
        <w:tabs>
          <w:tab w:val="left" w:pos="1213"/>
        </w:tabs>
        <w:spacing w:line="276" w:lineRule="auto"/>
        <w:ind w:firstLine="709"/>
        <w:jc w:val="right"/>
        <w:rPr>
          <w:i/>
          <w:iCs/>
          <w:color w:val="000000" w:themeColor="text1"/>
          <w:sz w:val="28"/>
          <w:szCs w:val="28"/>
          <w:lang w:val="en-US"/>
        </w:rPr>
      </w:pPr>
      <w:r w:rsidRPr="00067BD6">
        <w:rPr>
          <w:i/>
          <w:iCs/>
          <w:color w:val="000000" w:themeColor="text1"/>
          <w:sz w:val="28"/>
          <w:szCs w:val="28"/>
          <w:lang w:val="en-US"/>
        </w:rPr>
        <w:t>Safonova Victoria Viktorovna</w:t>
      </w:r>
    </w:p>
    <w:p w14:paraId="1D6B8B79" w14:textId="77777777" w:rsidR="00067BD6" w:rsidRPr="00067BD6" w:rsidRDefault="00067BD6" w:rsidP="00067BD6">
      <w:pPr>
        <w:tabs>
          <w:tab w:val="left" w:pos="1213"/>
        </w:tabs>
        <w:spacing w:line="276" w:lineRule="auto"/>
        <w:ind w:firstLine="709"/>
        <w:jc w:val="right"/>
        <w:rPr>
          <w:i/>
          <w:iCs/>
          <w:color w:val="000000" w:themeColor="text1"/>
          <w:sz w:val="28"/>
          <w:szCs w:val="28"/>
          <w:lang w:val="en-US"/>
        </w:rPr>
      </w:pPr>
      <w:r w:rsidRPr="00067BD6">
        <w:rPr>
          <w:i/>
          <w:iCs/>
          <w:color w:val="000000" w:themeColor="text1"/>
          <w:sz w:val="28"/>
          <w:szCs w:val="28"/>
          <w:lang w:val="en-US"/>
        </w:rPr>
        <w:t>Student of the Stavropol State Pedagogical Institute</w:t>
      </w:r>
    </w:p>
    <w:p w14:paraId="41D25EB3" w14:textId="77777777" w:rsidR="00067BD6" w:rsidRPr="00067BD6" w:rsidRDefault="00067BD6" w:rsidP="00067BD6">
      <w:pPr>
        <w:tabs>
          <w:tab w:val="left" w:pos="1213"/>
        </w:tabs>
        <w:spacing w:line="276" w:lineRule="auto"/>
        <w:ind w:firstLine="709"/>
        <w:jc w:val="right"/>
        <w:rPr>
          <w:i/>
          <w:iCs/>
          <w:color w:val="000000" w:themeColor="text1"/>
          <w:sz w:val="28"/>
          <w:szCs w:val="28"/>
          <w:lang w:val="en-US"/>
        </w:rPr>
      </w:pPr>
      <w:r w:rsidRPr="00067BD6">
        <w:rPr>
          <w:i/>
          <w:iCs/>
          <w:color w:val="000000" w:themeColor="text1"/>
          <w:sz w:val="28"/>
          <w:szCs w:val="28"/>
          <w:lang w:val="en-US"/>
        </w:rPr>
        <w:t xml:space="preserve">in the field of training </w:t>
      </w:r>
    </w:p>
    <w:p w14:paraId="3E87C647" w14:textId="77777777" w:rsidR="00067BD6" w:rsidRPr="00067BD6" w:rsidRDefault="00067BD6" w:rsidP="00067BD6">
      <w:pPr>
        <w:tabs>
          <w:tab w:val="left" w:pos="1213"/>
        </w:tabs>
        <w:spacing w:line="276" w:lineRule="auto"/>
        <w:ind w:firstLine="709"/>
        <w:jc w:val="right"/>
        <w:rPr>
          <w:i/>
          <w:iCs/>
          <w:color w:val="000000" w:themeColor="text1"/>
          <w:sz w:val="28"/>
          <w:szCs w:val="28"/>
          <w:lang w:val="en-US"/>
        </w:rPr>
      </w:pPr>
      <w:r w:rsidRPr="00067BD6">
        <w:rPr>
          <w:i/>
          <w:iCs/>
          <w:color w:val="000000" w:themeColor="text1"/>
          <w:sz w:val="28"/>
          <w:szCs w:val="28"/>
          <w:lang w:val="en-US"/>
        </w:rPr>
        <w:t xml:space="preserve">44.03.05 Pedagogical education </w:t>
      </w:r>
    </w:p>
    <w:p w14:paraId="79CE760B" w14:textId="77777777" w:rsidR="00067BD6" w:rsidRPr="00067BD6" w:rsidRDefault="00067BD6" w:rsidP="00067BD6">
      <w:pPr>
        <w:tabs>
          <w:tab w:val="left" w:pos="1213"/>
        </w:tabs>
        <w:spacing w:line="276" w:lineRule="auto"/>
        <w:ind w:firstLine="709"/>
        <w:jc w:val="right"/>
        <w:rPr>
          <w:i/>
          <w:iCs/>
          <w:color w:val="000000" w:themeColor="text1"/>
          <w:sz w:val="28"/>
          <w:szCs w:val="28"/>
          <w:lang w:val="en-US"/>
        </w:rPr>
      </w:pPr>
      <w:r w:rsidRPr="00067BD6">
        <w:rPr>
          <w:i/>
          <w:iCs/>
          <w:color w:val="000000" w:themeColor="text1"/>
          <w:sz w:val="28"/>
          <w:szCs w:val="28"/>
          <w:lang w:val="en-US"/>
        </w:rPr>
        <w:t>(with two training profiles), profiles</w:t>
      </w:r>
    </w:p>
    <w:p w14:paraId="39879082" w14:textId="0093858D" w:rsidR="001032B5" w:rsidRPr="00067BD6" w:rsidRDefault="00067BD6" w:rsidP="00067BD6">
      <w:pPr>
        <w:tabs>
          <w:tab w:val="left" w:pos="1213"/>
        </w:tabs>
        <w:spacing w:line="276" w:lineRule="auto"/>
        <w:ind w:firstLine="709"/>
        <w:jc w:val="right"/>
        <w:rPr>
          <w:i/>
          <w:iCs/>
          <w:color w:val="000000" w:themeColor="text1"/>
          <w:sz w:val="28"/>
          <w:szCs w:val="28"/>
          <w:lang w:val="en-US"/>
        </w:rPr>
      </w:pPr>
      <w:r w:rsidRPr="00067BD6">
        <w:rPr>
          <w:i/>
          <w:iCs/>
          <w:color w:val="000000" w:themeColor="text1"/>
          <w:sz w:val="28"/>
          <w:szCs w:val="28"/>
          <w:lang w:val="en-US"/>
        </w:rPr>
        <w:t xml:space="preserve"> "Primary education" and "Special pedagogy (and inclusive education", Stavropol</w:t>
      </w:r>
    </w:p>
    <w:p w14:paraId="09740A3D" w14:textId="550E8566" w:rsidR="003761CF" w:rsidRPr="00067BD6" w:rsidRDefault="003761CF" w:rsidP="00115DC8">
      <w:pPr>
        <w:tabs>
          <w:tab w:val="left" w:pos="1213"/>
        </w:tabs>
        <w:spacing w:line="276" w:lineRule="auto"/>
        <w:ind w:firstLine="709"/>
        <w:jc w:val="right"/>
        <w:rPr>
          <w:rStyle w:val="a3"/>
          <w:i/>
          <w:iCs/>
          <w:color w:val="000000" w:themeColor="text1"/>
          <w:sz w:val="28"/>
          <w:szCs w:val="28"/>
        </w:rPr>
      </w:pPr>
      <w:r w:rsidRPr="00115DC8">
        <w:rPr>
          <w:i/>
          <w:iCs/>
          <w:color w:val="000000" w:themeColor="text1"/>
          <w:sz w:val="28"/>
          <w:szCs w:val="28"/>
          <w:lang w:val="en-US"/>
        </w:rPr>
        <w:t>E</w:t>
      </w:r>
      <w:r w:rsidRPr="00067BD6">
        <w:rPr>
          <w:i/>
          <w:iCs/>
          <w:color w:val="000000" w:themeColor="text1"/>
          <w:sz w:val="28"/>
          <w:szCs w:val="28"/>
        </w:rPr>
        <w:t>-</w:t>
      </w:r>
      <w:r w:rsidRPr="00115DC8">
        <w:rPr>
          <w:i/>
          <w:iCs/>
          <w:color w:val="000000" w:themeColor="text1"/>
          <w:sz w:val="28"/>
          <w:szCs w:val="28"/>
          <w:lang w:val="en-US"/>
        </w:rPr>
        <w:t>mail</w:t>
      </w:r>
      <w:r w:rsidRPr="00067BD6">
        <w:rPr>
          <w:i/>
          <w:iCs/>
          <w:color w:val="000000" w:themeColor="text1"/>
          <w:sz w:val="28"/>
          <w:szCs w:val="28"/>
        </w:rPr>
        <w:t>:</w:t>
      </w:r>
      <w:r w:rsidR="00067BD6">
        <w:rPr>
          <w:i/>
          <w:iCs/>
          <w:color w:val="000000" w:themeColor="text1"/>
          <w:sz w:val="28"/>
          <w:szCs w:val="28"/>
        </w:rPr>
        <w:t xml:space="preserve"> </w:t>
      </w:r>
      <w:r w:rsidR="00067BD6" w:rsidRPr="00067BD6">
        <w:rPr>
          <w:i/>
          <w:color w:val="000000" w:themeColor="text1"/>
          <w:sz w:val="28"/>
          <w:szCs w:val="28"/>
          <w:lang w:val="en-US"/>
        </w:rPr>
        <w:t>vict</w:t>
      </w:r>
      <w:r w:rsidR="00067BD6" w:rsidRPr="00067BD6">
        <w:rPr>
          <w:i/>
          <w:color w:val="000000" w:themeColor="text1"/>
          <w:sz w:val="28"/>
          <w:szCs w:val="28"/>
        </w:rPr>
        <w:t>0</w:t>
      </w:r>
      <w:r w:rsidR="00067BD6" w:rsidRPr="00067BD6">
        <w:rPr>
          <w:i/>
          <w:color w:val="000000" w:themeColor="text1"/>
          <w:sz w:val="28"/>
          <w:szCs w:val="28"/>
          <w:lang w:val="en-US"/>
        </w:rPr>
        <w:t>risafonova</w:t>
      </w:r>
      <w:r w:rsidR="00067BD6" w:rsidRPr="00067BD6">
        <w:rPr>
          <w:i/>
          <w:color w:val="000000" w:themeColor="text1"/>
          <w:sz w:val="28"/>
          <w:szCs w:val="28"/>
        </w:rPr>
        <w:t>@</w:t>
      </w:r>
      <w:r w:rsidR="00067BD6" w:rsidRPr="00067BD6">
        <w:rPr>
          <w:i/>
          <w:color w:val="000000" w:themeColor="text1"/>
          <w:sz w:val="28"/>
          <w:szCs w:val="28"/>
          <w:lang w:val="en-US"/>
        </w:rPr>
        <w:t>yandex</w:t>
      </w:r>
      <w:r w:rsidR="00067BD6" w:rsidRPr="00067BD6">
        <w:rPr>
          <w:i/>
          <w:color w:val="000000" w:themeColor="text1"/>
          <w:sz w:val="28"/>
          <w:szCs w:val="28"/>
        </w:rPr>
        <w:t>.</w:t>
      </w:r>
      <w:r w:rsidR="00067BD6" w:rsidRPr="00067BD6">
        <w:rPr>
          <w:i/>
          <w:color w:val="000000" w:themeColor="text1"/>
          <w:sz w:val="28"/>
          <w:szCs w:val="28"/>
          <w:lang w:val="en-US"/>
        </w:rPr>
        <w:t>ru</w:t>
      </w:r>
    </w:p>
    <w:p w14:paraId="43B971D8" w14:textId="77777777" w:rsidR="00A27EFD" w:rsidRPr="00067BD6" w:rsidRDefault="00A27EFD" w:rsidP="00115DC8">
      <w:pPr>
        <w:tabs>
          <w:tab w:val="left" w:pos="1213"/>
        </w:tabs>
        <w:spacing w:line="276" w:lineRule="auto"/>
        <w:ind w:firstLine="709"/>
        <w:jc w:val="right"/>
        <w:rPr>
          <w:i/>
          <w:iCs/>
          <w:color w:val="000000" w:themeColor="text1"/>
          <w:sz w:val="28"/>
          <w:szCs w:val="28"/>
        </w:rPr>
      </w:pPr>
    </w:p>
    <w:p w14:paraId="4D457059" w14:textId="412E01C8" w:rsidR="00067BD6" w:rsidRDefault="00067BD6" w:rsidP="00115DC8">
      <w:pPr>
        <w:tabs>
          <w:tab w:val="left" w:pos="1213"/>
        </w:tabs>
        <w:spacing w:line="360" w:lineRule="auto"/>
        <w:ind w:firstLine="709"/>
        <w:jc w:val="both"/>
        <w:rPr>
          <w:b/>
          <w:color w:val="000000" w:themeColor="text1"/>
          <w:sz w:val="28"/>
          <w:szCs w:val="28"/>
          <w:shd w:val="clear" w:color="auto" w:fill="FFFFFF"/>
        </w:rPr>
      </w:pPr>
      <w:r w:rsidRPr="00067BD6">
        <w:rPr>
          <w:b/>
          <w:color w:val="000000" w:themeColor="text1"/>
          <w:sz w:val="28"/>
          <w:szCs w:val="28"/>
          <w:shd w:val="clear" w:color="auto" w:fill="FFFFFF"/>
        </w:rPr>
        <w:t>РАЗВИТИЕ НРАВСТВЕННЫХ ПРЕДСТАВЛЕНИЙ У МЛАДШИХ ШКОЛЬНИКОВ С ЗАДЕРЖКОЙ ПСИХИЧЕСКОГО РАЗВИТИЯ НА УРОКАХ ЛИТЕРАТУРНОГО ЧТЕНИЯ: СИСТЕМА РАБОТЫ И ОЦЕНКА ЭФФЕКТИВНОСТИ</w:t>
      </w:r>
    </w:p>
    <w:p w14:paraId="1444603A" w14:textId="42A665DD" w:rsidR="00A27EFD" w:rsidRPr="002831C6" w:rsidRDefault="00A70A8C" w:rsidP="00115DC8">
      <w:pPr>
        <w:tabs>
          <w:tab w:val="left" w:pos="1213"/>
        </w:tabs>
        <w:spacing w:line="360" w:lineRule="auto"/>
        <w:ind w:firstLine="709"/>
        <w:jc w:val="both"/>
        <w:rPr>
          <w:i/>
          <w:iCs/>
          <w:color w:val="000000" w:themeColor="text1"/>
          <w:sz w:val="28"/>
          <w:szCs w:val="28"/>
          <w:shd w:val="clear" w:color="auto" w:fill="FFFFFF"/>
        </w:rPr>
      </w:pPr>
      <w:r w:rsidRPr="00115DC8">
        <w:rPr>
          <w:b/>
          <w:bCs/>
          <w:i/>
          <w:iCs/>
          <w:color w:val="000000" w:themeColor="text1"/>
          <w:sz w:val="28"/>
          <w:szCs w:val="28"/>
        </w:rPr>
        <w:t xml:space="preserve">Аннотация: </w:t>
      </w:r>
      <w:r w:rsidR="002831C6" w:rsidRPr="002831C6">
        <w:rPr>
          <w:bCs/>
          <w:i/>
          <w:iCs/>
          <w:color w:val="000000" w:themeColor="text1"/>
          <w:sz w:val="28"/>
          <w:szCs w:val="28"/>
        </w:rPr>
        <w:t xml:space="preserve">в статье рассматривается проблема развития нравственных представлений у младших школьников с задержкой психического развития (ЗПР). Обоснована актуальность целенаправленной педагогической работы с данной категорией детей, у которых выявлена </w:t>
      </w:r>
      <w:proofErr w:type="spellStart"/>
      <w:r w:rsidR="002831C6" w:rsidRPr="002831C6">
        <w:rPr>
          <w:bCs/>
          <w:i/>
          <w:iCs/>
          <w:color w:val="000000" w:themeColor="text1"/>
          <w:sz w:val="28"/>
          <w:szCs w:val="28"/>
        </w:rPr>
        <w:t>дефицитарность</w:t>
      </w:r>
      <w:proofErr w:type="spellEnd"/>
      <w:r w:rsidR="002831C6" w:rsidRPr="002831C6">
        <w:rPr>
          <w:bCs/>
          <w:i/>
          <w:iCs/>
          <w:color w:val="000000" w:themeColor="text1"/>
          <w:sz w:val="28"/>
          <w:szCs w:val="28"/>
        </w:rPr>
        <w:t xml:space="preserve"> по когнитивному, оценочно-эмоциональному и поведенческому компонентам нравственной сферы. Представлена система работы, реализуемая на уроках литературного чтения и включающая 10 тематических занятий на материале доступных художественных произведений (В. Осеева, Л.Н. Толстой, Н.Н. Носов, В.П. Катаев). Описаны адаптированные методические приёмы: «нравственный алгоритм», пиктограммы эмоций, инсценировка, составление нравственных портретов, использование визуальных опор. Приведены результаты экспериментального исследования на базе МБОУ лицей №35 г. Ставрополя, </w:t>
      </w:r>
      <w:r w:rsidR="002831C6" w:rsidRPr="002831C6">
        <w:rPr>
          <w:bCs/>
          <w:i/>
          <w:iCs/>
          <w:color w:val="000000" w:themeColor="text1"/>
          <w:sz w:val="28"/>
          <w:szCs w:val="28"/>
        </w:rPr>
        <w:lastRenderedPageBreak/>
        <w:t>подтверждающие эффективность разработанной системы: доля детей с низким уровнем нравственных представлений в экспериментальной группе сократилась с 80% до 10%. Сделан вывод о целесообразности применения предложенной системы в практике инклюзивного и коррекционного образования.</w:t>
      </w:r>
    </w:p>
    <w:p w14:paraId="1E2C5EB3" w14:textId="7A3B465B" w:rsidR="00A70A8C" w:rsidRPr="002831C6" w:rsidRDefault="007176BC" w:rsidP="00115DC8">
      <w:pPr>
        <w:tabs>
          <w:tab w:val="left" w:pos="1213"/>
        </w:tabs>
        <w:spacing w:line="360" w:lineRule="auto"/>
        <w:ind w:firstLine="709"/>
        <w:jc w:val="both"/>
        <w:rPr>
          <w:i/>
          <w:color w:val="000000" w:themeColor="text1"/>
          <w:sz w:val="28"/>
          <w:szCs w:val="28"/>
          <w:shd w:val="clear" w:color="auto" w:fill="FFFFFF"/>
        </w:rPr>
      </w:pPr>
      <w:r w:rsidRPr="00115DC8">
        <w:rPr>
          <w:b/>
          <w:bCs/>
          <w:i/>
          <w:iCs/>
          <w:color w:val="000000" w:themeColor="text1"/>
          <w:sz w:val="28"/>
          <w:szCs w:val="28"/>
          <w:shd w:val="clear" w:color="auto" w:fill="FFFFFF"/>
        </w:rPr>
        <w:t xml:space="preserve">Ключевые слова: </w:t>
      </w:r>
      <w:r w:rsidR="002831C6" w:rsidRPr="002831C6">
        <w:rPr>
          <w:bCs/>
          <w:i/>
          <w:iCs/>
          <w:color w:val="000000" w:themeColor="text1"/>
          <w:sz w:val="28"/>
          <w:szCs w:val="28"/>
          <w:shd w:val="clear" w:color="auto" w:fill="FFFFFF"/>
        </w:rPr>
        <w:t xml:space="preserve">нравственные представления, младшие школьники, задержка психического развития (ЗПР), уроки литературного чтения, нравственный алгоритм, </w:t>
      </w:r>
      <w:proofErr w:type="spellStart"/>
      <w:r w:rsidR="002831C6" w:rsidRPr="002831C6">
        <w:rPr>
          <w:bCs/>
          <w:i/>
          <w:iCs/>
          <w:color w:val="000000" w:themeColor="text1"/>
          <w:sz w:val="28"/>
          <w:szCs w:val="28"/>
          <w:shd w:val="clear" w:color="auto" w:fill="FFFFFF"/>
        </w:rPr>
        <w:t>эмпатия</w:t>
      </w:r>
      <w:proofErr w:type="spellEnd"/>
      <w:r w:rsidR="002831C6" w:rsidRPr="002831C6">
        <w:rPr>
          <w:bCs/>
          <w:i/>
          <w:iCs/>
          <w:color w:val="000000" w:themeColor="text1"/>
          <w:sz w:val="28"/>
          <w:szCs w:val="28"/>
          <w:shd w:val="clear" w:color="auto" w:fill="FFFFFF"/>
        </w:rPr>
        <w:t xml:space="preserve">, </w:t>
      </w:r>
      <w:proofErr w:type="spellStart"/>
      <w:r w:rsidR="002831C6" w:rsidRPr="002831C6">
        <w:rPr>
          <w:bCs/>
          <w:i/>
          <w:iCs/>
          <w:color w:val="000000" w:themeColor="text1"/>
          <w:sz w:val="28"/>
          <w:szCs w:val="28"/>
          <w:shd w:val="clear" w:color="auto" w:fill="FFFFFF"/>
        </w:rPr>
        <w:t>интериоризация</w:t>
      </w:r>
      <w:proofErr w:type="spellEnd"/>
      <w:r w:rsidR="002831C6" w:rsidRPr="002831C6">
        <w:rPr>
          <w:bCs/>
          <w:i/>
          <w:iCs/>
          <w:color w:val="000000" w:themeColor="text1"/>
          <w:sz w:val="28"/>
          <w:szCs w:val="28"/>
          <w:shd w:val="clear" w:color="auto" w:fill="FFFFFF"/>
        </w:rPr>
        <w:t>, коррекционно-развивающая работа.</w:t>
      </w:r>
    </w:p>
    <w:p w14:paraId="2739B366" w14:textId="2D863052" w:rsidR="005B2377" w:rsidRDefault="005B2377" w:rsidP="00115DC8">
      <w:pPr>
        <w:spacing w:line="360" w:lineRule="auto"/>
        <w:ind w:firstLine="709"/>
        <w:jc w:val="both"/>
        <w:rPr>
          <w:color w:val="000000" w:themeColor="text1"/>
          <w:sz w:val="28"/>
          <w:szCs w:val="28"/>
        </w:rPr>
      </w:pPr>
    </w:p>
    <w:p w14:paraId="0FF87D27" w14:textId="072A119F" w:rsidR="002831C6" w:rsidRPr="002831C6" w:rsidRDefault="002831C6" w:rsidP="00115DC8">
      <w:pPr>
        <w:spacing w:line="360" w:lineRule="auto"/>
        <w:ind w:firstLine="709"/>
        <w:jc w:val="both"/>
        <w:rPr>
          <w:color w:val="000000" w:themeColor="text1"/>
          <w:sz w:val="28"/>
          <w:szCs w:val="28"/>
          <w:lang w:val="en-US"/>
        </w:rPr>
      </w:pPr>
      <w:r w:rsidRPr="002831C6">
        <w:rPr>
          <w:color w:val="000000" w:themeColor="text1"/>
          <w:sz w:val="28"/>
          <w:szCs w:val="28"/>
          <w:lang w:val="en-US"/>
        </w:rPr>
        <w:t>DEVELOPMENT OF MORAL REPRESENTATIONS IN PRIMARY SCHOOL STUDENTS WITH MENTAL DEVELOPMENT DELAY IN LITERARY READING CLASSES: WORK SYSTEM AND EFFICIENCY ASSESSMENT</w:t>
      </w:r>
    </w:p>
    <w:p w14:paraId="436B9F8C" w14:textId="77777777" w:rsidR="002831C6" w:rsidRDefault="007176BC" w:rsidP="002831C6">
      <w:pPr>
        <w:spacing w:after="160" w:line="360" w:lineRule="auto"/>
        <w:ind w:firstLine="709"/>
        <w:jc w:val="both"/>
        <w:rPr>
          <w:i/>
          <w:color w:val="000000" w:themeColor="text1"/>
          <w:sz w:val="28"/>
          <w:szCs w:val="28"/>
          <w:lang w:val="en-US"/>
        </w:rPr>
      </w:pPr>
      <w:r w:rsidRPr="00115DC8">
        <w:rPr>
          <w:b/>
          <w:bCs/>
          <w:i/>
          <w:iCs/>
          <w:color w:val="000000" w:themeColor="text1"/>
          <w:sz w:val="28"/>
          <w:szCs w:val="28"/>
          <w:lang w:val="en-US"/>
        </w:rPr>
        <w:t>Abstract:</w:t>
      </w:r>
      <w:r w:rsidRPr="00115DC8">
        <w:rPr>
          <w:color w:val="000000" w:themeColor="text1"/>
          <w:sz w:val="28"/>
          <w:szCs w:val="28"/>
          <w:lang w:val="en-US"/>
        </w:rPr>
        <w:t xml:space="preserve"> </w:t>
      </w:r>
      <w:r w:rsidR="002831C6" w:rsidRPr="002831C6">
        <w:rPr>
          <w:i/>
          <w:color w:val="000000" w:themeColor="text1"/>
          <w:sz w:val="28"/>
          <w:szCs w:val="28"/>
          <w:lang w:val="en-US"/>
        </w:rPr>
        <w:t>the article deals with the problem of the development of moral ideas in younger schoolchildren with mental retardation. The relevance of purposeful pedagogical work with this category of children, who are deficient in cognitive, evaluative-emotional and behavioral components of the moral sphere, is substantiated. A system of work is presented, implemented in literary reading lessons and including 10 thematic classes based on the material of accessible works of art (V. Oseeva, L.N. Tolstoy, N.N. Nosov, V.P. Kataev). The article describes adapted teaching methods: the "moral algorithm", pictograms of emotions, dramatization, compiling moral portraits, and using visual supports. The article presents the results of an experimental study conducted at Lyceum No. 35 in Stavropol, which confirm the effectiveness of the developed system. The proportion of children with low levels of moral awareness in the experimental group decreased from 80% to 10%. The article concludes that the developed system is effective.</w:t>
      </w:r>
    </w:p>
    <w:p w14:paraId="5279704D" w14:textId="4C317846" w:rsidR="005B03F0" w:rsidRPr="002831C6" w:rsidRDefault="007176BC" w:rsidP="002831C6">
      <w:pPr>
        <w:spacing w:after="160" w:line="360" w:lineRule="auto"/>
        <w:ind w:firstLine="709"/>
        <w:jc w:val="both"/>
        <w:rPr>
          <w:i/>
          <w:color w:val="000000" w:themeColor="text1"/>
          <w:sz w:val="28"/>
          <w:szCs w:val="28"/>
          <w:lang w:val="en-US"/>
        </w:rPr>
      </w:pPr>
      <w:r w:rsidRPr="00115DC8">
        <w:rPr>
          <w:b/>
          <w:bCs/>
          <w:i/>
          <w:iCs/>
          <w:color w:val="000000" w:themeColor="text1"/>
          <w:sz w:val="28"/>
          <w:szCs w:val="28"/>
          <w:lang w:val="en-US"/>
        </w:rPr>
        <w:t>Keywords:</w:t>
      </w:r>
      <w:r w:rsidRPr="00115DC8">
        <w:rPr>
          <w:color w:val="000000" w:themeColor="text1"/>
          <w:sz w:val="28"/>
          <w:szCs w:val="28"/>
          <w:lang w:val="en-US"/>
        </w:rPr>
        <w:t xml:space="preserve"> </w:t>
      </w:r>
      <w:r w:rsidR="002831C6" w:rsidRPr="002831C6">
        <w:rPr>
          <w:color w:val="000000" w:themeColor="text1"/>
          <w:sz w:val="28"/>
          <w:szCs w:val="28"/>
          <w:lang w:val="en-US"/>
        </w:rPr>
        <w:t>moral concepts, junior schoolchildren, mental retardation (MR), literature reading lessons, moral algorithm, empathy, internalization, and correctional and developmental work.</w:t>
      </w:r>
    </w:p>
    <w:p w14:paraId="49EE2864" w14:textId="1AC41F22" w:rsidR="00FB02F8" w:rsidRDefault="00FB02F8" w:rsidP="00115DC8">
      <w:pPr>
        <w:pStyle w:val="c1"/>
        <w:shd w:val="clear" w:color="auto" w:fill="FFFFFF"/>
        <w:spacing w:before="0" w:beforeAutospacing="0" w:after="0" w:afterAutospacing="0" w:line="360" w:lineRule="auto"/>
        <w:ind w:firstLine="709"/>
        <w:jc w:val="both"/>
        <w:rPr>
          <w:b/>
          <w:bCs/>
          <w:color w:val="000000" w:themeColor="text1"/>
          <w:sz w:val="28"/>
          <w:szCs w:val="28"/>
        </w:rPr>
      </w:pPr>
      <w:r w:rsidRPr="00115DC8">
        <w:rPr>
          <w:b/>
          <w:bCs/>
          <w:color w:val="000000" w:themeColor="text1"/>
          <w:sz w:val="28"/>
          <w:szCs w:val="28"/>
        </w:rPr>
        <w:t xml:space="preserve">Введение </w:t>
      </w:r>
    </w:p>
    <w:p w14:paraId="07687571" w14:textId="1369FB82" w:rsid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lastRenderedPageBreak/>
        <w:t>Воспитание нравственных ценностей у подрастающего поколения является одной из приоритетных задач современного образования, что закреплено в Федеральном государственном образовательном стандарте начального общего образования для обучающихся с ограниченными возможностями здоровья (ФГОС НОО для обучающихся с ОВЗ). Особую актуальность эта задача приобретает применительно к детям с задержкой психического развития (ЗПР), у которых в силу замедленного темпа созревания психических функций, недостаточности эмоционально-волевой сферы и ограниченности социального опыта процесс становления нравственных представлений происходит со зн</w:t>
      </w:r>
      <w:r>
        <w:rPr>
          <w:color w:val="000000" w:themeColor="text1"/>
          <w:sz w:val="28"/>
          <w:szCs w:val="28"/>
        </w:rPr>
        <w:t>ачительным своеобразием [1, 5].</w:t>
      </w:r>
    </w:p>
    <w:p w14:paraId="63E26FE8" w14:textId="7EF36A1B" w:rsidR="002831C6" w:rsidRPr="002831C6" w:rsidRDefault="002831C6" w:rsidP="002831C6">
      <w:pPr>
        <w:pStyle w:val="c1"/>
        <w:shd w:val="clear" w:color="auto" w:fill="FFFFFF"/>
        <w:spacing w:line="360" w:lineRule="auto"/>
        <w:ind w:firstLine="709"/>
        <w:jc w:val="both"/>
        <w:rPr>
          <w:b/>
          <w:color w:val="000000" w:themeColor="text1"/>
          <w:sz w:val="28"/>
          <w:szCs w:val="28"/>
        </w:rPr>
      </w:pPr>
      <w:r w:rsidRPr="002831C6">
        <w:rPr>
          <w:b/>
          <w:color w:val="000000" w:themeColor="text1"/>
          <w:sz w:val="28"/>
          <w:szCs w:val="28"/>
        </w:rPr>
        <w:t>Система работы и оценка:</w:t>
      </w:r>
    </w:p>
    <w:p w14:paraId="743071D3" w14:textId="2DAA32A7" w:rsidR="002831C6" w:rsidRDefault="002831C6" w:rsidP="002831C6">
      <w:pPr>
        <w:pStyle w:val="c1"/>
        <w:shd w:val="clear" w:color="auto" w:fill="FFFFFF"/>
        <w:spacing w:before="0" w:beforeAutospacing="0" w:after="0" w:afterAutospacing="0" w:line="360" w:lineRule="auto"/>
        <w:ind w:firstLine="709"/>
        <w:jc w:val="both"/>
        <w:rPr>
          <w:color w:val="000000" w:themeColor="text1"/>
          <w:sz w:val="28"/>
          <w:szCs w:val="28"/>
        </w:rPr>
      </w:pPr>
      <w:r w:rsidRPr="002831C6">
        <w:rPr>
          <w:color w:val="000000" w:themeColor="text1"/>
          <w:sz w:val="28"/>
          <w:szCs w:val="28"/>
        </w:rPr>
        <w:t xml:space="preserve">Младший школьный возраст является сенситивным периодом для усвоения моральных норм, поскольку именно в этот период происходит интенсивная </w:t>
      </w:r>
      <w:proofErr w:type="spellStart"/>
      <w:r w:rsidRPr="002831C6">
        <w:rPr>
          <w:color w:val="000000" w:themeColor="text1"/>
          <w:sz w:val="28"/>
          <w:szCs w:val="28"/>
        </w:rPr>
        <w:t>интериоризация</w:t>
      </w:r>
      <w:proofErr w:type="spellEnd"/>
      <w:r w:rsidRPr="002831C6">
        <w:rPr>
          <w:color w:val="000000" w:themeColor="text1"/>
          <w:sz w:val="28"/>
          <w:szCs w:val="28"/>
        </w:rPr>
        <w:t xml:space="preserve"> социальных требований и их превращение во внутренние регуляторы поведения. Однако, как показывают исследования, у детей с ЗПР вербальное знание моральных норм значительно опережает реальную способность к моральной </w:t>
      </w:r>
      <w:proofErr w:type="spellStart"/>
      <w:r w:rsidRPr="002831C6">
        <w:rPr>
          <w:color w:val="000000" w:themeColor="text1"/>
          <w:sz w:val="28"/>
          <w:szCs w:val="28"/>
        </w:rPr>
        <w:t>децентрации</w:t>
      </w:r>
      <w:proofErr w:type="spellEnd"/>
      <w:r w:rsidRPr="002831C6">
        <w:rPr>
          <w:color w:val="000000" w:themeColor="text1"/>
          <w:sz w:val="28"/>
          <w:szCs w:val="28"/>
        </w:rPr>
        <w:t xml:space="preserve">: в ситуации выбора они чаще руководствуются эгоцентрическими соображениями, а </w:t>
      </w:r>
      <w:proofErr w:type="spellStart"/>
      <w:r w:rsidRPr="002831C6">
        <w:rPr>
          <w:color w:val="000000" w:themeColor="text1"/>
          <w:sz w:val="28"/>
          <w:szCs w:val="28"/>
        </w:rPr>
        <w:t>эмпатия</w:t>
      </w:r>
      <w:proofErr w:type="spellEnd"/>
      <w:r w:rsidRPr="002831C6">
        <w:rPr>
          <w:color w:val="000000" w:themeColor="text1"/>
          <w:sz w:val="28"/>
          <w:szCs w:val="28"/>
        </w:rPr>
        <w:t xml:space="preserve"> развита слабее, чем в норме, и требует специального стимулирования [4, 6].</w:t>
      </w:r>
    </w:p>
    <w:p w14:paraId="6A3427B7" w14:textId="31B5B098"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 xml:space="preserve">Уроки литературного чтения обладают уникальным потенциалом в деле нравственного воспитания младших школьников. Художественная литература воздействует не только на сознание, но и на чувства ребёнка, создавая эмоционально окрашенные образы добра и зла, справедливости и милосердия [2]. Как отмечают А.А. </w:t>
      </w:r>
      <w:proofErr w:type="spellStart"/>
      <w:r w:rsidRPr="002831C6">
        <w:rPr>
          <w:color w:val="000000" w:themeColor="text1"/>
          <w:sz w:val="28"/>
          <w:szCs w:val="28"/>
        </w:rPr>
        <w:t>Гилазова</w:t>
      </w:r>
      <w:proofErr w:type="spellEnd"/>
      <w:r w:rsidRPr="002831C6">
        <w:rPr>
          <w:color w:val="000000" w:themeColor="text1"/>
          <w:sz w:val="28"/>
          <w:szCs w:val="28"/>
        </w:rPr>
        <w:t xml:space="preserve"> и О.Г. Калашникова, «произведения художественной литературы способствуют формированию у детей нравственных представлений, развитию эмоциональной сферы» [3, с. 148]. Через анализ поступков героев, их мотивов и последствий ребёнок приобретает нравственный опыт, который затем переносится в реальную жизнь [5, 7]. Однако </w:t>
      </w:r>
      <w:r w:rsidRPr="002831C6">
        <w:rPr>
          <w:color w:val="000000" w:themeColor="text1"/>
          <w:sz w:val="28"/>
          <w:szCs w:val="28"/>
        </w:rPr>
        <w:lastRenderedPageBreak/>
        <w:t>для детей с ЗПР традиционные методы работы с текстом требуют специальной адаптации, учитывающей их особ</w:t>
      </w:r>
      <w:r>
        <w:rPr>
          <w:color w:val="000000" w:themeColor="text1"/>
          <w:sz w:val="28"/>
          <w:szCs w:val="28"/>
        </w:rPr>
        <w:t>ые образовательные потребности.</w:t>
      </w:r>
    </w:p>
    <w:p w14:paraId="720CC63E" w14:textId="67381B90"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Целью данной статьи является описание системы работы по развитию нравственных представлений у младших школьников с ЗПР на уроках литературного чтения и оценка её эффективности на о</w:t>
      </w:r>
      <w:r>
        <w:rPr>
          <w:color w:val="000000" w:themeColor="text1"/>
          <w:sz w:val="28"/>
          <w:szCs w:val="28"/>
        </w:rPr>
        <w:t>снове экспериментальных данных.</w:t>
      </w:r>
    </w:p>
    <w:p w14:paraId="7453963F" w14:textId="649FC33B"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 xml:space="preserve">Организация и методы исследования. Эмпирическое исследование проводилось на базе МБОУ лицей №35 города Ставрополя. В нём приняли участие 20 учащихся 2-3 классов: экспериментальная группа — 10 детей с ЗПР (6 мальчиков и 4 девочки, возраст 8-9 лет); контрольная группа — 10 </w:t>
      </w:r>
      <w:proofErr w:type="spellStart"/>
      <w:r w:rsidRPr="002831C6">
        <w:rPr>
          <w:color w:val="000000" w:themeColor="text1"/>
          <w:sz w:val="28"/>
          <w:szCs w:val="28"/>
        </w:rPr>
        <w:t>нормотипичных</w:t>
      </w:r>
      <w:proofErr w:type="spellEnd"/>
      <w:r w:rsidRPr="002831C6">
        <w:rPr>
          <w:color w:val="000000" w:themeColor="text1"/>
          <w:sz w:val="28"/>
          <w:szCs w:val="28"/>
        </w:rPr>
        <w:t xml:space="preserve"> сверстников (5 мальчиков и 5 девочек, возраст 8-9 лет). Исследование включало три этапа: констатирующий (первичная диагностика), формирующий (реализация системы работы) и контр</w:t>
      </w:r>
      <w:r>
        <w:rPr>
          <w:color w:val="000000" w:themeColor="text1"/>
          <w:sz w:val="28"/>
          <w:szCs w:val="28"/>
        </w:rPr>
        <w:t>ольный (повторная диагностика).</w:t>
      </w:r>
    </w:p>
    <w:p w14:paraId="3BDD9CCB" w14:textId="0E05F397"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 xml:space="preserve">Для диагностики уровня </w:t>
      </w:r>
      <w:proofErr w:type="spellStart"/>
      <w:r w:rsidRPr="002831C6">
        <w:rPr>
          <w:color w:val="000000" w:themeColor="text1"/>
          <w:sz w:val="28"/>
          <w:szCs w:val="28"/>
        </w:rPr>
        <w:t>сформированности</w:t>
      </w:r>
      <w:proofErr w:type="spellEnd"/>
      <w:r w:rsidRPr="002831C6">
        <w:rPr>
          <w:color w:val="000000" w:themeColor="text1"/>
          <w:sz w:val="28"/>
          <w:szCs w:val="28"/>
        </w:rPr>
        <w:t xml:space="preserve"> нравственных представлений использовался комплекс из трёх методик, направленных на оценку трёх компонентов: когнитивного (методика «Определение нравственных понятий» Л.С. Колмогоровой), оценочно-эмоционального (методика «Закончи историю» Г.А. </w:t>
      </w:r>
      <w:proofErr w:type="spellStart"/>
      <w:r w:rsidRPr="002831C6">
        <w:rPr>
          <w:color w:val="000000" w:themeColor="text1"/>
          <w:sz w:val="28"/>
          <w:szCs w:val="28"/>
        </w:rPr>
        <w:t>Урунтаевой</w:t>
      </w:r>
      <w:proofErr w:type="spellEnd"/>
      <w:r w:rsidRPr="002831C6">
        <w:rPr>
          <w:color w:val="000000" w:themeColor="text1"/>
          <w:sz w:val="28"/>
          <w:szCs w:val="28"/>
        </w:rPr>
        <w:t xml:space="preserve"> и Ю.А. </w:t>
      </w:r>
      <w:proofErr w:type="spellStart"/>
      <w:r w:rsidRPr="002831C6">
        <w:rPr>
          <w:color w:val="000000" w:themeColor="text1"/>
          <w:sz w:val="28"/>
          <w:szCs w:val="28"/>
        </w:rPr>
        <w:t>Афонькиной</w:t>
      </w:r>
      <w:proofErr w:type="spellEnd"/>
      <w:r w:rsidRPr="002831C6">
        <w:rPr>
          <w:color w:val="000000" w:themeColor="text1"/>
          <w:sz w:val="28"/>
          <w:szCs w:val="28"/>
        </w:rPr>
        <w:t xml:space="preserve">) и поведенческого (методика «Оцени поступок» Е.А. Кургановой и О.А. </w:t>
      </w:r>
      <w:proofErr w:type="spellStart"/>
      <w:r w:rsidRPr="002831C6">
        <w:rPr>
          <w:color w:val="000000" w:themeColor="text1"/>
          <w:sz w:val="28"/>
          <w:szCs w:val="28"/>
        </w:rPr>
        <w:t>Карабановой</w:t>
      </w:r>
      <w:proofErr w:type="spellEnd"/>
      <w:r w:rsidRPr="002831C6">
        <w:rPr>
          <w:color w:val="000000" w:themeColor="text1"/>
          <w:sz w:val="28"/>
          <w:szCs w:val="28"/>
        </w:rPr>
        <w:t>).</w:t>
      </w:r>
    </w:p>
    <w:p w14:paraId="66AC8004" w14:textId="292C02D0"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 xml:space="preserve">Результаты констатирующего этапа. Первичная диагностика выявила низкий уровень </w:t>
      </w:r>
      <w:proofErr w:type="spellStart"/>
      <w:r w:rsidRPr="002831C6">
        <w:rPr>
          <w:color w:val="000000" w:themeColor="text1"/>
          <w:sz w:val="28"/>
          <w:szCs w:val="28"/>
        </w:rPr>
        <w:t>сформированности</w:t>
      </w:r>
      <w:proofErr w:type="spellEnd"/>
      <w:r w:rsidRPr="002831C6">
        <w:rPr>
          <w:color w:val="000000" w:themeColor="text1"/>
          <w:sz w:val="28"/>
          <w:szCs w:val="28"/>
        </w:rPr>
        <w:t xml:space="preserve"> нравственных представлений у детей с ЗПР по всем трём компонентам. В экспериментальной группе 80% детей (8 человек) показали низкий общий уровень, высокий уровень отсутствовал (0%). Для сравнения: в контрольной группе низкий уровень отмечен лишь у 30% (3 человека). Наиболее проблемными оказались когнитивный компонент (понимание нравственных категорий) и поведенческий компонент (</w:t>
      </w:r>
      <w:proofErr w:type="spellStart"/>
      <w:r w:rsidRPr="002831C6">
        <w:rPr>
          <w:color w:val="000000" w:themeColor="text1"/>
          <w:sz w:val="28"/>
          <w:szCs w:val="28"/>
        </w:rPr>
        <w:t>сформированность</w:t>
      </w:r>
      <w:proofErr w:type="spellEnd"/>
      <w:r w:rsidRPr="002831C6">
        <w:rPr>
          <w:color w:val="000000" w:themeColor="text1"/>
          <w:sz w:val="28"/>
          <w:szCs w:val="28"/>
        </w:rPr>
        <w:t xml:space="preserve"> нравственных установок) — по 70% детей с низким уровнем в каждом. Дети с ЗПР затруднялись дать определение таким понятиям, как </w:t>
      </w:r>
      <w:r w:rsidRPr="002831C6">
        <w:rPr>
          <w:color w:val="000000" w:themeColor="text1"/>
          <w:sz w:val="28"/>
          <w:szCs w:val="28"/>
        </w:rPr>
        <w:lastRenderedPageBreak/>
        <w:t>«доброта», «справедливость», «честность»; их ответы отличались конкретностью и ситуативностью. При анализе нравственных ситуаций они ориентировались преимущественно на внешний результат поступка, игнорируя мотивы действующего лица, что свидетельствует о задержке перехода от «нравств</w:t>
      </w:r>
      <w:r>
        <w:rPr>
          <w:color w:val="000000" w:themeColor="text1"/>
          <w:sz w:val="28"/>
          <w:szCs w:val="28"/>
        </w:rPr>
        <w:t>енного реализма» к релятивизму.</w:t>
      </w:r>
    </w:p>
    <w:p w14:paraId="69E888C8" w14:textId="3FA12DB1"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Полученные данные подтвердили необходимость разработки специальной коррекционно-развивающей системы работы н</w:t>
      </w:r>
      <w:r>
        <w:rPr>
          <w:color w:val="000000" w:themeColor="text1"/>
          <w:sz w:val="28"/>
          <w:szCs w:val="28"/>
        </w:rPr>
        <w:t>а уроках литературного чтения.</w:t>
      </w:r>
    </w:p>
    <w:p w14:paraId="7565EABC" w14:textId="2F940F60" w:rsidR="002831C6" w:rsidRDefault="002831C6" w:rsidP="002831C6">
      <w:pPr>
        <w:pStyle w:val="c1"/>
        <w:shd w:val="clear" w:color="auto" w:fill="FFFFFF"/>
        <w:spacing w:before="0" w:beforeAutospacing="0" w:after="0" w:afterAutospacing="0" w:line="360" w:lineRule="auto"/>
        <w:ind w:firstLine="709"/>
        <w:jc w:val="both"/>
        <w:rPr>
          <w:color w:val="000000" w:themeColor="text1"/>
          <w:sz w:val="28"/>
          <w:szCs w:val="28"/>
        </w:rPr>
      </w:pPr>
      <w:r w:rsidRPr="002831C6">
        <w:rPr>
          <w:color w:val="000000" w:themeColor="text1"/>
          <w:sz w:val="28"/>
          <w:szCs w:val="28"/>
        </w:rPr>
        <w:t>Система работы. На формирующем этапе эксперимента, который проводился в течение первого полугодия 2025/2026 учебного года, была реализована система работы, включающая 10 тематических занятий. Каждое занятие было посвящено определённой нравственной категории и строилось на анализе конкретного художественного произведения. Отбор произведений осуществлялся по следующим критериям: доступность содержания для понимания детьми с ЗПР (чёткость сюжета, однозначность нравственной коллизии), актуальность нравственной проблемы для младшего школьного возраста, наличие ярких персонажей-носителей определённых нравственных качеств, возможность использования наглядного материала.</w:t>
      </w:r>
    </w:p>
    <w:p w14:paraId="02FDA28C" w14:textId="30939116"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В ходе реализации системы использовались адаптированные для детей с ЗПР методы и приёмы. Центральное место занимал «нравственный алгоритм» — пошаговая схема анализа поступка героя, предложенная О.Д. Кузьминой и И.В. Тимофеевой и модифицированная нами с учётом особенностей детей с ЗПР. Алгоритм включает пять последовательных вопросов: «Что случилось?», «Почему герой так поступил?», «Что он чувствовал?», «Как можно было поступить иначе?», «Чему учит эта история?». Такая структура позволяла компенсировать фрагментарность восприятия детей и переводить процесс осмысления текста из</w:t>
      </w:r>
      <w:r>
        <w:rPr>
          <w:color w:val="000000" w:themeColor="text1"/>
          <w:sz w:val="28"/>
          <w:szCs w:val="28"/>
        </w:rPr>
        <w:t xml:space="preserve"> хаотичного в целенаправленный.</w:t>
      </w:r>
    </w:p>
    <w:p w14:paraId="6B0DFDC3" w14:textId="64F32CA0"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 xml:space="preserve">Для преодоления бедности эмоциональной лексики, характерной для детей с ЗПР, использовались пиктограммы эмоций — карточки с графическим изображением базовых эмоций (радость, грусть, страх, удивление, сочувствие) и </w:t>
      </w:r>
      <w:r w:rsidRPr="002831C6">
        <w:rPr>
          <w:color w:val="000000" w:themeColor="text1"/>
          <w:sz w:val="28"/>
          <w:szCs w:val="28"/>
        </w:rPr>
        <w:lastRenderedPageBreak/>
        <w:t>соответствующими словесными обозначениями. Дети применяли их при характеристике чувств персонажей, что способствовало расширению эмоциональн</w:t>
      </w:r>
      <w:r>
        <w:rPr>
          <w:color w:val="000000" w:themeColor="text1"/>
          <w:sz w:val="28"/>
          <w:szCs w:val="28"/>
        </w:rPr>
        <w:t xml:space="preserve">ого словаря и развитию </w:t>
      </w:r>
      <w:proofErr w:type="spellStart"/>
      <w:r>
        <w:rPr>
          <w:color w:val="000000" w:themeColor="text1"/>
          <w:sz w:val="28"/>
          <w:szCs w:val="28"/>
        </w:rPr>
        <w:t>эмпатии</w:t>
      </w:r>
      <w:proofErr w:type="spellEnd"/>
      <w:r>
        <w:rPr>
          <w:color w:val="000000" w:themeColor="text1"/>
          <w:sz w:val="28"/>
          <w:szCs w:val="28"/>
        </w:rPr>
        <w:t>.</w:t>
      </w:r>
    </w:p>
    <w:p w14:paraId="61E4FA39" w14:textId="38E4C55E"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Важным приёмом стало составление «нравственных портретов». Например, на занятии «Что такое доброта?» дети создавали «цветок доброты», где каждый лепесток символизировал определённое качество доброго человека. На итоговом занятии коллективно составлялся портрет «хорошего человека» с опорой на все изученные нравственные категории. Визуализация абстрактных понятий через конкретные образы обле</w:t>
      </w:r>
      <w:r>
        <w:rPr>
          <w:color w:val="000000" w:themeColor="text1"/>
          <w:sz w:val="28"/>
          <w:szCs w:val="28"/>
        </w:rPr>
        <w:t>гчала их усвоение детьми с ЗПР.</w:t>
      </w:r>
    </w:p>
    <w:p w14:paraId="1004F46B" w14:textId="294C22B6"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Инсценировка и драматизация отрывков из произведений позволяли детям «прожить» ситуацию нравственного выбора. При анализе рассказа В. Осеевой «Синие листья» дети разыгрывали диалог между Леной и Катей, после чего обсуждали мотивы поступка Кати и предлагали альтернативные варианты поведения. Игровая форма снимала скованность, снижала тревожность и создавала условия для проявления инициативы.</w:t>
      </w:r>
    </w:p>
    <w:p w14:paraId="2921781A" w14:textId="77777777"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 xml:space="preserve">Система работы реализовывалась поэтапно. На первом этапе (занятия № 1-2) основное внимание уделялось формированию понимания базовых нравственных понятий через анализ конкретных, близких опыту детей ситуаций. На втором этапе (занятия № 3-6) акцент смещался на развитие способности анализировать нравственные ситуации и проявлять </w:t>
      </w:r>
      <w:proofErr w:type="spellStart"/>
      <w:r w:rsidRPr="002831C6">
        <w:rPr>
          <w:color w:val="000000" w:themeColor="text1"/>
          <w:sz w:val="28"/>
          <w:szCs w:val="28"/>
        </w:rPr>
        <w:t>эмпатию</w:t>
      </w:r>
      <w:proofErr w:type="spellEnd"/>
      <w:r w:rsidRPr="002831C6">
        <w:rPr>
          <w:color w:val="000000" w:themeColor="text1"/>
          <w:sz w:val="28"/>
          <w:szCs w:val="28"/>
        </w:rPr>
        <w:t>. На третьем этапе (занятия № 7-9) главным содержанием стало формирование поведенческих установок и готовности следовать нравственным нормам. Четвёртый этап (занятие № 10) был посвящён обобщению и систематизации полученных знаний.</w:t>
      </w:r>
    </w:p>
    <w:p w14:paraId="5E1EA599" w14:textId="16886B5C" w:rsidR="002831C6" w:rsidRDefault="002831C6" w:rsidP="002831C6">
      <w:pPr>
        <w:pStyle w:val="c1"/>
        <w:shd w:val="clear" w:color="auto" w:fill="FFFFFF"/>
        <w:spacing w:before="0" w:beforeAutospacing="0" w:after="0" w:afterAutospacing="0" w:line="360" w:lineRule="auto"/>
        <w:ind w:firstLine="709"/>
        <w:jc w:val="both"/>
        <w:rPr>
          <w:color w:val="000000" w:themeColor="text1"/>
          <w:sz w:val="28"/>
          <w:szCs w:val="28"/>
        </w:rPr>
      </w:pPr>
      <w:r w:rsidRPr="002831C6">
        <w:rPr>
          <w:color w:val="000000" w:themeColor="text1"/>
          <w:sz w:val="28"/>
          <w:szCs w:val="28"/>
        </w:rPr>
        <w:t xml:space="preserve">Обязательными условиями организации работы выступали: визуальная опора (иллюстрации, карточки, схемы), дозирование учебного материала и дробление его на короткие блоки (7-10 минут каждый), многократное повторение ключевых понятий в разных контекстах, связь обсуждаемых ситуаций с личным опытом ребёнка, частая смена видов деятельности (чтение, беседа, рисование, инсценировка). Важной составляющей явилось вовлечение </w:t>
      </w:r>
      <w:r w:rsidRPr="002831C6">
        <w:rPr>
          <w:color w:val="000000" w:themeColor="text1"/>
          <w:sz w:val="28"/>
          <w:szCs w:val="28"/>
        </w:rPr>
        <w:lastRenderedPageBreak/>
        <w:t>родителей: с ними проводились индивидуальные консультации, они получали рекомендации по закреплению нравственных представлений в повседневном общении.</w:t>
      </w:r>
    </w:p>
    <w:p w14:paraId="286A0BBA" w14:textId="03A40C8B" w:rsidR="002831C6" w:rsidRPr="002831C6" w:rsidRDefault="002831C6" w:rsidP="002831C6">
      <w:pPr>
        <w:pStyle w:val="c1"/>
        <w:shd w:val="clear" w:color="auto" w:fill="FFFFFF"/>
        <w:spacing w:line="360" w:lineRule="auto"/>
        <w:ind w:firstLine="709"/>
        <w:jc w:val="both"/>
        <w:rPr>
          <w:color w:val="000000" w:themeColor="text1"/>
          <w:sz w:val="28"/>
          <w:szCs w:val="28"/>
        </w:rPr>
      </w:pPr>
      <w:r w:rsidRPr="002831C6">
        <w:rPr>
          <w:color w:val="000000" w:themeColor="text1"/>
          <w:sz w:val="28"/>
          <w:szCs w:val="28"/>
        </w:rPr>
        <w:t>Доля детей с низким уровнем нравственных представлений в экспериментальной группе сократилась с 80% до 10%. Доля детей со средним уровнем возросла с 20% до 70%, а двое учащихся (20%) достигли высокого уровня, который на констатирующем этапе отсутствовал. Положительная динамика зафиксирована по всем трём компонентам: по когнитивному компоненту доля детей с низким уровнем снизилась с 70% до 20%, по оценочно-эмоциональному — с 60% до 20%, по поведенческому — с 70% до 20%. В контрольной группе, обучавшейся по стандартной программе, значимых изменений не произошло (низкий урове</w:t>
      </w:r>
      <w:r>
        <w:rPr>
          <w:color w:val="000000" w:themeColor="text1"/>
          <w:sz w:val="28"/>
          <w:szCs w:val="28"/>
        </w:rPr>
        <w:t>нь снизился лишь с 30% до 20%).</w:t>
      </w:r>
    </w:p>
    <w:p w14:paraId="0A8B5E86" w14:textId="0750986C" w:rsidR="002831C6" w:rsidRPr="002831C6" w:rsidRDefault="002831C6" w:rsidP="002831C6">
      <w:pPr>
        <w:pStyle w:val="c1"/>
        <w:shd w:val="clear" w:color="auto" w:fill="FFFFFF"/>
        <w:spacing w:before="0" w:beforeAutospacing="0" w:after="0" w:afterAutospacing="0" w:line="360" w:lineRule="auto"/>
        <w:ind w:firstLine="709"/>
        <w:jc w:val="both"/>
        <w:rPr>
          <w:color w:val="000000" w:themeColor="text1"/>
          <w:sz w:val="28"/>
          <w:szCs w:val="28"/>
        </w:rPr>
      </w:pPr>
      <w:r w:rsidRPr="002831C6">
        <w:rPr>
          <w:color w:val="000000" w:themeColor="text1"/>
          <w:sz w:val="28"/>
          <w:szCs w:val="28"/>
        </w:rPr>
        <w:t>Качественный анализ ответов детей с ЗПР показал, что они стали свободнее оперировать нравственными понятиями, приводить примеры из прочитанных произведений и личного опыта. Улучшилась способность аргументировать оценку поступка с учётом мотивов, а не только внешнего результата. Дети стали более эмоционально откликаться на читаемые произведения, проявлять сочувствие к героям.</w:t>
      </w:r>
    </w:p>
    <w:p w14:paraId="3E4C656B" w14:textId="59F2AD37" w:rsidR="002831C6" w:rsidRPr="002831C6" w:rsidRDefault="004A4FF2" w:rsidP="002831C6">
      <w:pPr>
        <w:pStyle w:val="a9"/>
        <w:spacing w:before="300"/>
        <w:ind w:firstLine="709"/>
        <w:jc w:val="both"/>
        <w:rPr>
          <w:color w:val="000000" w:themeColor="text1"/>
          <w:sz w:val="28"/>
          <w:szCs w:val="28"/>
        </w:rPr>
      </w:pPr>
      <w:r w:rsidRPr="00115DC8">
        <w:rPr>
          <w:b/>
          <w:color w:val="000000" w:themeColor="text1"/>
          <w:sz w:val="28"/>
          <w:szCs w:val="28"/>
        </w:rPr>
        <w:t xml:space="preserve">В заключении </w:t>
      </w:r>
      <w:r w:rsidRPr="00115DC8">
        <w:rPr>
          <w:color w:val="000000" w:themeColor="text1"/>
          <w:sz w:val="28"/>
          <w:szCs w:val="28"/>
        </w:rPr>
        <w:t xml:space="preserve">хочется сказать, </w:t>
      </w:r>
      <w:r w:rsidR="002831C6" w:rsidRPr="002831C6">
        <w:rPr>
          <w:color w:val="000000" w:themeColor="text1"/>
          <w:sz w:val="28"/>
          <w:szCs w:val="28"/>
        </w:rPr>
        <w:t xml:space="preserve">нравственные представления младших школьников с ЗПР характеризуются качественным своеобразием по трём ключевым компонентам: когнитивному (конкретность и ситуативность моральных суждений), оценочно-эмоциональному (ориентация на внешний результат поступка при сниженной </w:t>
      </w:r>
      <w:proofErr w:type="spellStart"/>
      <w:r w:rsidR="002831C6" w:rsidRPr="002831C6">
        <w:rPr>
          <w:color w:val="000000" w:themeColor="text1"/>
          <w:sz w:val="28"/>
          <w:szCs w:val="28"/>
        </w:rPr>
        <w:t>эмпатии</w:t>
      </w:r>
      <w:proofErr w:type="spellEnd"/>
      <w:r w:rsidR="002831C6" w:rsidRPr="002831C6">
        <w:rPr>
          <w:color w:val="000000" w:themeColor="text1"/>
          <w:sz w:val="28"/>
          <w:szCs w:val="28"/>
        </w:rPr>
        <w:t>) и поведенческому (разрыв между знанием нормы и реальным поведением). Разработанная и апробированная система работы на уроках литературного чтения доказала свою эффективность: доля детей с низким уровнем нравственных представлений в экспериментальной г</w:t>
      </w:r>
      <w:r w:rsidR="002831C6">
        <w:rPr>
          <w:color w:val="000000" w:themeColor="text1"/>
          <w:sz w:val="28"/>
          <w:szCs w:val="28"/>
        </w:rPr>
        <w:t>руппе сократилась с 80% до 10%.</w:t>
      </w:r>
    </w:p>
    <w:p w14:paraId="6ADB11FC" w14:textId="321E59F6" w:rsidR="002831C6" w:rsidRPr="002831C6" w:rsidRDefault="002831C6" w:rsidP="002831C6">
      <w:pPr>
        <w:pStyle w:val="a9"/>
        <w:spacing w:before="300"/>
        <w:ind w:firstLine="709"/>
        <w:jc w:val="both"/>
        <w:rPr>
          <w:color w:val="000000" w:themeColor="text1"/>
          <w:sz w:val="28"/>
          <w:szCs w:val="28"/>
        </w:rPr>
      </w:pPr>
      <w:r w:rsidRPr="002831C6">
        <w:rPr>
          <w:color w:val="000000" w:themeColor="text1"/>
          <w:sz w:val="28"/>
          <w:szCs w:val="28"/>
        </w:rPr>
        <w:t xml:space="preserve">Ключевыми условиями эффективности выступили: отбор доступных художественных произведений с чёткой нравственной коллизией, применение «нравственного алгоритма» и пиктограмм эмоций, использование инсценировки и драматизации, визуализация абстрактных нравственных категорий, а также взаимодействие с родителями. Художественный текст при методически грамотной организации работы становится для ребёнка с ЗПР не только средством обучения, но и инструментом </w:t>
      </w:r>
      <w:proofErr w:type="spellStart"/>
      <w:r w:rsidRPr="002831C6">
        <w:rPr>
          <w:color w:val="000000" w:themeColor="text1"/>
          <w:sz w:val="28"/>
          <w:szCs w:val="28"/>
        </w:rPr>
        <w:t>интериоризации</w:t>
      </w:r>
      <w:proofErr w:type="spellEnd"/>
      <w:r w:rsidRPr="002831C6">
        <w:rPr>
          <w:color w:val="000000" w:themeColor="text1"/>
          <w:sz w:val="28"/>
          <w:szCs w:val="28"/>
        </w:rPr>
        <w:t xml:space="preserve"> нравственных</w:t>
      </w:r>
      <w:r>
        <w:rPr>
          <w:color w:val="000000" w:themeColor="text1"/>
          <w:sz w:val="28"/>
          <w:szCs w:val="28"/>
        </w:rPr>
        <w:t xml:space="preserve"> норм.</w:t>
      </w:r>
    </w:p>
    <w:p w14:paraId="0B037D9A" w14:textId="714DD7F2" w:rsidR="004A4FF2" w:rsidRPr="00115DC8" w:rsidRDefault="002831C6" w:rsidP="002831C6">
      <w:pPr>
        <w:pStyle w:val="a9"/>
        <w:spacing w:before="300" w:beforeAutospacing="0" w:after="0" w:afterAutospacing="0"/>
        <w:ind w:firstLine="709"/>
        <w:jc w:val="both"/>
        <w:rPr>
          <w:color w:val="000000" w:themeColor="text1"/>
          <w:sz w:val="28"/>
          <w:szCs w:val="28"/>
        </w:rPr>
      </w:pPr>
      <w:r w:rsidRPr="002831C6">
        <w:rPr>
          <w:color w:val="000000" w:themeColor="text1"/>
          <w:sz w:val="28"/>
          <w:szCs w:val="28"/>
        </w:rPr>
        <w:t>Разработанная система работы может быть рекомендована к использованию в практике учителей начальных классов, педагогов-психологов и учителей-логопедов, работающих в условиях инклюзивного и коррекционного образования.</w:t>
      </w:r>
    </w:p>
    <w:p w14:paraId="1BE67D1D" w14:textId="77777777" w:rsidR="004A4FF2" w:rsidRPr="00B50B8A" w:rsidRDefault="004A4FF2" w:rsidP="004A4FF2">
      <w:pPr>
        <w:pStyle w:val="a9"/>
        <w:spacing w:before="300" w:after="0"/>
        <w:jc w:val="both"/>
        <w:rPr>
          <w:color w:val="000000" w:themeColor="text1"/>
        </w:rPr>
      </w:pPr>
    </w:p>
    <w:p w14:paraId="14ABC3FF" w14:textId="6019966A" w:rsidR="00932BD2" w:rsidRPr="00115DC8" w:rsidRDefault="006A3A39" w:rsidP="00B942CF">
      <w:pPr>
        <w:spacing w:line="360" w:lineRule="auto"/>
        <w:jc w:val="both"/>
        <w:rPr>
          <w:b/>
          <w:bCs/>
          <w:color w:val="000000" w:themeColor="text1"/>
          <w:sz w:val="28"/>
          <w:szCs w:val="28"/>
        </w:rPr>
      </w:pPr>
      <w:r w:rsidRPr="00115DC8">
        <w:rPr>
          <w:b/>
          <w:bCs/>
          <w:color w:val="000000" w:themeColor="text1"/>
          <w:sz w:val="28"/>
          <w:szCs w:val="28"/>
        </w:rPr>
        <w:t>Список литературы:</w:t>
      </w:r>
    </w:p>
    <w:p w14:paraId="75367AD1" w14:textId="3CFA6136" w:rsidR="002831C6" w:rsidRPr="007B6183" w:rsidRDefault="002831C6" w:rsidP="007B6183">
      <w:pPr>
        <w:numPr>
          <w:ilvl w:val="0"/>
          <w:numId w:val="28"/>
        </w:numPr>
        <w:tabs>
          <w:tab w:val="clear" w:pos="720"/>
        </w:tabs>
        <w:ind w:left="0" w:firstLine="360"/>
        <w:jc w:val="both"/>
        <w:rPr>
          <w:bCs/>
          <w:color w:val="000000" w:themeColor="text1"/>
          <w:sz w:val="28"/>
          <w:szCs w:val="28"/>
        </w:rPr>
      </w:pPr>
      <w:proofErr w:type="spellStart"/>
      <w:r w:rsidRPr="007B6183">
        <w:rPr>
          <w:bCs/>
          <w:color w:val="000000" w:themeColor="text1"/>
          <w:sz w:val="28"/>
          <w:szCs w:val="28"/>
        </w:rPr>
        <w:t>Гилазова</w:t>
      </w:r>
      <w:proofErr w:type="spellEnd"/>
      <w:r w:rsidRPr="007B6183">
        <w:rPr>
          <w:bCs/>
          <w:color w:val="000000" w:themeColor="text1"/>
          <w:sz w:val="28"/>
          <w:szCs w:val="28"/>
        </w:rPr>
        <w:t xml:space="preserve">, А. А. Особенности нравственного воспитания младших школьников на уроках литературного чтения / А. А. </w:t>
      </w:r>
      <w:proofErr w:type="spellStart"/>
      <w:r w:rsidRPr="007B6183">
        <w:rPr>
          <w:bCs/>
          <w:color w:val="000000" w:themeColor="text1"/>
          <w:sz w:val="28"/>
          <w:szCs w:val="28"/>
        </w:rPr>
        <w:t>Гилазова</w:t>
      </w:r>
      <w:proofErr w:type="spellEnd"/>
      <w:r w:rsidRPr="007B6183">
        <w:rPr>
          <w:bCs/>
          <w:color w:val="000000" w:themeColor="text1"/>
          <w:sz w:val="28"/>
          <w:szCs w:val="28"/>
        </w:rPr>
        <w:t xml:space="preserve">, О. Г. Калашникова // Современные механизмы реализации преемственности в системе непрерывного образования ДО-НОО-ООО : Сборник материалов всероссийской научно-практической конференции, Бирск, 30 марта 2018 года. — Бирск: </w:t>
      </w:r>
      <w:proofErr w:type="spellStart"/>
      <w:r w:rsidRPr="007B6183">
        <w:rPr>
          <w:bCs/>
          <w:color w:val="000000" w:themeColor="text1"/>
          <w:sz w:val="28"/>
          <w:szCs w:val="28"/>
        </w:rPr>
        <w:t>Бирский</w:t>
      </w:r>
      <w:proofErr w:type="spellEnd"/>
      <w:r w:rsidRPr="007B6183">
        <w:rPr>
          <w:bCs/>
          <w:color w:val="000000" w:themeColor="text1"/>
          <w:sz w:val="28"/>
          <w:szCs w:val="28"/>
        </w:rPr>
        <w:t xml:space="preserve"> филиал Башкирского государственного университета, 2018. — С. 148-149. </w:t>
      </w:r>
    </w:p>
    <w:p w14:paraId="4612A7CD" w14:textId="4FB69375" w:rsidR="002831C6" w:rsidRPr="007B6183" w:rsidRDefault="002831C6" w:rsidP="007B6183">
      <w:pPr>
        <w:numPr>
          <w:ilvl w:val="0"/>
          <w:numId w:val="28"/>
        </w:numPr>
        <w:tabs>
          <w:tab w:val="clear" w:pos="720"/>
        </w:tabs>
        <w:ind w:left="0" w:firstLine="360"/>
        <w:jc w:val="both"/>
        <w:rPr>
          <w:bCs/>
          <w:color w:val="000000" w:themeColor="text1"/>
          <w:sz w:val="28"/>
          <w:szCs w:val="28"/>
        </w:rPr>
      </w:pPr>
      <w:proofErr w:type="spellStart"/>
      <w:r w:rsidRPr="007B6183">
        <w:rPr>
          <w:bCs/>
          <w:color w:val="000000" w:themeColor="text1"/>
          <w:sz w:val="28"/>
          <w:szCs w:val="28"/>
        </w:rPr>
        <w:t>Дубовикова</w:t>
      </w:r>
      <w:proofErr w:type="spellEnd"/>
      <w:r w:rsidRPr="007B6183">
        <w:rPr>
          <w:bCs/>
          <w:color w:val="000000" w:themeColor="text1"/>
          <w:sz w:val="28"/>
          <w:szCs w:val="28"/>
        </w:rPr>
        <w:t xml:space="preserve">, Н. П. Формирование представлений о нравственном идеале у младших школьников на уроках литературного чтения / Н. П. </w:t>
      </w:r>
      <w:proofErr w:type="spellStart"/>
      <w:r w:rsidRPr="007B6183">
        <w:rPr>
          <w:bCs/>
          <w:color w:val="000000" w:themeColor="text1"/>
          <w:sz w:val="28"/>
          <w:szCs w:val="28"/>
        </w:rPr>
        <w:t>Дубовикова</w:t>
      </w:r>
      <w:proofErr w:type="spellEnd"/>
      <w:r w:rsidRPr="007B6183">
        <w:rPr>
          <w:bCs/>
          <w:color w:val="000000" w:themeColor="text1"/>
          <w:sz w:val="28"/>
          <w:szCs w:val="28"/>
        </w:rPr>
        <w:t xml:space="preserve">, Л. Ю. </w:t>
      </w:r>
      <w:proofErr w:type="spellStart"/>
      <w:r w:rsidRPr="007B6183">
        <w:rPr>
          <w:bCs/>
          <w:color w:val="000000" w:themeColor="text1"/>
          <w:sz w:val="28"/>
          <w:szCs w:val="28"/>
        </w:rPr>
        <w:t>Маштакова</w:t>
      </w:r>
      <w:proofErr w:type="spellEnd"/>
      <w:r w:rsidRPr="007B6183">
        <w:rPr>
          <w:bCs/>
          <w:color w:val="000000" w:themeColor="text1"/>
          <w:sz w:val="28"/>
          <w:szCs w:val="28"/>
        </w:rPr>
        <w:t xml:space="preserve"> // Современное дошкольное и начальное образование: традиции и инновации : Материалы XII Всероссийской научно-практической конференции, Бирск, 31 января 2022 года. — Бирск: </w:t>
      </w:r>
      <w:proofErr w:type="spellStart"/>
      <w:r w:rsidRPr="007B6183">
        <w:rPr>
          <w:bCs/>
          <w:color w:val="000000" w:themeColor="text1"/>
          <w:sz w:val="28"/>
          <w:szCs w:val="28"/>
        </w:rPr>
        <w:t>Бирский</w:t>
      </w:r>
      <w:proofErr w:type="spellEnd"/>
      <w:r w:rsidRPr="007B6183">
        <w:rPr>
          <w:bCs/>
          <w:color w:val="000000" w:themeColor="text1"/>
          <w:sz w:val="28"/>
          <w:szCs w:val="28"/>
        </w:rPr>
        <w:t xml:space="preserve"> филиал Башкирского государственного университета, 2022. — С. 49-52. </w:t>
      </w:r>
    </w:p>
    <w:p w14:paraId="54BC3152" w14:textId="644FF2A5" w:rsidR="002831C6" w:rsidRPr="007B6183" w:rsidRDefault="002831C6" w:rsidP="007B6183">
      <w:pPr>
        <w:numPr>
          <w:ilvl w:val="0"/>
          <w:numId w:val="28"/>
        </w:numPr>
        <w:tabs>
          <w:tab w:val="clear" w:pos="720"/>
        </w:tabs>
        <w:ind w:left="0" w:firstLine="360"/>
        <w:jc w:val="both"/>
        <w:rPr>
          <w:bCs/>
          <w:color w:val="000000" w:themeColor="text1"/>
          <w:sz w:val="28"/>
          <w:szCs w:val="28"/>
        </w:rPr>
      </w:pPr>
      <w:proofErr w:type="spellStart"/>
      <w:r w:rsidRPr="007B6183">
        <w:rPr>
          <w:bCs/>
          <w:color w:val="000000" w:themeColor="text1"/>
          <w:sz w:val="28"/>
          <w:szCs w:val="28"/>
        </w:rPr>
        <w:t>Калачикова</w:t>
      </w:r>
      <w:proofErr w:type="spellEnd"/>
      <w:r w:rsidRPr="007B6183">
        <w:rPr>
          <w:bCs/>
          <w:color w:val="000000" w:themeColor="text1"/>
          <w:sz w:val="28"/>
          <w:szCs w:val="28"/>
        </w:rPr>
        <w:t xml:space="preserve">, В. Э. Формирование нравственных представлений у младших школьников на уроках литературного чтения / В. Э. </w:t>
      </w:r>
      <w:proofErr w:type="spellStart"/>
      <w:r w:rsidRPr="007B6183">
        <w:rPr>
          <w:bCs/>
          <w:color w:val="000000" w:themeColor="text1"/>
          <w:sz w:val="28"/>
          <w:szCs w:val="28"/>
        </w:rPr>
        <w:t>Калачикова</w:t>
      </w:r>
      <w:proofErr w:type="spellEnd"/>
      <w:r w:rsidRPr="007B6183">
        <w:rPr>
          <w:bCs/>
          <w:color w:val="000000" w:themeColor="text1"/>
          <w:sz w:val="28"/>
          <w:szCs w:val="28"/>
        </w:rPr>
        <w:t xml:space="preserve"> // </w:t>
      </w:r>
      <w:proofErr w:type="spellStart"/>
      <w:r w:rsidRPr="007B6183">
        <w:rPr>
          <w:bCs/>
          <w:color w:val="000000" w:themeColor="text1"/>
          <w:sz w:val="28"/>
          <w:szCs w:val="28"/>
        </w:rPr>
        <w:t>Аргуновские</w:t>
      </w:r>
      <w:proofErr w:type="spellEnd"/>
      <w:r w:rsidRPr="007B6183">
        <w:rPr>
          <w:bCs/>
          <w:color w:val="000000" w:themeColor="text1"/>
          <w:sz w:val="28"/>
          <w:szCs w:val="28"/>
        </w:rPr>
        <w:t xml:space="preserve"> чтения — 2024 : Материалы X Международной конференции-</w:t>
      </w:r>
      <w:proofErr w:type="spellStart"/>
      <w:r w:rsidRPr="007B6183">
        <w:rPr>
          <w:bCs/>
          <w:color w:val="000000" w:themeColor="text1"/>
          <w:sz w:val="28"/>
          <w:szCs w:val="28"/>
        </w:rPr>
        <w:t>workshop</w:t>
      </w:r>
      <w:proofErr w:type="spellEnd"/>
      <w:r w:rsidRPr="007B6183">
        <w:rPr>
          <w:bCs/>
          <w:color w:val="000000" w:themeColor="text1"/>
          <w:sz w:val="28"/>
          <w:szCs w:val="28"/>
        </w:rPr>
        <w:t xml:space="preserve">. Серия «Культура Арктики», выпуск 15. — Якутск, 2024. — С. 481-487. </w:t>
      </w:r>
    </w:p>
    <w:p w14:paraId="52BD0C6D" w14:textId="77777777" w:rsidR="002831C6" w:rsidRPr="007B6183" w:rsidRDefault="002831C6" w:rsidP="007B6183">
      <w:pPr>
        <w:numPr>
          <w:ilvl w:val="0"/>
          <w:numId w:val="28"/>
        </w:numPr>
        <w:tabs>
          <w:tab w:val="clear" w:pos="720"/>
        </w:tabs>
        <w:ind w:left="0" w:firstLine="360"/>
        <w:jc w:val="both"/>
        <w:rPr>
          <w:bCs/>
          <w:color w:val="000000" w:themeColor="text1"/>
          <w:sz w:val="28"/>
          <w:szCs w:val="28"/>
        </w:rPr>
      </w:pPr>
      <w:r w:rsidRPr="007B6183">
        <w:rPr>
          <w:bCs/>
          <w:color w:val="000000" w:themeColor="text1"/>
          <w:sz w:val="28"/>
          <w:szCs w:val="28"/>
        </w:rPr>
        <w:t>Кузьмина, О. Д. Уроки литературного чтения как средство формирования нравственных ценностей у младших школьников с ЗПР / О. Д. Кузьмина, И. В. Тимофеева // Начальное образование. — 2023. — № 6. — С. 28-35.</w:t>
      </w:r>
    </w:p>
    <w:p w14:paraId="3992922E" w14:textId="6D6F522C" w:rsidR="002831C6" w:rsidRPr="007B6183" w:rsidRDefault="002831C6" w:rsidP="007B6183">
      <w:pPr>
        <w:numPr>
          <w:ilvl w:val="0"/>
          <w:numId w:val="28"/>
        </w:numPr>
        <w:tabs>
          <w:tab w:val="clear" w:pos="720"/>
        </w:tabs>
        <w:ind w:left="0" w:firstLine="360"/>
        <w:jc w:val="both"/>
        <w:rPr>
          <w:bCs/>
          <w:color w:val="000000" w:themeColor="text1"/>
          <w:sz w:val="28"/>
          <w:szCs w:val="28"/>
        </w:rPr>
      </w:pPr>
      <w:proofErr w:type="spellStart"/>
      <w:r w:rsidRPr="007B6183">
        <w:rPr>
          <w:bCs/>
          <w:color w:val="000000" w:themeColor="text1"/>
          <w:sz w:val="28"/>
          <w:szCs w:val="28"/>
        </w:rPr>
        <w:t>Соммер</w:t>
      </w:r>
      <w:proofErr w:type="spellEnd"/>
      <w:r w:rsidRPr="007B6183">
        <w:rPr>
          <w:bCs/>
          <w:color w:val="000000" w:themeColor="text1"/>
          <w:sz w:val="28"/>
          <w:szCs w:val="28"/>
        </w:rPr>
        <w:t xml:space="preserve">, О. А. Особенности формирования нравственных представлений у младших школьников через использование малых жанров фольклора на уроках литературного чтения / О. А. </w:t>
      </w:r>
      <w:proofErr w:type="spellStart"/>
      <w:r w:rsidRPr="007B6183">
        <w:rPr>
          <w:bCs/>
          <w:color w:val="000000" w:themeColor="text1"/>
          <w:sz w:val="28"/>
          <w:szCs w:val="28"/>
        </w:rPr>
        <w:t>Соммер</w:t>
      </w:r>
      <w:proofErr w:type="spellEnd"/>
      <w:r w:rsidRPr="007B6183">
        <w:rPr>
          <w:bCs/>
          <w:color w:val="000000" w:themeColor="text1"/>
          <w:sz w:val="28"/>
          <w:szCs w:val="28"/>
        </w:rPr>
        <w:t xml:space="preserve">, В. В. Савченко // Научный аспект. — 2024. — Т. 15, № 3. — С. 1836-1841. </w:t>
      </w:r>
    </w:p>
    <w:p w14:paraId="46FECDB8" w14:textId="0C2F683B" w:rsidR="002831C6" w:rsidRDefault="002831C6" w:rsidP="007B6183">
      <w:pPr>
        <w:numPr>
          <w:ilvl w:val="0"/>
          <w:numId w:val="28"/>
        </w:numPr>
        <w:tabs>
          <w:tab w:val="clear" w:pos="720"/>
        </w:tabs>
        <w:ind w:left="0" w:firstLine="360"/>
        <w:jc w:val="both"/>
        <w:rPr>
          <w:bCs/>
          <w:color w:val="000000" w:themeColor="text1"/>
          <w:sz w:val="28"/>
          <w:szCs w:val="28"/>
        </w:rPr>
      </w:pPr>
      <w:r w:rsidRPr="007B6183">
        <w:rPr>
          <w:bCs/>
          <w:color w:val="000000" w:themeColor="text1"/>
          <w:sz w:val="28"/>
          <w:szCs w:val="28"/>
        </w:rPr>
        <w:t xml:space="preserve">Федоренко, Т. Г. Специфика развития нравственности младших школьников через уроки литературного чтения / Т. Г. Федоренко // </w:t>
      </w:r>
      <w:proofErr w:type="spellStart"/>
      <w:r w:rsidRPr="007B6183">
        <w:rPr>
          <w:bCs/>
          <w:color w:val="000000" w:themeColor="text1"/>
          <w:sz w:val="28"/>
          <w:szCs w:val="28"/>
        </w:rPr>
        <w:t>Шамовские</w:t>
      </w:r>
      <w:proofErr w:type="spellEnd"/>
      <w:r w:rsidRPr="007B6183">
        <w:rPr>
          <w:bCs/>
          <w:color w:val="000000" w:themeColor="text1"/>
          <w:sz w:val="28"/>
          <w:szCs w:val="28"/>
        </w:rPr>
        <w:t xml:space="preserve"> педагогические чтения : Сборник статей XIV Международной научно-практической конференции. В 2-х частях, Москва, 22–25 января 2022 года. Том Часть 2. — Москва, 2022. — С. 719-723. </w:t>
      </w:r>
    </w:p>
    <w:p w14:paraId="11BE4833" w14:textId="77777777" w:rsidR="007B6183" w:rsidRPr="007B6183" w:rsidRDefault="007B6183" w:rsidP="007B6183">
      <w:pPr>
        <w:numPr>
          <w:ilvl w:val="0"/>
          <w:numId w:val="28"/>
        </w:numPr>
        <w:tabs>
          <w:tab w:val="clear" w:pos="720"/>
        </w:tabs>
        <w:ind w:left="0" w:firstLine="360"/>
        <w:jc w:val="both"/>
        <w:rPr>
          <w:bCs/>
          <w:color w:val="000000" w:themeColor="text1"/>
          <w:sz w:val="28"/>
          <w:szCs w:val="28"/>
        </w:rPr>
      </w:pPr>
    </w:p>
    <w:p w14:paraId="3826F1F9" w14:textId="77777777" w:rsidR="002831C6" w:rsidRPr="007B6183" w:rsidRDefault="002831C6" w:rsidP="007B6183">
      <w:pPr>
        <w:jc w:val="center"/>
        <w:rPr>
          <w:b/>
          <w:bCs/>
          <w:color w:val="000000" w:themeColor="text1"/>
          <w:sz w:val="28"/>
          <w:szCs w:val="28"/>
        </w:rPr>
      </w:pPr>
      <w:r w:rsidRPr="007B6183">
        <w:rPr>
          <w:b/>
          <w:bCs/>
          <w:color w:val="000000" w:themeColor="text1"/>
          <w:sz w:val="28"/>
          <w:szCs w:val="28"/>
        </w:rPr>
        <w:t>Сведения об авторе</w:t>
      </w:r>
    </w:p>
    <w:p w14:paraId="491DA709" w14:textId="77777777" w:rsidR="002831C6" w:rsidRPr="007B6183" w:rsidRDefault="002831C6" w:rsidP="007B6183">
      <w:pPr>
        <w:jc w:val="both"/>
        <w:rPr>
          <w:bCs/>
          <w:color w:val="000000" w:themeColor="text1"/>
          <w:sz w:val="28"/>
          <w:szCs w:val="28"/>
        </w:rPr>
      </w:pPr>
      <w:r w:rsidRPr="007B6183">
        <w:rPr>
          <w:b/>
          <w:bCs/>
          <w:color w:val="000000" w:themeColor="text1"/>
          <w:sz w:val="28"/>
          <w:szCs w:val="28"/>
        </w:rPr>
        <w:t>Сафонова Виктория Викторовна</w:t>
      </w:r>
      <w:r w:rsidRPr="007B6183">
        <w:rPr>
          <w:bCs/>
          <w:color w:val="000000" w:themeColor="text1"/>
          <w:sz w:val="28"/>
          <w:szCs w:val="28"/>
        </w:rPr>
        <w:t> — студентка 5 курса факультета дефектологии и естественно-научного образования ГБОУ ВО «Ставропольский государственный педагогический институт», г. Ставрополь.</w:t>
      </w:r>
    </w:p>
    <w:p w14:paraId="119DEC59" w14:textId="77777777" w:rsidR="002831C6" w:rsidRPr="007B6183" w:rsidRDefault="002831C6" w:rsidP="007B6183">
      <w:pPr>
        <w:jc w:val="both"/>
        <w:rPr>
          <w:bCs/>
          <w:color w:val="000000" w:themeColor="text1"/>
          <w:sz w:val="28"/>
          <w:szCs w:val="28"/>
        </w:rPr>
      </w:pPr>
      <w:r w:rsidRPr="007B6183">
        <w:rPr>
          <w:b/>
          <w:bCs/>
          <w:color w:val="000000" w:themeColor="text1"/>
          <w:sz w:val="28"/>
          <w:szCs w:val="28"/>
        </w:rPr>
        <w:t>Научный руководитель</w:t>
      </w:r>
      <w:r w:rsidRPr="007B6183">
        <w:rPr>
          <w:bCs/>
          <w:color w:val="000000" w:themeColor="text1"/>
          <w:sz w:val="28"/>
          <w:szCs w:val="28"/>
        </w:rPr>
        <w:t xml:space="preserve"> </w:t>
      </w:r>
      <w:r w:rsidRPr="007B6183">
        <w:rPr>
          <w:b/>
          <w:bCs/>
          <w:color w:val="000000" w:themeColor="text1"/>
          <w:sz w:val="28"/>
          <w:szCs w:val="28"/>
        </w:rPr>
        <w:t>— Санькова Алена Александровна</w:t>
      </w:r>
      <w:r w:rsidRPr="007B6183">
        <w:rPr>
          <w:bCs/>
          <w:color w:val="000000" w:themeColor="text1"/>
          <w:sz w:val="28"/>
          <w:szCs w:val="28"/>
        </w:rPr>
        <w:t>, кандидат филологических наук, доцент кафедры коррекционной педагогики и инклюзивного образования ГБОУ ВО «Ставропольский государственный педагогический институт», г. Ставрополь.</w:t>
      </w:r>
    </w:p>
    <w:p w14:paraId="7EE500DE" w14:textId="77777777" w:rsidR="004A4FF2" w:rsidRPr="00864438" w:rsidRDefault="004A4FF2" w:rsidP="00864438">
      <w:pPr>
        <w:rPr>
          <w:b/>
          <w:bCs/>
          <w:color w:val="000000" w:themeColor="text1"/>
          <w:sz w:val="28"/>
          <w:szCs w:val="28"/>
        </w:rPr>
      </w:pPr>
    </w:p>
    <w:sectPr w:rsidR="004A4FF2" w:rsidRPr="00864438" w:rsidSect="00115DC8">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ADA0B" w14:textId="77777777" w:rsidR="00880D1A" w:rsidRDefault="00880D1A" w:rsidP="007176BC">
      <w:r>
        <w:separator/>
      </w:r>
    </w:p>
  </w:endnote>
  <w:endnote w:type="continuationSeparator" w:id="0">
    <w:p w14:paraId="295D01EF" w14:textId="77777777" w:rsidR="00880D1A" w:rsidRDefault="00880D1A" w:rsidP="0071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859172"/>
      <w:docPartObj>
        <w:docPartGallery w:val="Page Numbers (Bottom of Page)"/>
        <w:docPartUnique/>
      </w:docPartObj>
    </w:sdtPr>
    <w:sdtEndPr/>
    <w:sdtContent>
      <w:p w14:paraId="419EA447" w14:textId="674BFC4D" w:rsidR="00112277" w:rsidRDefault="00112277">
        <w:pPr>
          <w:pStyle w:val="a7"/>
          <w:jc w:val="center"/>
        </w:pPr>
        <w:r>
          <w:fldChar w:fldCharType="begin"/>
        </w:r>
        <w:r>
          <w:instrText>PAGE   \* MERGEFORMAT</w:instrText>
        </w:r>
        <w:r>
          <w:fldChar w:fldCharType="separate"/>
        </w:r>
        <w:r w:rsidR="007B6183">
          <w:rPr>
            <w:noProof/>
          </w:rPr>
          <w:t>9</w:t>
        </w:r>
        <w:r>
          <w:fldChar w:fldCharType="end"/>
        </w:r>
      </w:p>
    </w:sdtContent>
  </w:sdt>
  <w:p w14:paraId="7E111F7E" w14:textId="77777777" w:rsidR="007176BC" w:rsidRDefault="007176B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0A1C" w14:textId="77777777" w:rsidR="00880D1A" w:rsidRDefault="00880D1A" w:rsidP="007176BC">
      <w:r>
        <w:separator/>
      </w:r>
    </w:p>
  </w:footnote>
  <w:footnote w:type="continuationSeparator" w:id="0">
    <w:p w14:paraId="369E24B8" w14:textId="77777777" w:rsidR="00880D1A" w:rsidRDefault="00880D1A" w:rsidP="00717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5910"/>
    <w:multiLevelType w:val="hybridMultilevel"/>
    <w:tmpl w:val="81C2574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66F0208"/>
    <w:multiLevelType w:val="hybridMultilevel"/>
    <w:tmpl w:val="EEC80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3E24F4"/>
    <w:multiLevelType w:val="hybridMultilevel"/>
    <w:tmpl w:val="7CCAF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97BAD"/>
    <w:multiLevelType w:val="hybridMultilevel"/>
    <w:tmpl w:val="27AC4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47BBF"/>
    <w:multiLevelType w:val="hybridMultilevel"/>
    <w:tmpl w:val="58DC8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E15A5"/>
    <w:multiLevelType w:val="hybridMultilevel"/>
    <w:tmpl w:val="1FFA37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1E363D"/>
    <w:multiLevelType w:val="hybridMultilevel"/>
    <w:tmpl w:val="8DF80010"/>
    <w:lvl w:ilvl="0" w:tplc="E5DE2C6C">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7D4AEE"/>
    <w:multiLevelType w:val="hybridMultilevel"/>
    <w:tmpl w:val="915023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8229E4"/>
    <w:multiLevelType w:val="hybridMultilevel"/>
    <w:tmpl w:val="A0BA7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740CC2"/>
    <w:multiLevelType w:val="hybridMultilevel"/>
    <w:tmpl w:val="5C884AC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235A662D"/>
    <w:multiLevelType w:val="hybridMultilevel"/>
    <w:tmpl w:val="C66A4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FF0569"/>
    <w:multiLevelType w:val="hybridMultilevel"/>
    <w:tmpl w:val="10505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82F5451"/>
    <w:multiLevelType w:val="hybridMultilevel"/>
    <w:tmpl w:val="4274A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24550F"/>
    <w:multiLevelType w:val="multilevel"/>
    <w:tmpl w:val="DDCE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CC40E5"/>
    <w:multiLevelType w:val="hybridMultilevel"/>
    <w:tmpl w:val="C9BEF6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F4345A"/>
    <w:multiLevelType w:val="hybridMultilevel"/>
    <w:tmpl w:val="30746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944F6D"/>
    <w:multiLevelType w:val="hybridMultilevel"/>
    <w:tmpl w:val="1B04E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F82EE7"/>
    <w:multiLevelType w:val="hybridMultilevel"/>
    <w:tmpl w:val="66484A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053908"/>
    <w:multiLevelType w:val="hybridMultilevel"/>
    <w:tmpl w:val="43101774"/>
    <w:lvl w:ilvl="0" w:tplc="0AF49D5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9" w15:restartNumberingAfterBreak="0">
    <w:nsid w:val="47875551"/>
    <w:multiLevelType w:val="hybridMultilevel"/>
    <w:tmpl w:val="98D4A6E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5F1F29"/>
    <w:multiLevelType w:val="hybridMultilevel"/>
    <w:tmpl w:val="1BD64A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EA2B60"/>
    <w:multiLevelType w:val="hybridMultilevel"/>
    <w:tmpl w:val="A878A58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E6003E"/>
    <w:multiLevelType w:val="hybridMultilevel"/>
    <w:tmpl w:val="463A9606"/>
    <w:lvl w:ilvl="0" w:tplc="F65E3F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25690A"/>
    <w:multiLevelType w:val="hybridMultilevel"/>
    <w:tmpl w:val="98441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246569"/>
    <w:multiLevelType w:val="hybridMultilevel"/>
    <w:tmpl w:val="62FE2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20456"/>
    <w:multiLevelType w:val="hybridMultilevel"/>
    <w:tmpl w:val="6CBCFD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B802F59"/>
    <w:multiLevelType w:val="hybridMultilevel"/>
    <w:tmpl w:val="BD4216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C07CD2"/>
    <w:multiLevelType w:val="hybridMultilevel"/>
    <w:tmpl w:val="B29696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40522663">
    <w:abstractNumId w:val="18"/>
  </w:num>
  <w:num w:numId="2" w16cid:durableId="1071806808">
    <w:abstractNumId w:val="10"/>
  </w:num>
  <w:num w:numId="3" w16cid:durableId="1335766542">
    <w:abstractNumId w:val="9"/>
  </w:num>
  <w:num w:numId="4" w16cid:durableId="2067416531">
    <w:abstractNumId w:val="16"/>
  </w:num>
  <w:num w:numId="5" w16cid:durableId="1630742953">
    <w:abstractNumId w:val="3"/>
  </w:num>
  <w:num w:numId="6" w16cid:durableId="495804499">
    <w:abstractNumId w:val="1"/>
  </w:num>
  <w:num w:numId="7" w16cid:durableId="881599324">
    <w:abstractNumId w:val="2"/>
  </w:num>
  <w:num w:numId="8" w16cid:durableId="38939697">
    <w:abstractNumId w:val="23"/>
  </w:num>
  <w:num w:numId="9" w16cid:durableId="630742910">
    <w:abstractNumId w:val="8"/>
  </w:num>
  <w:num w:numId="10" w16cid:durableId="1007681864">
    <w:abstractNumId w:val="15"/>
  </w:num>
  <w:num w:numId="11" w16cid:durableId="1678073502">
    <w:abstractNumId w:val="12"/>
  </w:num>
  <w:num w:numId="12" w16cid:durableId="1029837237">
    <w:abstractNumId w:val="0"/>
  </w:num>
  <w:num w:numId="13" w16cid:durableId="502402589">
    <w:abstractNumId w:val="21"/>
  </w:num>
  <w:num w:numId="14" w16cid:durableId="449010916">
    <w:abstractNumId w:val="11"/>
  </w:num>
  <w:num w:numId="15" w16cid:durableId="2044088512">
    <w:abstractNumId w:val="25"/>
  </w:num>
  <w:num w:numId="16" w16cid:durableId="1575968133">
    <w:abstractNumId w:val="14"/>
  </w:num>
  <w:num w:numId="17" w16cid:durableId="1771587254">
    <w:abstractNumId w:val="17"/>
  </w:num>
  <w:num w:numId="18" w16cid:durableId="174853098">
    <w:abstractNumId w:val="24"/>
  </w:num>
  <w:num w:numId="19" w16cid:durableId="2124808837">
    <w:abstractNumId w:val="6"/>
  </w:num>
  <w:num w:numId="20" w16cid:durableId="1381202498">
    <w:abstractNumId w:val="27"/>
  </w:num>
  <w:num w:numId="21" w16cid:durableId="422997451">
    <w:abstractNumId w:val="5"/>
  </w:num>
  <w:num w:numId="22" w16cid:durableId="1782455078">
    <w:abstractNumId w:val="4"/>
  </w:num>
  <w:num w:numId="23" w16cid:durableId="851535323">
    <w:abstractNumId w:val="20"/>
  </w:num>
  <w:num w:numId="24" w16cid:durableId="676539660">
    <w:abstractNumId w:val="19"/>
  </w:num>
  <w:num w:numId="25" w16cid:durableId="1773746878">
    <w:abstractNumId w:val="7"/>
  </w:num>
  <w:num w:numId="26" w16cid:durableId="2074691132">
    <w:abstractNumId w:val="26"/>
  </w:num>
  <w:num w:numId="27" w16cid:durableId="70278524">
    <w:abstractNumId w:val="22"/>
  </w:num>
  <w:num w:numId="28" w16cid:durableId="5816445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1CF"/>
    <w:rsid w:val="00007587"/>
    <w:rsid w:val="000207E8"/>
    <w:rsid w:val="00067BD6"/>
    <w:rsid w:val="0008665A"/>
    <w:rsid w:val="00095D0E"/>
    <w:rsid w:val="001032B5"/>
    <w:rsid w:val="00112277"/>
    <w:rsid w:val="00115DC8"/>
    <w:rsid w:val="00121C3E"/>
    <w:rsid w:val="00182C1B"/>
    <w:rsid w:val="001B26EA"/>
    <w:rsid w:val="00234DCB"/>
    <w:rsid w:val="00271CAD"/>
    <w:rsid w:val="002831C6"/>
    <w:rsid w:val="002F320D"/>
    <w:rsid w:val="00302196"/>
    <w:rsid w:val="00336E32"/>
    <w:rsid w:val="00366B52"/>
    <w:rsid w:val="003761CF"/>
    <w:rsid w:val="003E3036"/>
    <w:rsid w:val="003E4636"/>
    <w:rsid w:val="004A4FF2"/>
    <w:rsid w:val="00560145"/>
    <w:rsid w:val="00564B70"/>
    <w:rsid w:val="00593EBF"/>
    <w:rsid w:val="005B03F0"/>
    <w:rsid w:val="005B2377"/>
    <w:rsid w:val="005B2FC7"/>
    <w:rsid w:val="005B453E"/>
    <w:rsid w:val="005C7C24"/>
    <w:rsid w:val="005D6C8A"/>
    <w:rsid w:val="00642013"/>
    <w:rsid w:val="006A3A39"/>
    <w:rsid w:val="006A44DB"/>
    <w:rsid w:val="006B3D14"/>
    <w:rsid w:val="006E36CC"/>
    <w:rsid w:val="007176BC"/>
    <w:rsid w:val="00737753"/>
    <w:rsid w:val="007407CC"/>
    <w:rsid w:val="00770081"/>
    <w:rsid w:val="007B6183"/>
    <w:rsid w:val="00816D75"/>
    <w:rsid w:val="00864438"/>
    <w:rsid w:val="00880D1A"/>
    <w:rsid w:val="00932BD2"/>
    <w:rsid w:val="00936773"/>
    <w:rsid w:val="00941913"/>
    <w:rsid w:val="00963DFE"/>
    <w:rsid w:val="009D238A"/>
    <w:rsid w:val="00A1612C"/>
    <w:rsid w:val="00A27EFD"/>
    <w:rsid w:val="00A70A8C"/>
    <w:rsid w:val="00AE5BCD"/>
    <w:rsid w:val="00B22CF6"/>
    <w:rsid w:val="00B46F35"/>
    <w:rsid w:val="00B47873"/>
    <w:rsid w:val="00B54065"/>
    <w:rsid w:val="00B942CF"/>
    <w:rsid w:val="00B96070"/>
    <w:rsid w:val="00BF00C1"/>
    <w:rsid w:val="00C24D54"/>
    <w:rsid w:val="00C60115"/>
    <w:rsid w:val="00C87353"/>
    <w:rsid w:val="00DD3AAB"/>
    <w:rsid w:val="00DD7E6B"/>
    <w:rsid w:val="00DE5F4E"/>
    <w:rsid w:val="00EB5871"/>
    <w:rsid w:val="00F05820"/>
    <w:rsid w:val="00F32CFC"/>
    <w:rsid w:val="00F56745"/>
    <w:rsid w:val="00FB02F8"/>
    <w:rsid w:val="00FC2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DCF1B"/>
  <w15:docId w15:val="{3DB0BC03-9800-4EB4-BD27-EC1ACD0C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61CF"/>
    <w:pPr>
      <w:spacing w:after="0" w:line="240" w:lineRule="auto"/>
    </w:pPr>
    <w:rPr>
      <w:rFonts w:ascii="Times New Roman" w:eastAsia="Batang" w:hAnsi="Times New Roman" w:cs="Times New Roman"/>
      <w:kern w:val="0"/>
      <w:sz w:val="24"/>
      <w:szCs w:val="24"/>
      <w:lang w:eastAsia="ko-K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3761CF"/>
    <w:rPr>
      <w:color w:val="0000FF"/>
      <w:u w:val="single"/>
    </w:rPr>
  </w:style>
  <w:style w:type="character" w:customStyle="1" w:styleId="1">
    <w:name w:val="Неразрешенное упоминание1"/>
    <w:basedOn w:val="a0"/>
    <w:uiPriority w:val="99"/>
    <w:semiHidden/>
    <w:unhideWhenUsed/>
    <w:rsid w:val="003761CF"/>
    <w:rPr>
      <w:color w:val="605E5C"/>
      <w:shd w:val="clear" w:color="auto" w:fill="E1DFDD"/>
    </w:rPr>
  </w:style>
  <w:style w:type="paragraph" w:customStyle="1" w:styleId="c1">
    <w:name w:val="c1"/>
    <w:basedOn w:val="a"/>
    <w:rsid w:val="005B2377"/>
    <w:pPr>
      <w:spacing w:before="100" w:beforeAutospacing="1" w:after="100" w:afterAutospacing="1"/>
    </w:pPr>
    <w:rPr>
      <w:rFonts w:eastAsia="Times New Roman"/>
      <w:lang w:eastAsia="ru-RU"/>
    </w:rPr>
  </w:style>
  <w:style w:type="character" w:customStyle="1" w:styleId="c4">
    <w:name w:val="c4"/>
    <w:basedOn w:val="a0"/>
    <w:rsid w:val="005B2377"/>
  </w:style>
  <w:style w:type="character" w:customStyle="1" w:styleId="c9">
    <w:name w:val="c9"/>
    <w:basedOn w:val="a0"/>
    <w:rsid w:val="005B2377"/>
  </w:style>
  <w:style w:type="character" w:customStyle="1" w:styleId="c10">
    <w:name w:val="c10"/>
    <w:basedOn w:val="a0"/>
    <w:rsid w:val="005B2377"/>
  </w:style>
  <w:style w:type="character" w:customStyle="1" w:styleId="c3">
    <w:name w:val="c3"/>
    <w:basedOn w:val="a0"/>
    <w:rsid w:val="005B2377"/>
  </w:style>
  <w:style w:type="character" w:customStyle="1" w:styleId="c6">
    <w:name w:val="c6"/>
    <w:basedOn w:val="a0"/>
    <w:rsid w:val="005B2377"/>
  </w:style>
  <w:style w:type="paragraph" w:customStyle="1" w:styleId="c0">
    <w:name w:val="c0"/>
    <w:basedOn w:val="a"/>
    <w:rsid w:val="005B2377"/>
    <w:pPr>
      <w:spacing w:before="100" w:beforeAutospacing="1" w:after="100" w:afterAutospacing="1"/>
    </w:pPr>
    <w:rPr>
      <w:rFonts w:eastAsia="Times New Roman"/>
      <w:lang w:eastAsia="ru-RU"/>
    </w:rPr>
  </w:style>
  <w:style w:type="paragraph" w:styleId="a4">
    <w:name w:val="List Paragraph"/>
    <w:basedOn w:val="a"/>
    <w:uiPriority w:val="34"/>
    <w:qFormat/>
    <w:rsid w:val="005B2FC7"/>
    <w:pPr>
      <w:ind w:left="720"/>
      <w:contextualSpacing/>
    </w:pPr>
  </w:style>
  <w:style w:type="paragraph" w:customStyle="1" w:styleId="nospacing">
    <w:name w:val="nospacing"/>
    <w:basedOn w:val="a"/>
    <w:rsid w:val="006A3A39"/>
    <w:pPr>
      <w:spacing w:before="100" w:beforeAutospacing="1" w:after="100" w:afterAutospacing="1"/>
    </w:pPr>
    <w:rPr>
      <w:rFonts w:eastAsia="Times New Roman"/>
      <w:lang w:eastAsia="ru-RU"/>
    </w:rPr>
  </w:style>
  <w:style w:type="paragraph" w:styleId="a5">
    <w:name w:val="header"/>
    <w:basedOn w:val="a"/>
    <w:link w:val="a6"/>
    <w:uiPriority w:val="99"/>
    <w:unhideWhenUsed/>
    <w:rsid w:val="007176BC"/>
    <w:pPr>
      <w:tabs>
        <w:tab w:val="center" w:pos="4677"/>
        <w:tab w:val="right" w:pos="9355"/>
      </w:tabs>
    </w:pPr>
  </w:style>
  <w:style w:type="character" w:customStyle="1" w:styleId="a6">
    <w:name w:val="Верхний колонтитул Знак"/>
    <w:basedOn w:val="a0"/>
    <w:link w:val="a5"/>
    <w:uiPriority w:val="99"/>
    <w:rsid w:val="007176BC"/>
    <w:rPr>
      <w:rFonts w:ascii="Times New Roman" w:eastAsia="Batang" w:hAnsi="Times New Roman" w:cs="Times New Roman"/>
      <w:kern w:val="0"/>
      <w:sz w:val="24"/>
      <w:szCs w:val="24"/>
      <w:lang w:eastAsia="ko-KR"/>
      <w14:ligatures w14:val="none"/>
    </w:rPr>
  </w:style>
  <w:style w:type="paragraph" w:styleId="a7">
    <w:name w:val="footer"/>
    <w:basedOn w:val="a"/>
    <w:link w:val="a8"/>
    <w:uiPriority w:val="99"/>
    <w:unhideWhenUsed/>
    <w:rsid w:val="007176BC"/>
    <w:pPr>
      <w:tabs>
        <w:tab w:val="center" w:pos="4677"/>
        <w:tab w:val="right" w:pos="9355"/>
      </w:tabs>
    </w:pPr>
  </w:style>
  <w:style w:type="character" w:customStyle="1" w:styleId="a8">
    <w:name w:val="Нижний колонтитул Знак"/>
    <w:basedOn w:val="a0"/>
    <w:link w:val="a7"/>
    <w:uiPriority w:val="99"/>
    <w:rsid w:val="007176BC"/>
    <w:rPr>
      <w:rFonts w:ascii="Times New Roman" w:eastAsia="Batang" w:hAnsi="Times New Roman" w:cs="Times New Roman"/>
      <w:kern w:val="0"/>
      <w:sz w:val="24"/>
      <w:szCs w:val="24"/>
      <w:lang w:eastAsia="ko-KR"/>
      <w14:ligatures w14:val="none"/>
    </w:rPr>
  </w:style>
  <w:style w:type="paragraph" w:styleId="a9">
    <w:name w:val="Normal (Web)"/>
    <w:basedOn w:val="a"/>
    <w:uiPriority w:val="99"/>
    <w:unhideWhenUsed/>
    <w:rsid w:val="00182C1B"/>
    <w:pPr>
      <w:spacing w:before="100" w:beforeAutospacing="1" w:after="100" w:afterAutospacing="1"/>
    </w:pPr>
    <w:rPr>
      <w:rFonts w:eastAsia="Times New Roman"/>
      <w:lang w:eastAsia="ru-RU"/>
    </w:rPr>
  </w:style>
  <w:style w:type="character" w:customStyle="1" w:styleId="c25">
    <w:name w:val="c25"/>
    <w:basedOn w:val="a0"/>
    <w:rsid w:val="00B942CF"/>
  </w:style>
  <w:style w:type="character" w:customStyle="1" w:styleId="ezkurwreuab5ozgtqnkl">
    <w:name w:val="ezkurwreuab5ozgtqnkl"/>
    <w:basedOn w:val="a0"/>
    <w:rsid w:val="0077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282">
      <w:bodyDiv w:val="1"/>
      <w:marLeft w:val="0"/>
      <w:marRight w:val="0"/>
      <w:marTop w:val="0"/>
      <w:marBottom w:val="0"/>
      <w:divBdr>
        <w:top w:val="none" w:sz="0" w:space="0" w:color="auto"/>
        <w:left w:val="none" w:sz="0" w:space="0" w:color="auto"/>
        <w:bottom w:val="none" w:sz="0" w:space="0" w:color="auto"/>
        <w:right w:val="none" w:sz="0" w:space="0" w:color="auto"/>
      </w:divBdr>
    </w:div>
    <w:div w:id="283198332">
      <w:bodyDiv w:val="1"/>
      <w:marLeft w:val="0"/>
      <w:marRight w:val="0"/>
      <w:marTop w:val="0"/>
      <w:marBottom w:val="0"/>
      <w:divBdr>
        <w:top w:val="none" w:sz="0" w:space="0" w:color="auto"/>
        <w:left w:val="none" w:sz="0" w:space="0" w:color="auto"/>
        <w:bottom w:val="none" w:sz="0" w:space="0" w:color="auto"/>
        <w:right w:val="none" w:sz="0" w:space="0" w:color="auto"/>
      </w:divBdr>
    </w:div>
    <w:div w:id="377779277">
      <w:bodyDiv w:val="1"/>
      <w:marLeft w:val="0"/>
      <w:marRight w:val="0"/>
      <w:marTop w:val="0"/>
      <w:marBottom w:val="0"/>
      <w:divBdr>
        <w:top w:val="none" w:sz="0" w:space="0" w:color="auto"/>
        <w:left w:val="none" w:sz="0" w:space="0" w:color="auto"/>
        <w:bottom w:val="none" w:sz="0" w:space="0" w:color="auto"/>
        <w:right w:val="none" w:sz="0" w:space="0" w:color="auto"/>
      </w:divBdr>
    </w:div>
    <w:div w:id="599994040">
      <w:bodyDiv w:val="1"/>
      <w:marLeft w:val="0"/>
      <w:marRight w:val="0"/>
      <w:marTop w:val="0"/>
      <w:marBottom w:val="0"/>
      <w:divBdr>
        <w:top w:val="none" w:sz="0" w:space="0" w:color="auto"/>
        <w:left w:val="none" w:sz="0" w:space="0" w:color="auto"/>
        <w:bottom w:val="none" w:sz="0" w:space="0" w:color="auto"/>
        <w:right w:val="none" w:sz="0" w:space="0" w:color="auto"/>
      </w:divBdr>
    </w:div>
    <w:div w:id="954865729">
      <w:bodyDiv w:val="1"/>
      <w:marLeft w:val="0"/>
      <w:marRight w:val="0"/>
      <w:marTop w:val="0"/>
      <w:marBottom w:val="0"/>
      <w:divBdr>
        <w:top w:val="none" w:sz="0" w:space="0" w:color="auto"/>
        <w:left w:val="none" w:sz="0" w:space="0" w:color="auto"/>
        <w:bottom w:val="none" w:sz="0" w:space="0" w:color="auto"/>
        <w:right w:val="none" w:sz="0" w:space="0" w:color="auto"/>
      </w:divBdr>
    </w:div>
    <w:div w:id="1024474522">
      <w:bodyDiv w:val="1"/>
      <w:marLeft w:val="0"/>
      <w:marRight w:val="0"/>
      <w:marTop w:val="0"/>
      <w:marBottom w:val="0"/>
      <w:divBdr>
        <w:top w:val="none" w:sz="0" w:space="0" w:color="auto"/>
        <w:left w:val="none" w:sz="0" w:space="0" w:color="auto"/>
        <w:bottom w:val="none" w:sz="0" w:space="0" w:color="auto"/>
        <w:right w:val="none" w:sz="0" w:space="0" w:color="auto"/>
      </w:divBdr>
    </w:div>
    <w:div w:id="1285186596">
      <w:bodyDiv w:val="1"/>
      <w:marLeft w:val="0"/>
      <w:marRight w:val="0"/>
      <w:marTop w:val="0"/>
      <w:marBottom w:val="0"/>
      <w:divBdr>
        <w:top w:val="none" w:sz="0" w:space="0" w:color="auto"/>
        <w:left w:val="none" w:sz="0" w:space="0" w:color="auto"/>
        <w:bottom w:val="none" w:sz="0" w:space="0" w:color="auto"/>
        <w:right w:val="none" w:sz="0" w:space="0" w:color="auto"/>
      </w:divBdr>
    </w:div>
    <w:div w:id="1342394568">
      <w:bodyDiv w:val="1"/>
      <w:marLeft w:val="0"/>
      <w:marRight w:val="0"/>
      <w:marTop w:val="0"/>
      <w:marBottom w:val="0"/>
      <w:divBdr>
        <w:top w:val="none" w:sz="0" w:space="0" w:color="auto"/>
        <w:left w:val="none" w:sz="0" w:space="0" w:color="auto"/>
        <w:bottom w:val="none" w:sz="0" w:space="0" w:color="auto"/>
        <w:right w:val="none" w:sz="0" w:space="0" w:color="auto"/>
      </w:divBdr>
    </w:div>
    <w:div w:id="1349867464">
      <w:bodyDiv w:val="1"/>
      <w:marLeft w:val="0"/>
      <w:marRight w:val="0"/>
      <w:marTop w:val="0"/>
      <w:marBottom w:val="0"/>
      <w:divBdr>
        <w:top w:val="none" w:sz="0" w:space="0" w:color="auto"/>
        <w:left w:val="none" w:sz="0" w:space="0" w:color="auto"/>
        <w:bottom w:val="none" w:sz="0" w:space="0" w:color="auto"/>
        <w:right w:val="none" w:sz="0" w:space="0" w:color="auto"/>
      </w:divBdr>
    </w:div>
    <w:div w:id="1671371782">
      <w:bodyDiv w:val="1"/>
      <w:marLeft w:val="0"/>
      <w:marRight w:val="0"/>
      <w:marTop w:val="0"/>
      <w:marBottom w:val="0"/>
      <w:divBdr>
        <w:top w:val="none" w:sz="0" w:space="0" w:color="auto"/>
        <w:left w:val="none" w:sz="0" w:space="0" w:color="auto"/>
        <w:bottom w:val="none" w:sz="0" w:space="0" w:color="auto"/>
        <w:right w:val="none" w:sz="0" w:space="0" w:color="auto"/>
      </w:divBdr>
    </w:div>
    <w:div w:id="1933270775">
      <w:bodyDiv w:val="1"/>
      <w:marLeft w:val="0"/>
      <w:marRight w:val="0"/>
      <w:marTop w:val="0"/>
      <w:marBottom w:val="0"/>
      <w:divBdr>
        <w:top w:val="none" w:sz="0" w:space="0" w:color="auto"/>
        <w:left w:val="none" w:sz="0" w:space="0" w:color="auto"/>
        <w:bottom w:val="none" w:sz="0" w:space="0" w:color="auto"/>
        <w:right w:val="none" w:sz="0" w:space="0" w:color="auto"/>
      </w:divBdr>
    </w:div>
    <w:div w:id="2046909898">
      <w:bodyDiv w:val="1"/>
      <w:marLeft w:val="0"/>
      <w:marRight w:val="0"/>
      <w:marTop w:val="0"/>
      <w:marBottom w:val="0"/>
      <w:divBdr>
        <w:top w:val="none" w:sz="0" w:space="0" w:color="auto"/>
        <w:left w:val="none" w:sz="0" w:space="0" w:color="auto"/>
        <w:bottom w:val="none" w:sz="0" w:space="0" w:color="auto"/>
        <w:right w:val="none" w:sz="0" w:space="0" w:color="auto"/>
      </w:divBdr>
    </w:div>
    <w:div w:id="2081948831">
      <w:bodyDiv w:val="1"/>
      <w:marLeft w:val="0"/>
      <w:marRight w:val="0"/>
      <w:marTop w:val="0"/>
      <w:marBottom w:val="0"/>
      <w:divBdr>
        <w:top w:val="none" w:sz="0" w:space="0" w:color="auto"/>
        <w:left w:val="none" w:sz="0" w:space="0" w:color="auto"/>
        <w:bottom w:val="none" w:sz="0" w:space="0" w:color="auto"/>
        <w:right w:val="none" w:sz="0" w:space="0" w:color="auto"/>
      </w:divBdr>
    </w:div>
    <w:div w:id="20875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82668-16C9-4DA1-92E7-1306238AC17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2374</Words>
  <Characters>13533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Ангелина Сидельникова</dc:creator>
  <cp:lastModifiedBy>Виктория Сафонова</cp:lastModifiedBy>
  <cp:revision>2</cp:revision>
  <dcterms:created xsi:type="dcterms:W3CDTF">2026-05-07T21:22:00Z</dcterms:created>
  <dcterms:modified xsi:type="dcterms:W3CDTF">2026-05-07T21:22:00Z</dcterms:modified>
</cp:coreProperties>
</file>