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278" w:rsidRDefault="00ED7278" w:rsidP="00ED7278">
      <w:pPr>
        <w:spacing w:line="240" w:lineRule="atLeast"/>
        <w:rPr>
          <w:rFonts w:ascii="Times New Roman" w:hAnsi="Times New Roman"/>
          <w:color w:val="000000"/>
        </w:rPr>
      </w:pPr>
      <w:r>
        <w:rPr>
          <w:rFonts w:ascii="Times New Roman" w:hAnsi="Times New Roman"/>
          <w:color w:val="000000"/>
        </w:rPr>
        <w:t xml:space="preserve">УДК 614.881                                                                                             </w:t>
      </w:r>
      <w:r>
        <w:rPr>
          <w:rFonts w:ascii="Times New Roman" w:hAnsi="Times New Roman"/>
          <w:b/>
          <w:color w:val="000000"/>
        </w:rPr>
        <w:t>Галкина Е.М</w:t>
      </w:r>
      <w:r>
        <w:rPr>
          <w:rFonts w:ascii="Times New Roman" w:hAnsi="Times New Roman"/>
          <w:color w:val="000000"/>
        </w:rPr>
        <w:t xml:space="preserve">.   </w:t>
      </w:r>
      <w:r>
        <w:rPr>
          <w:rFonts w:ascii="Times New Roman" w:hAnsi="Times New Roman"/>
          <w:color w:val="000000"/>
        </w:rPr>
        <w:br/>
        <w:t xml:space="preserve">                                                                                                                  студент 2 курса </w:t>
      </w:r>
      <w:r>
        <w:rPr>
          <w:rFonts w:ascii="Times New Roman" w:hAnsi="Times New Roman"/>
          <w:color w:val="000000"/>
        </w:rPr>
        <w:br/>
        <w:t xml:space="preserve">                                                                                                                                УГМУ,</w:t>
      </w:r>
    </w:p>
    <w:p w:rsidR="00ED7278" w:rsidRDefault="00ED7278" w:rsidP="00ED7278">
      <w:pPr>
        <w:spacing w:line="240" w:lineRule="atLeast"/>
        <w:rPr>
          <w:rFonts w:ascii="Times New Roman" w:hAnsi="Times New Roman"/>
          <w:color w:val="000000"/>
        </w:rPr>
      </w:pPr>
      <w:r>
        <w:rPr>
          <w:rFonts w:ascii="Times New Roman" w:hAnsi="Times New Roman"/>
          <w:color w:val="000000"/>
        </w:rPr>
        <w:t xml:space="preserve">                                                                                                          г. Екатеринбург, РФ</w:t>
      </w:r>
    </w:p>
    <w:p w:rsidR="00ED7278" w:rsidRDefault="00ED7278" w:rsidP="00ED7278">
      <w:pPr>
        <w:spacing w:line="240" w:lineRule="atLeast"/>
        <w:rPr>
          <w:rFonts w:ascii="Times New Roman" w:hAnsi="Times New Roman"/>
          <w:color w:val="000000"/>
        </w:rPr>
      </w:pPr>
      <w:r>
        <w:rPr>
          <w:rFonts w:ascii="Times New Roman" w:hAnsi="Times New Roman"/>
          <w:color w:val="000000"/>
        </w:rPr>
        <w:t xml:space="preserve">                                                                                                                  </w:t>
      </w:r>
      <w:r>
        <w:rPr>
          <w:rFonts w:ascii="Times New Roman" w:hAnsi="Times New Roman"/>
          <w:b/>
          <w:color w:val="000000"/>
        </w:rPr>
        <w:t>Юрковец М.К.</w:t>
      </w:r>
      <w:r>
        <w:rPr>
          <w:rFonts w:ascii="Times New Roman" w:hAnsi="Times New Roman"/>
          <w:color w:val="000000"/>
        </w:rPr>
        <w:t xml:space="preserve">  </w:t>
      </w:r>
      <w:r>
        <w:rPr>
          <w:rFonts w:ascii="Times New Roman" w:hAnsi="Times New Roman"/>
          <w:color w:val="000000"/>
        </w:rPr>
        <w:br/>
        <w:t xml:space="preserve">                                                                                                                  студент 2 курса </w:t>
      </w:r>
      <w:r>
        <w:rPr>
          <w:rFonts w:ascii="Times New Roman" w:hAnsi="Times New Roman"/>
          <w:color w:val="000000"/>
        </w:rPr>
        <w:br/>
        <w:t xml:space="preserve">                                                                                                                                УГМУ,</w:t>
      </w:r>
    </w:p>
    <w:p w:rsidR="00ED7278" w:rsidRDefault="00ED7278" w:rsidP="00ED7278">
      <w:pPr>
        <w:spacing w:line="240" w:lineRule="atLeast"/>
        <w:rPr>
          <w:rFonts w:ascii="Times New Roman" w:hAnsi="Times New Roman"/>
          <w:color w:val="000000"/>
        </w:rPr>
      </w:pPr>
      <w:r>
        <w:rPr>
          <w:rFonts w:ascii="Times New Roman" w:hAnsi="Times New Roman"/>
          <w:color w:val="000000"/>
        </w:rPr>
        <w:t xml:space="preserve">                                                                                                          г. Екатеринбург, РФ</w:t>
      </w:r>
    </w:p>
    <w:p w:rsidR="00ED7278" w:rsidRPr="00ED7278" w:rsidRDefault="00ED7278" w:rsidP="00ED7278">
      <w:pPr>
        <w:spacing w:line="240" w:lineRule="atLeast"/>
        <w:rPr>
          <w:rFonts w:ascii="Times New Roman" w:hAnsi="Times New Roman"/>
          <w:b/>
          <w:color w:val="000000"/>
        </w:rPr>
      </w:pPr>
      <w:r>
        <w:rPr>
          <w:rFonts w:ascii="Times New Roman" w:hAnsi="Times New Roman"/>
          <w:color w:val="000000"/>
        </w:rPr>
        <w:t xml:space="preserve">                                                                                                       </w:t>
      </w:r>
      <w:r w:rsidRPr="00ED7278">
        <w:rPr>
          <w:rFonts w:ascii="Times New Roman" w:hAnsi="Times New Roman"/>
          <w:b/>
          <w:color w:val="000000"/>
        </w:rPr>
        <w:t xml:space="preserve">Научный руководитель:  </w:t>
      </w:r>
    </w:p>
    <w:p w:rsidR="00ED7278" w:rsidRDefault="00ED7278" w:rsidP="00ED7278">
      <w:pPr>
        <w:spacing w:line="240" w:lineRule="atLeast"/>
        <w:rPr>
          <w:rFonts w:ascii="Times New Roman" w:hAnsi="Times New Roman"/>
          <w:color w:val="000000"/>
        </w:rPr>
      </w:pPr>
      <w:r>
        <w:rPr>
          <w:rFonts w:ascii="Times New Roman" w:hAnsi="Times New Roman"/>
          <w:color w:val="000000"/>
        </w:rPr>
        <w:t xml:space="preserve">                                                                                                   </w:t>
      </w:r>
      <w:proofErr w:type="spellStart"/>
      <w:r>
        <w:rPr>
          <w:rFonts w:ascii="Times New Roman" w:hAnsi="Times New Roman"/>
          <w:color w:val="000000"/>
        </w:rPr>
        <w:t>Грозин</w:t>
      </w:r>
      <w:proofErr w:type="spellEnd"/>
      <w:r>
        <w:rPr>
          <w:rFonts w:ascii="Times New Roman" w:hAnsi="Times New Roman"/>
          <w:color w:val="000000"/>
        </w:rPr>
        <w:t xml:space="preserve"> Андрей Николаевич </w:t>
      </w:r>
    </w:p>
    <w:p w:rsidR="00ED7278" w:rsidRDefault="00ED7278" w:rsidP="00ED7278">
      <w:pPr>
        <w:spacing w:line="240" w:lineRule="atLeast"/>
        <w:jc w:val="center"/>
        <w:rPr>
          <w:rFonts w:ascii="Times New Roman" w:hAnsi="Times New Roman"/>
          <w:b/>
          <w:color w:val="000000"/>
        </w:rPr>
      </w:pPr>
      <w:r>
        <w:rPr>
          <w:rFonts w:ascii="Times New Roman" w:hAnsi="Times New Roman"/>
          <w:color w:val="000000"/>
        </w:rPr>
        <w:br/>
      </w:r>
      <w:r>
        <w:rPr>
          <w:rFonts w:ascii="Times New Roman" w:hAnsi="Times New Roman"/>
          <w:b/>
          <w:color w:val="000000"/>
        </w:rPr>
        <w:br/>
        <w:t>Неотложная медицинская помощь при ранениях</w:t>
      </w:r>
    </w:p>
    <w:p w:rsidR="00ED7278" w:rsidRDefault="00ED7278" w:rsidP="00ED7278">
      <w:pPr>
        <w:spacing w:line="240" w:lineRule="atLeast"/>
        <w:jc w:val="center"/>
        <w:rPr>
          <w:rFonts w:ascii="Times New Roman" w:hAnsi="Times New Roman"/>
          <w:b/>
          <w:color w:val="000000"/>
        </w:rPr>
      </w:pPr>
      <w:r>
        <w:rPr>
          <w:rFonts w:ascii="Times New Roman" w:hAnsi="Times New Roman"/>
          <w:color w:val="000000"/>
        </w:rPr>
        <w:br/>
      </w:r>
      <w:r>
        <w:rPr>
          <w:rFonts w:ascii="Times New Roman" w:hAnsi="Times New Roman"/>
          <w:color w:val="000000"/>
        </w:rPr>
        <w:br/>
      </w:r>
      <w:r>
        <w:rPr>
          <w:rFonts w:ascii="Times New Roman" w:hAnsi="Times New Roman"/>
          <w:b/>
          <w:color w:val="000000"/>
        </w:rPr>
        <w:t xml:space="preserve">Аннотация: </w:t>
      </w:r>
    </w:p>
    <w:p w:rsidR="00ED7278" w:rsidRDefault="00ED7278" w:rsidP="00ED7278">
      <w:pPr>
        <w:spacing w:line="240" w:lineRule="atLeast"/>
        <w:jc w:val="center"/>
        <w:rPr>
          <w:rFonts w:ascii="Times New Roman" w:hAnsi="Times New Roman"/>
          <w:color w:val="000000"/>
        </w:rPr>
      </w:pPr>
      <w:r>
        <w:rPr>
          <w:rFonts w:ascii="Times New Roman" w:hAnsi="Times New Roman"/>
          <w:color w:val="000000"/>
        </w:rPr>
        <w:t xml:space="preserve">Ранения относятся к числу наиболее распространенных неотложных состояний в повседневной и клинической практике. От правильности первичных действий зависит объем кровопотери, риск инфицирования и дальнейший прогноз. В статье рассмотрены принципы первой помощи при ранениях, алгоритм остановки кровотечения, особенности ведения ран различной локализации и наиболее частые ошибки на </w:t>
      </w:r>
      <w:proofErr w:type="spellStart"/>
      <w:r>
        <w:rPr>
          <w:rFonts w:ascii="Times New Roman" w:hAnsi="Times New Roman"/>
          <w:color w:val="000000"/>
        </w:rPr>
        <w:t>догоспитальном</w:t>
      </w:r>
      <w:proofErr w:type="spellEnd"/>
      <w:r>
        <w:rPr>
          <w:rFonts w:ascii="Times New Roman" w:hAnsi="Times New Roman"/>
          <w:color w:val="000000"/>
        </w:rPr>
        <w:t xml:space="preserve"> этапе.</w:t>
      </w:r>
      <w:r>
        <w:rPr>
          <w:rFonts w:ascii="Times New Roman" w:hAnsi="Times New Roman"/>
          <w:color w:val="000000"/>
        </w:rPr>
        <w:br/>
      </w:r>
      <w:r>
        <w:rPr>
          <w:rFonts w:ascii="Times New Roman" w:hAnsi="Times New Roman"/>
          <w:color w:val="000000"/>
        </w:rPr>
        <w:br/>
      </w:r>
      <w:r>
        <w:rPr>
          <w:rFonts w:ascii="Times New Roman" w:hAnsi="Times New Roman"/>
          <w:b/>
          <w:color w:val="000000"/>
        </w:rPr>
        <w:t>Ключевые слова:</w:t>
      </w:r>
      <w:r>
        <w:rPr>
          <w:rFonts w:ascii="Times New Roman" w:hAnsi="Times New Roman"/>
          <w:color w:val="000000"/>
        </w:rPr>
        <w:t xml:space="preserve"> </w:t>
      </w:r>
    </w:p>
    <w:p w:rsidR="00ED7278" w:rsidRDefault="00ED7278" w:rsidP="00ED7278">
      <w:pPr>
        <w:spacing w:line="240" w:lineRule="atLeast"/>
        <w:jc w:val="center"/>
        <w:rPr>
          <w:rFonts w:ascii="Times New Roman" w:hAnsi="Times New Roman"/>
          <w:color w:val="000000"/>
        </w:rPr>
      </w:pPr>
      <w:r>
        <w:rPr>
          <w:rFonts w:ascii="Times New Roman" w:hAnsi="Times New Roman"/>
          <w:color w:val="000000"/>
        </w:rPr>
        <w:t xml:space="preserve">ранения, первая помощь, кровотечение, повязка, травма, неотложная помощь, </w:t>
      </w:r>
      <w:proofErr w:type="spellStart"/>
      <w:r>
        <w:rPr>
          <w:rFonts w:ascii="Times New Roman" w:hAnsi="Times New Roman"/>
          <w:color w:val="000000"/>
        </w:rPr>
        <w:t>догоспитальный</w:t>
      </w:r>
      <w:proofErr w:type="spellEnd"/>
      <w:r>
        <w:rPr>
          <w:rFonts w:ascii="Times New Roman" w:hAnsi="Times New Roman"/>
          <w:color w:val="000000"/>
        </w:rPr>
        <w:t xml:space="preserve"> этап.</w:t>
      </w:r>
    </w:p>
    <w:p w:rsidR="00ED7278" w:rsidRDefault="00ED7278" w:rsidP="00ED7278">
      <w:pPr>
        <w:spacing w:line="240" w:lineRule="atLeast"/>
        <w:jc w:val="center"/>
        <w:rPr>
          <w:rFonts w:ascii="Times New Roman" w:hAnsi="Times New Roman"/>
          <w:color w:val="000000"/>
        </w:rPr>
      </w:pPr>
      <w:r>
        <w:rPr>
          <w:rFonts w:ascii="Times New Roman" w:hAnsi="Times New Roman"/>
          <w:color w:val="000000"/>
        </w:rPr>
        <w:br/>
      </w:r>
      <w:r>
        <w:rPr>
          <w:rFonts w:ascii="Times New Roman" w:hAnsi="Times New Roman"/>
          <w:color w:val="000000"/>
        </w:rPr>
        <w:br/>
        <w:t xml:space="preserve"> Те</w:t>
      </w:r>
      <w:proofErr w:type="gramStart"/>
      <w:r>
        <w:rPr>
          <w:rFonts w:ascii="Times New Roman" w:hAnsi="Times New Roman"/>
          <w:color w:val="000000"/>
        </w:rPr>
        <w:t>кст ст</w:t>
      </w:r>
      <w:proofErr w:type="gramEnd"/>
      <w:r>
        <w:rPr>
          <w:rFonts w:ascii="Times New Roman" w:hAnsi="Times New Roman"/>
          <w:color w:val="000000"/>
        </w:rPr>
        <w:t>атьи</w:t>
      </w:r>
    </w:p>
    <w:p w:rsidR="00ED7278" w:rsidRDefault="00ED7278" w:rsidP="00ED7278">
      <w:pPr>
        <w:spacing w:line="240" w:lineRule="atLeast"/>
        <w:rPr>
          <w:rFonts w:ascii="Times New Roman" w:hAnsi="Times New Roman"/>
          <w:color w:val="000000"/>
        </w:rPr>
      </w:pPr>
      <w:r>
        <w:rPr>
          <w:rFonts w:ascii="Times New Roman" w:hAnsi="Times New Roman"/>
          <w:color w:val="000000"/>
        </w:rPr>
        <w:br/>
      </w:r>
      <w:r>
        <w:rPr>
          <w:rFonts w:ascii="Times New Roman" w:hAnsi="Times New Roman"/>
          <w:color w:val="000000"/>
        </w:rPr>
        <w:br/>
        <w:t xml:space="preserve">Ранения представляют собой повреждения тканей и органов, возникающие вследствие механического воздействия с нарушением целостности кожи, слизистых оболочек и нередко глубоких структур. </w:t>
      </w:r>
      <w:proofErr w:type="gramStart"/>
      <w:r>
        <w:rPr>
          <w:rFonts w:ascii="Times New Roman" w:hAnsi="Times New Roman"/>
          <w:color w:val="000000"/>
        </w:rPr>
        <w:t xml:space="preserve">В общей врачебной практики и на </w:t>
      </w:r>
      <w:proofErr w:type="spellStart"/>
      <w:r>
        <w:rPr>
          <w:rFonts w:ascii="Times New Roman" w:hAnsi="Times New Roman"/>
          <w:color w:val="000000"/>
        </w:rPr>
        <w:t>догоспитальном</w:t>
      </w:r>
      <w:proofErr w:type="spellEnd"/>
      <w:r>
        <w:rPr>
          <w:rFonts w:ascii="Times New Roman" w:hAnsi="Times New Roman"/>
          <w:color w:val="000000"/>
        </w:rPr>
        <w:t xml:space="preserve"> этапе такие состояния встречаются часто, а их опасность определяется не только локальным повреждением, но и возможностью массивной кровопотери, инфицирования, болевого шока и поражения жизненно важных органов.[4][1]</w:t>
      </w:r>
      <w:r>
        <w:rPr>
          <w:rFonts w:ascii="Times New Roman" w:hAnsi="Times New Roman"/>
          <w:color w:val="000000"/>
        </w:rPr>
        <w:br/>
      </w:r>
      <w:r>
        <w:rPr>
          <w:rFonts w:ascii="Times New Roman" w:hAnsi="Times New Roman"/>
          <w:color w:val="000000"/>
        </w:rPr>
        <w:br/>
        <w:t>Актуальность темы обусловлена тем, что первая помощь при ранениях нередко оказывается вне медицинской организации.</w:t>
      </w:r>
      <w:proofErr w:type="gramEnd"/>
      <w:r>
        <w:rPr>
          <w:rFonts w:ascii="Times New Roman" w:hAnsi="Times New Roman"/>
          <w:color w:val="000000"/>
        </w:rPr>
        <w:t xml:space="preserve"> В такой ситуации важны простые и четкие действия: оценка безопасности места происшествия, вызов скорой помощи, контроль сознания и дыхания, а затем остановка наружного кровотечения. Универсальный </w:t>
      </w:r>
      <w:r>
        <w:rPr>
          <w:rFonts w:ascii="Times New Roman" w:hAnsi="Times New Roman"/>
          <w:color w:val="000000"/>
        </w:rPr>
        <w:lastRenderedPageBreak/>
        <w:t xml:space="preserve">алгоритм первой помощи предполагает, что в первую очередь помощь оказывается пострадавшим с </w:t>
      </w:r>
      <w:proofErr w:type="spellStart"/>
      <w:r>
        <w:rPr>
          <w:rFonts w:ascii="Times New Roman" w:hAnsi="Times New Roman"/>
          <w:color w:val="000000"/>
        </w:rPr>
        <w:t>жизнеугрожающими</w:t>
      </w:r>
      <w:proofErr w:type="spellEnd"/>
      <w:r>
        <w:rPr>
          <w:rFonts w:ascii="Times New Roman" w:hAnsi="Times New Roman"/>
          <w:color w:val="000000"/>
        </w:rPr>
        <w:t xml:space="preserve"> состояниями, в том числе при массивном кровотечении и проникающих ранениях грудной клетки или живота.[5][3]</w:t>
      </w:r>
      <w:r>
        <w:rPr>
          <w:rFonts w:ascii="Times New Roman" w:hAnsi="Times New Roman"/>
          <w:color w:val="000000"/>
        </w:rPr>
        <w:br/>
      </w:r>
      <w:r>
        <w:rPr>
          <w:rFonts w:ascii="Times New Roman" w:hAnsi="Times New Roman"/>
          <w:color w:val="000000"/>
        </w:rPr>
        <w:br/>
        <w:t>По характеру повреждения раны бывают резаными, колотыми, рваными, ушибленными, укушенными и огнестрельными. В практическом отношении наиболее важно определить глубину ранения, интенсивность кровотечения, наличие загрязнения и инородных тел, а также признаки повреждения сосудов, нервов и внутренних органов. Укушенные раны особенно опасны из-за высокой вероятности инфицирования, а проникающие ранения груди и живота требуют немедленной эвакуации в стационар.[6][1]</w:t>
      </w:r>
      <w:r>
        <w:rPr>
          <w:rFonts w:ascii="Times New Roman" w:hAnsi="Times New Roman"/>
          <w:color w:val="000000"/>
        </w:rPr>
        <w:br/>
      </w:r>
      <w:r>
        <w:rPr>
          <w:rFonts w:ascii="Times New Roman" w:hAnsi="Times New Roman"/>
          <w:color w:val="000000"/>
        </w:rPr>
        <w:br/>
        <w:t>Первым и главным этапом помощи является остановка кровотечения. При небольшом кровотечении применяют прямое давление на рану и наложение стерильной давящей повязки. Если кровотечение продолжается, используют тампонаду раны и временные методы гемостаза, включая жгут при ранениях конечностей. При этом важно зафиксировать время наложения жгута и не оставлять его без контроля, так как длительная ишемия может привести к необратимым изменениям тканей. [2][3]</w:t>
      </w:r>
      <w:r>
        <w:rPr>
          <w:rFonts w:ascii="Times New Roman" w:hAnsi="Times New Roman"/>
          <w:color w:val="000000"/>
        </w:rPr>
        <w:br/>
      </w:r>
      <w:r>
        <w:rPr>
          <w:rFonts w:ascii="Times New Roman" w:hAnsi="Times New Roman"/>
          <w:color w:val="000000"/>
        </w:rPr>
        <w:br/>
        <w:t>Следующим этапом является профилактика инфицирования. Поверхностную загрязненную рану допускается осторожно промыть чистой водой, затем края кожи обрабатывают антисептиком, после чего накладывают чистую или стерильную повязку. При этом недопустимо удалять самостоятельно глубоко расположенные инородные тела, смещать их или пытаться вправлять выпавшие органы. Если в ране имеется инородное тело, его фиксируют повязкой и обеспечивают щадящую транспортировку пострадавшего. [1][5]</w:t>
      </w:r>
      <w:r>
        <w:rPr>
          <w:rFonts w:ascii="Times New Roman" w:hAnsi="Times New Roman"/>
          <w:color w:val="000000"/>
        </w:rPr>
        <w:br/>
      </w:r>
      <w:r>
        <w:rPr>
          <w:rFonts w:ascii="Times New Roman" w:hAnsi="Times New Roman"/>
          <w:color w:val="000000"/>
        </w:rPr>
        <w:br/>
        <w:t>Особую опасность представляют ранения грудной клетки и живота. При проникающем ранении грудной клетки может нарушаться дыхание, появляться одышка, боль и «подсасывание» воздуха через рану. В такой ситуации накладывают герметизирующую или клапанную повязку, а пострадавшему придают удобное положение, чаще сидя или полусидя, с обязательным наблюдением до приезда скорой помощи. При ранениях живота недопустимо вправлять выпавшие органы; их прикрывают стерильной влажной салфеткой, обеспечивают покой и срочную госпитализацию.[5][1]</w:t>
      </w:r>
      <w:r>
        <w:rPr>
          <w:rFonts w:ascii="Times New Roman" w:hAnsi="Times New Roman"/>
          <w:color w:val="000000"/>
        </w:rPr>
        <w:br/>
      </w:r>
      <w:r>
        <w:rPr>
          <w:rFonts w:ascii="Times New Roman" w:hAnsi="Times New Roman"/>
          <w:color w:val="000000"/>
        </w:rPr>
        <w:br/>
        <w:t xml:space="preserve">Ранения головы, лица, шеи, глаз и кистей требуют особенно осторожного подхода. При повреждении глаза нельзя оказывать давление на глазное яблоко; необходимо защитить его повязкой и организовать срочную медицинскую помощь. </w:t>
      </w:r>
      <w:proofErr w:type="gramStart"/>
      <w:r>
        <w:rPr>
          <w:rFonts w:ascii="Times New Roman" w:hAnsi="Times New Roman"/>
          <w:color w:val="000000"/>
        </w:rPr>
        <w:t>Повреждения кисти и пальцев часто сопровождаются значительным кровотечением и функциональными нарушениями, поэтому важны ранний гемостаз и иммобилизация в щадящем положении.[4][1]</w:t>
      </w:r>
      <w:r>
        <w:rPr>
          <w:rFonts w:ascii="Times New Roman" w:hAnsi="Times New Roman"/>
          <w:color w:val="000000"/>
        </w:rPr>
        <w:br/>
      </w:r>
      <w:r>
        <w:rPr>
          <w:rFonts w:ascii="Times New Roman" w:hAnsi="Times New Roman"/>
          <w:color w:val="000000"/>
        </w:rPr>
        <w:br/>
        <w:t>Для врача общей практики важно своевременно выделить признаки, требующие экстренной госпитализации: продолжающееся кровотечение, признаки шока, подозрение на повреждение магистральных сосудов, нервов или внутренних органов, множественные раны, раны с загрязнением, укушенные раны, а также любые проникающие повреждения грудной клетки</w:t>
      </w:r>
      <w:proofErr w:type="gramEnd"/>
      <w:r>
        <w:rPr>
          <w:rFonts w:ascii="Times New Roman" w:hAnsi="Times New Roman"/>
          <w:color w:val="000000"/>
        </w:rPr>
        <w:t xml:space="preserve"> и живота. Именно своевременное направление пациента в стационар снижает риск осложнений и улучшает исход лечения.[2][6]</w:t>
      </w:r>
      <w:r>
        <w:rPr>
          <w:rFonts w:ascii="Times New Roman" w:hAnsi="Times New Roman"/>
          <w:color w:val="000000"/>
        </w:rPr>
        <w:br/>
      </w:r>
      <w:r>
        <w:rPr>
          <w:rFonts w:ascii="Times New Roman" w:hAnsi="Times New Roman"/>
          <w:color w:val="000000"/>
        </w:rPr>
        <w:br/>
        <w:t xml:space="preserve">Наиболее частыми ошибками при оказании первой помощи являются попытка глубоко промыть сложную рану, самостоятельное удаление инородного тела, использование нестерильных материалов, позднее обращение за медицинской помощью и неправильное наложение жгута. Эти действия могут усилить кровотечение, способствовать </w:t>
      </w:r>
      <w:r>
        <w:rPr>
          <w:rFonts w:ascii="Times New Roman" w:hAnsi="Times New Roman"/>
          <w:color w:val="000000"/>
        </w:rPr>
        <w:lastRenderedPageBreak/>
        <w:t>инфицированию и ухудшить состояние пострадавшего.[3][1]</w:t>
      </w:r>
      <w:r>
        <w:rPr>
          <w:rFonts w:ascii="Times New Roman" w:hAnsi="Times New Roman"/>
          <w:color w:val="000000"/>
        </w:rPr>
        <w:br/>
      </w:r>
      <w:r>
        <w:rPr>
          <w:rFonts w:ascii="Times New Roman" w:hAnsi="Times New Roman"/>
          <w:color w:val="000000"/>
        </w:rPr>
        <w:br/>
        <w:t>Таким образом, неотложная медицинская помощь при ранениях должна быть направлена на раннее распознавание опасных состояний, остановку кровотечения, профилактику инфицирования и своевременную госпитализацию. Четкое следование алгоритму первой помощи позволяет уменьшить риск летальных исходов и осложнений, а также повысить эффективность дальнейшего лечения.</w:t>
      </w:r>
    </w:p>
    <w:p w:rsidR="00ED7278" w:rsidRDefault="00ED7278" w:rsidP="00ED7278">
      <w:pPr>
        <w:spacing w:line="240" w:lineRule="atLeast"/>
        <w:rPr>
          <w:rFonts w:ascii="Times New Roman" w:hAnsi="Times New Roman"/>
          <w:color w:val="000000"/>
        </w:rPr>
      </w:pPr>
      <w:r>
        <w:rPr>
          <w:rFonts w:ascii="Times New Roman" w:hAnsi="Times New Roman"/>
          <w:color w:val="000000"/>
        </w:rPr>
        <w:t xml:space="preserve"> </w:t>
      </w:r>
    </w:p>
    <w:p w:rsidR="00ED7278" w:rsidRDefault="00ED7278" w:rsidP="00ED7278">
      <w:pPr>
        <w:spacing w:line="240" w:lineRule="atLeast"/>
        <w:rPr>
          <w:rFonts w:ascii="Times New Roman" w:hAnsi="Times New Roman"/>
          <w:color w:val="000000"/>
        </w:rPr>
      </w:pPr>
      <w:r>
        <w:rPr>
          <w:rFonts w:ascii="Times New Roman" w:eastAsia="Calibri" w:hAnsi="Times New Roman"/>
          <w:b/>
          <w:color w:val="000000"/>
          <w:shd w:val="clear" w:color="auto" w:fill="FFFFFF"/>
        </w:rPr>
        <w:t>Список использованной литературы:</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1. Первая помощь при ранениях // Главное управление МЧС России по Архангельской области. [1]</w:t>
      </w:r>
      <w:r>
        <w:rPr>
          <w:rFonts w:ascii="Times New Roman" w:eastAsia="Calibri" w:hAnsi="Times New Roman"/>
          <w:color w:val="000000"/>
        </w:rPr>
        <w:br/>
      </w:r>
      <w:r>
        <w:rPr>
          <w:rFonts w:ascii="Times New Roman" w:eastAsia="Calibri" w:hAnsi="Times New Roman"/>
          <w:color w:val="000000"/>
          <w:shd w:val="clear" w:color="auto" w:fill="FFFFFF"/>
        </w:rPr>
        <w:t>2. Универсальный алгоритм оказания первой помощи // МЧС России. [3]</w:t>
      </w:r>
      <w:r>
        <w:rPr>
          <w:rFonts w:ascii="Times New Roman" w:eastAsia="Calibri" w:hAnsi="Times New Roman"/>
          <w:color w:val="000000"/>
        </w:rPr>
        <w:br/>
      </w:r>
      <w:r>
        <w:rPr>
          <w:rFonts w:ascii="Times New Roman" w:eastAsia="Calibri" w:hAnsi="Times New Roman"/>
          <w:color w:val="000000"/>
          <w:shd w:val="clear" w:color="auto" w:fill="FFFFFF"/>
        </w:rPr>
        <w:t>3. Первая помощь при ранениях и кровотечениях // Конспекты МЧС. [2]</w:t>
      </w:r>
      <w:r>
        <w:rPr>
          <w:rFonts w:ascii="Times New Roman" w:eastAsia="Calibri" w:hAnsi="Times New Roman"/>
          <w:color w:val="000000"/>
        </w:rPr>
        <w:br/>
      </w:r>
      <w:r>
        <w:rPr>
          <w:rFonts w:ascii="Times New Roman" w:eastAsia="Calibri" w:hAnsi="Times New Roman"/>
          <w:color w:val="000000"/>
          <w:shd w:val="clear" w:color="auto" w:fill="FFFFFF"/>
        </w:rPr>
        <w:t>4. Первая помощь при травмах // Главное управление МЧС России по Архангельской области. [4]</w:t>
      </w:r>
      <w:r>
        <w:rPr>
          <w:rFonts w:ascii="Times New Roman" w:eastAsia="Calibri" w:hAnsi="Times New Roman"/>
          <w:color w:val="000000"/>
        </w:rPr>
        <w:br/>
      </w:r>
      <w:r>
        <w:rPr>
          <w:rFonts w:ascii="Times New Roman" w:eastAsia="Calibri" w:hAnsi="Times New Roman"/>
          <w:color w:val="000000"/>
          <w:shd w:val="clear" w:color="auto" w:fill="FFFFFF"/>
        </w:rPr>
        <w:t>5. Первая помощь при ранениях // Комитет по здравоохранению Санкт-Петербурга. [5]</w:t>
      </w:r>
      <w:r>
        <w:rPr>
          <w:rFonts w:ascii="Times New Roman" w:eastAsia="Calibri" w:hAnsi="Times New Roman"/>
          <w:color w:val="000000"/>
        </w:rPr>
        <w:br/>
      </w:r>
      <w:r>
        <w:rPr>
          <w:rFonts w:ascii="Times New Roman" w:eastAsia="Calibri" w:hAnsi="Times New Roman"/>
          <w:color w:val="000000"/>
          <w:shd w:val="clear" w:color="auto" w:fill="FFFFFF"/>
        </w:rPr>
        <w:t>6. Первая помощь при ранении // Министерство здравоохранения Кировской области. [</w:t>
      </w:r>
      <w:r>
        <w:rPr>
          <w:rFonts w:ascii="Times New Roman" w:eastAsia="Calibri" w:hAnsi="Times New Roman"/>
        </w:rPr>
        <w:t>6]</w:t>
      </w:r>
    </w:p>
    <w:p w:rsidR="00ED7278" w:rsidRDefault="00ED7278" w:rsidP="00ED7278">
      <w:pPr>
        <w:spacing w:line="360" w:lineRule="auto"/>
        <w:jc w:val="right"/>
        <w:rPr>
          <w:rFonts w:ascii="Times New Roman" w:eastAsia="Calibri" w:hAnsi="Times New Roman"/>
        </w:rPr>
      </w:pPr>
      <w:r>
        <w:rPr>
          <w:rFonts w:ascii="Times New Roman" w:eastAsia="Calibri" w:hAnsi="Times New Roman"/>
          <w:color w:val="000000"/>
          <w:shd w:val="clear" w:color="auto" w:fill="FFFFFF"/>
        </w:rPr>
        <w:t>©Галкина Е. А., Юрковец М. А., 2026</w:t>
      </w:r>
    </w:p>
    <w:p w:rsidR="0057260C" w:rsidRDefault="0057260C"/>
    <w:sectPr w:rsidR="0057260C" w:rsidSect="005726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7278"/>
    <w:rsid w:val="0057260C"/>
    <w:rsid w:val="005C4ED9"/>
    <w:rsid w:val="00ED72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278"/>
    <w:pPr>
      <w:spacing w:before="100" w:beforeAutospacing="1" w:after="100" w:afterAutospacing="1" w:line="273" w:lineRule="auto"/>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435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1035</Words>
  <Characters>5900</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Елизавета Галкина</dc:creator>
  <cp:lastModifiedBy>Елизавета Галкина</cp:lastModifiedBy>
  <cp:revision>1</cp:revision>
  <dcterms:created xsi:type="dcterms:W3CDTF">2026-05-10T17:38:00Z</dcterms:created>
  <dcterms:modified xsi:type="dcterms:W3CDTF">2026-05-10T17:57:00Z</dcterms:modified>
</cp:coreProperties>
</file>