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26" w:rsidRPr="002B3C5A" w:rsidRDefault="004B33BC" w:rsidP="00D129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C5A">
        <w:rPr>
          <w:rFonts w:ascii="Times New Roman" w:hAnsi="Times New Roman" w:cs="Times New Roman"/>
          <w:b/>
          <w:sz w:val="24"/>
          <w:szCs w:val="24"/>
        </w:rPr>
        <w:t>ПРОЦЕСС СОЦИАЛЬНО-ПСИХОЛОГИЧЕСКОЙ АДАПТАЦИИ ДЕТЕЙ ИЗ СЕМЕЙ БЕЖЕНЦЕВ И ВЫНУЖДЕННЫХ ПЕРЕСЕЛЕНЦЕВ</w:t>
      </w:r>
    </w:p>
    <w:p w:rsidR="00104775" w:rsidRPr="00D129C3" w:rsidRDefault="00104775" w:rsidP="00D129C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4"/>
      </w:tblGrid>
      <w:tr w:rsidR="002B3C5A" w:rsidRPr="00D129C3" w:rsidTr="0093313E">
        <w:tc>
          <w:tcPr>
            <w:tcW w:w="3964" w:type="dxa"/>
          </w:tcPr>
          <w:p w:rsidR="002B3C5A" w:rsidRPr="002B3C5A" w:rsidRDefault="002B3C5A" w:rsidP="0093313E">
            <w:pPr>
              <w:ind w:hanging="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Дерина Н.Э. </w:t>
            </w:r>
            <w:r w:rsidRPr="002B3C5A">
              <w:rPr>
                <w:rFonts w:ascii="Times New Roman" w:hAnsi="Times New Roman" w:cs="Times New Roman"/>
                <w:sz w:val="24"/>
                <w:szCs w:val="24"/>
              </w:rPr>
              <w:t>студент магистратуры</w:t>
            </w:r>
          </w:p>
          <w:p w:rsidR="002B3C5A" w:rsidRPr="0093313E" w:rsidRDefault="002B3C5A" w:rsidP="0093313E">
            <w:pPr>
              <w:ind w:hanging="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93313E">
              <w:rPr>
                <w:rFonts w:ascii="Times New Roman" w:hAnsi="Times New Roman" w:cs="Times New Roman"/>
                <w:sz w:val="24"/>
                <w:szCs w:val="24"/>
              </w:rPr>
              <w:t>курс,</w:t>
            </w:r>
            <w:r w:rsidRPr="002B3C5A">
              <w:rPr>
                <w:rFonts w:ascii="Times New Roman" w:hAnsi="Times New Roman" w:cs="Times New Roman"/>
                <w:sz w:val="24"/>
                <w:szCs w:val="24"/>
              </w:rPr>
              <w:t xml:space="preserve"> факультет</w:t>
            </w:r>
            <w:r w:rsidR="0093313E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педагогики и </w:t>
            </w:r>
            <w:r w:rsidRPr="002B3C5A">
              <w:rPr>
                <w:rFonts w:ascii="Times New Roman" w:hAnsi="Times New Roman" w:cs="Times New Roman"/>
                <w:sz w:val="24"/>
                <w:szCs w:val="24"/>
              </w:rPr>
              <w:t>психологии</w:t>
            </w:r>
          </w:p>
        </w:tc>
      </w:tr>
    </w:tbl>
    <w:p w:rsidR="0038346C" w:rsidRPr="00D129C3" w:rsidRDefault="0038346C" w:rsidP="00D129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D22F8" w:rsidRPr="00D129C3" w:rsidRDefault="001E217E" w:rsidP="00D129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C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Аннотация:</w:t>
      </w:r>
      <w:r w:rsidR="00243CC9" w:rsidRPr="00D12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настоящей статье автором проанализирован с учетом опытно-экспериментального исследования процесс социально-психологической адаптации детей из семей беженцев и вынужденных переселенцев.</w:t>
      </w:r>
    </w:p>
    <w:p w:rsidR="005D5527" w:rsidRPr="00D129C3" w:rsidRDefault="005D5527" w:rsidP="00D129C3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C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Ключевые слова:</w:t>
      </w:r>
      <w:r w:rsidR="001E7D69" w:rsidRPr="00D12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беженцы; вынужденные переселенцы</w:t>
      </w:r>
      <w:r w:rsidR="00243CC9" w:rsidRPr="00D12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социализация; </w:t>
      </w:r>
      <w:r w:rsidR="007349BB" w:rsidRPr="00D12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группа риска; </w:t>
      </w:r>
      <w:r w:rsidR="00243CC9" w:rsidRPr="00D12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психолого-педагогическое сопровождение; </w:t>
      </w:r>
      <w:r w:rsidR="001E7D69" w:rsidRPr="00D12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социально-психологическая </w:t>
      </w:r>
      <w:r w:rsidR="00243CC9" w:rsidRPr="00D129C3">
        <w:rPr>
          <w:rFonts w:ascii="Times New Roman" w:hAnsi="Times New Roman" w:cs="Times New Roman"/>
          <w:color w:val="000000" w:themeColor="text1"/>
          <w:sz w:val="24"/>
          <w:szCs w:val="24"/>
        </w:rPr>
        <w:t>адаптация.</w:t>
      </w:r>
    </w:p>
    <w:p w:rsidR="001E217E" w:rsidRPr="00D129C3" w:rsidRDefault="001E217E" w:rsidP="00D129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FE4" w:rsidRPr="00D129C3" w:rsidRDefault="00AE1EF1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>Современная геополитическая нестабильность, вооруженные конфликты и гуманитарные кризисы обусловливают устойчивый рост числа семей, вынужденно покидающих места постоянного проживания. В этой связи проблема сопровождения процесса социально-психологической адаптации детей из семей беженцев и вынужденных переселенцев приобретает особую значимость для системы образования и социальной политики Российской Федерации</w:t>
      </w:r>
      <w:r w:rsidR="00104775">
        <w:rPr>
          <w:rFonts w:cs="Times New Roman"/>
          <w:sz w:val="24"/>
          <w:szCs w:val="24"/>
          <w:lang w:val="ru-RU"/>
        </w:rPr>
        <w:t xml:space="preserve"> </w:t>
      </w:r>
      <w:r w:rsidR="00D129C3" w:rsidRPr="00D129C3">
        <w:rPr>
          <w:rFonts w:cs="Times New Roman"/>
          <w:sz w:val="24"/>
          <w:szCs w:val="24"/>
          <w:lang w:val="ru-RU"/>
        </w:rPr>
        <w:t xml:space="preserve">[5, </w:t>
      </w:r>
      <w:r w:rsidR="00D129C3" w:rsidRPr="00D129C3">
        <w:rPr>
          <w:rFonts w:cs="Times New Roman"/>
          <w:sz w:val="24"/>
          <w:szCs w:val="24"/>
        </w:rPr>
        <w:t>c</w:t>
      </w:r>
      <w:r w:rsidR="00D129C3" w:rsidRPr="00D129C3">
        <w:rPr>
          <w:rFonts w:cs="Times New Roman"/>
          <w:sz w:val="24"/>
          <w:szCs w:val="24"/>
          <w:lang w:val="ru-RU"/>
        </w:rPr>
        <w:t>.84]</w:t>
      </w:r>
      <w:r w:rsidR="00B00FE4" w:rsidRPr="00D129C3">
        <w:rPr>
          <w:rFonts w:cs="Times New Roman"/>
          <w:sz w:val="24"/>
          <w:szCs w:val="24"/>
          <w:lang w:val="ru-RU"/>
        </w:rPr>
        <w:t>.</w:t>
      </w:r>
    </w:p>
    <w:p w:rsidR="00B00FE4" w:rsidRPr="00D129C3" w:rsidRDefault="00AE1EF1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>Положение таких семей осложняется «двой</w:t>
      </w:r>
      <w:r w:rsidR="007349BB" w:rsidRPr="00D129C3">
        <w:rPr>
          <w:rFonts w:cs="Times New Roman"/>
          <w:sz w:val="24"/>
          <w:szCs w:val="24"/>
          <w:lang w:val="ru-RU"/>
        </w:rPr>
        <w:t>ным стрессом»: с одной стороны ‒</w:t>
      </w:r>
      <w:r w:rsidRPr="00D129C3">
        <w:rPr>
          <w:rFonts w:cs="Times New Roman"/>
          <w:sz w:val="24"/>
          <w:szCs w:val="24"/>
          <w:lang w:val="ru-RU"/>
        </w:rPr>
        <w:t xml:space="preserve"> психологическая травма, связанная с пережитыми собы</w:t>
      </w:r>
      <w:r w:rsidR="007349BB" w:rsidRPr="00D129C3">
        <w:rPr>
          <w:rFonts w:cs="Times New Roman"/>
          <w:sz w:val="24"/>
          <w:szCs w:val="24"/>
          <w:lang w:val="ru-RU"/>
        </w:rPr>
        <w:t xml:space="preserve">тиями и утратой дома, с другой ‒ </w:t>
      </w:r>
      <w:r w:rsidRPr="00D129C3">
        <w:rPr>
          <w:rFonts w:cs="Times New Roman"/>
          <w:sz w:val="24"/>
          <w:szCs w:val="24"/>
          <w:lang w:val="ru-RU"/>
        </w:rPr>
        <w:t>аккультурационный стресс при вхождении в новую социокультурную среду</w:t>
      </w:r>
      <w:r w:rsidR="00104775">
        <w:rPr>
          <w:rFonts w:cs="Times New Roman"/>
          <w:sz w:val="24"/>
          <w:szCs w:val="24"/>
          <w:lang w:val="ru-RU"/>
        </w:rPr>
        <w:t xml:space="preserve"> </w:t>
      </w:r>
      <w:r w:rsidR="00D129C3" w:rsidRPr="00D129C3">
        <w:rPr>
          <w:rFonts w:cs="Times New Roman"/>
          <w:sz w:val="24"/>
          <w:szCs w:val="24"/>
          <w:lang w:val="ru-RU"/>
        </w:rPr>
        <w:t xml:space="preserve">[6, </w:t>
      </w:r>
      <w:r w:rsidR="00D129C3" w:rsidRPr="00D129C3">
        <w:rPr>
          <w:rFonts w:cs="Times New Roman"/>
          <w:sz w:val="24"/>
          <w:szCs w:val="24"/>
        </w:rPr>
        <w:t>c</w:t>
      </w:r>
      <w:r w:rsidR="00D129C3" w:rsidRPr="00D129C3">
        <w:rPr>
          <w:rFonts w:cs="Times New Roman"/>
          <w:sz w:val="24"/>
          <w:szCs w:val="24"/>
          <w:lang w:val="ru-RU"/>
        </w:rPr>
        <w:t>.45]</w:t>
      </w:r>
      <w:r w:rsidR="00B00FE4" w:rsidRPr="00D129C3">
        <w:rPr>
          <w:rFonts w:cs="Times New Roman"/>
          <w:sz w:val="24"/>
          <w:szCs w:val="24"/>
          <w:lang w:val="ru-RU"/>
        </w:rPr>
        <w:t>.</w:t>
      </w:r>
      <w:r w:rsidRPr="00D129C3">
        <w:rPr>
          <w:rFonts w:cs="Times New Roman"/>
          <w:sz w:val="24"/>
          <w:szCs w:val="24"/>
          <w:lang w:val="ru-RU"/>
        </w:rPr>
        <w:t xml:space="preserve"> Дети из семей беженцев и вынужденных переселенцев рассматриваются </w:t>
      </w:r>
      <w:r w:rsidRPr="00D129C3">
        <w:rPr>
          <w:rFonts w:cs="Times New Roman"/>
          <w:sz w:val="24"/>
          <w:szCs w:val="24"/>
          <w:lang w:val="ru-RU"/>
        </w:rPr>
        <w:lastRenderedPageBreak/>
        <w:t>как группа риска, поскольку они не только разделяют переживания родителей, но и сталкиваются с разрывом социальных связей, языковым барьером, трудностями включения в образовательную среду и потенциальной дискриминацией</w:t>
      </w:r>
      <w:r w:rsidR="00104775">
        <w:rPr>
          <w:rFonts w:cs="Times New Roman"/>
          <w:sz w:val="24"/>
          <w:szCs w:val="24"/>
          <w:lang w:val="ru-RU"/>
        </w:rPr>
        <w:t xml:space="preserve"> </w:t>
      </w:r>
      <w:r w:rsidR="00D129C3" w:rsidRPr="00D129C3">
        <w:rPr>
          <w:rFonts w:cs="Times New Roman"/>
          <w:sz w:val="24"/>
          <w:szCs w:val="24"/>
          <w:lang w:val="ru-RU"/>
        </w:rPr>
        <w:t xml:space="preserve">[1, </w:t>
      </w:r>
      <w:r w:rsidR="00D129C3" w:rsidRPr="00D129C3">
        <w:rPr>
          <w:rFonts w:cs="Times New Roman"/>
          <w:sz w:val="24"/>
          <w:szCs w:val="24"/>
        </w:rPr>
        <w:t>c</w:t>
      </w:r>
      <w:r w:rsidR="00D129C3" w:rsidRPr="00D129C3">
        <w:rPr>
          <w:rFonts w:cs="Times New Roman"/>
          <w:sz w:val="24"/>
          <w:szCs w:val="24"/>
          <w:lang w:val="ru-RU"/>
        </w:rPr>
        <w:t>.153]</w:t>
      </w:r>
      <w:r w:rsidR="00B00FE4" w:rsidRPr="00D129C3">
        <w:rPr>
          <w:rFonts w:cs="Times New Roman"/>
          <w:sz w:val="24"/>
          <w:szCs w:val="24"/>
          <w:lang w:val="ru-RU"/>
        </w:rPr>
        <w:t>.</w:t>
      </w:r>
    </w:p>
    <w:p w:rsidR="00B00FE4" w:rsidRPr="00D129C3" w:rsidRDefault="00AE1EF1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 xml:space="preserve">Теоретический анализ </w:t>
      </w:r>
      <w:r w:rsidR="007349BB" w:rsidRPr="00D129C3">
        <w:rPr>
          <w:rFonts w:cs="Times New Roman"/>
          <w:sz w:val="24"/>
          <w:szCs w:val="24"/>
          <w:lang w:val="ru-RU"/>
        </w:rPr>
        <w:t xml:space="preserve">литературных источников по проблеме исследования </w:t>
      </w:r>
      <w:r w:rsidRPr="00D129C3">
        <w:rPr>
          <w:rFonts w:cs="Times New Roman"/>
          <w:sz w:val="24"/>
          <w:szCs w:val="24"/>
          <w:lang w:val="ru-RU"/>
        </w:rPr>
        <w:t>показывает, что разрозненные, эпизодические меры поддержки недостаточны; необходима целостная система сопровождения, включающая психологический, педагогический, социальный и медицинский компоненты</w:t>
      </w:r>
      <w:r w:rsidR="00104775">
        <w:rPr>
          <w:rFonts w:cs="Times New Roman"/>
          <w:sz w:val="24"/>
          <w:szCs w:val="24"/>
          <w:lang w:val="ru-RU"/>
        </w:rPr>
        <w:t xml:space="preserve"> </w:t>
      </w:r>
      <w:r w:rsidR="00D129C3" w:rsidRPr="00D129C3">
        <w:rPr>
          <w:rFonts w:cs="Times New Roman"/>
          <w:sz w:val="24"/>
          <w:szCs w:val="24"/>
          <w:lang w:val="ru-RU"/>
        </w:rPr>
        <w:t xml:space="preserve">[2, </w:t>
      </w:r>
      <w:r w:rsidR="00D129C3" w:rsidRPr="00D129C3">
        <w:rPr>
          <w:rFonts w:cs="Times New Roman"/>
          <w:sz w:val="24"/>
          <w:szCs w:val="24"/>
        </w:rPr>
        <w:t>c</w:t>
      </w:r>
      <w:r w:rsidR="00D129C3" w:rsidRPr="00D129C3">
        <w:rPr>
          <w:rFonts w:cs="Times New Roman"/>
          <w:sz w:val="24"/>
          <w:szCs w:val="24"/>
          <w:lang w:val="ru-RU"/>
        </w:rPr>
        <w:t>.147]</w:t>
      </w:r>
      <w:r w:rsidR="00B00FE4" w:rsidRPr="00D129C3">
        <w:rPr>
          <w:rFonts w:cs="Times New Roman"/>
          <w:sz w:val="24"/>
          <w:szCs w:val="24"/>
          <w:lang w:val="ru-RU"/>
        </w:rPr>
        <w:t>.</w:t>
      </w:r>
    </w:p>
    <w:p w:rsidR="00385024" w:rsidRPr="00D129C3" w:rsidRDefault="00AE1EF1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>Такая система должна строиться на принципах травмоинформированного подхода, междисциплинарного взаимодействия и опоры на ресурсы самого ребенка и его семьи. Ключевыми возможностями сопровождения выступают: деликатная психолого-педагогическая диагностика (с преобладанием наблюдения и проективных методов), психокоррекционная работа (арт-терапия, песочная терапия, когнитивно-поведенческие техники для снижения тревоги и проработки травмы), педагогическая и языковая поддержка в школе, социальная работа по налаживанию связей семьи с местным сообществом, а также формирование толерантной и инклюзивной среды в принимающем обществе</w:t>
      </w:r>
      <w:r w:rsidR="00104775">
        <w:rPr>
          <w:rFonts w:cs="Times New Roman"/>
          <w:sz w:val="24"/>
          <w:szCs w:val="24"/>
          <w:lang w:val="ru-RU"/>
        </w:rPr>
        <w:t xml:space="preserve"> </w:t>
      </w:r>
      <w:r w:rsidR="00D129C3" w:rsidRPr="00D129C3">
        <w:rPr>
          <w:rFonts w:cs="Times New Roman"/>
          <w:sz w:val="24"/>
          <w:szCs w:val="24"/>
          <w:lang w:val="ru-RU"/>
        </w:rPr>
        <w:t xml:space="preserve">[3, </w:t>
      </w:r>
      <w:r w:rsidR="00D129C3" w:rsidRPr="00D129C3">
        <w:rPr>
          <w:rFonts w:cs="Times New Roman"/>
          <w:sz w:val="24"/>
          <w:szCs w:val="24"/>
        </w:rPr>
        <w:t>c</w:t>
      </w:r>
      <w:r w:rsidR="00D129C3" w:rsidRPr="00D129C3">
        <w:rPr>
          <w:rFonts w:cs="Times New Roman"/>
          <w:sz w:val="24"/>
          <w:szCs w:val="24"/>
          <w:lang w:val="ru-RU"/>
        </w:rPr>
        <w:t>.34]</w:t>
      </w:r>
      <w:r w:rsidR="00B00FE4" w:rsidRPr="00D129C3">
        <w:rPr>
          <w:rFonts w:cs="Times New Roman"/>
          <w:sz w:val="24"/>
          <w:szCs w:val="24"/>
          <w:lang w:val="ru-RU"/>
        </w:rPr>
        <w:t>.</w:t>
      </w:r>
    </w:p>
    <w:p w:rsidR="00385024" w:rsidRPr="00D129C3" w:rsidRDefault="00AE1EF1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>Эффективность адаптации существенно повышается при переходе от разовых интервенций к созданию экосистемы поддержки, где согласованно действуют психологи, педагоги, социальные работники и представители НКО.</w:t>
      </w:r>
      <w:r w:rsidR="00385024" w:rsidRPr="00D129C3">
        <w:rPr>
          <w:rFonts w:cs="Times New Roman"/>
          <w:sz w:val="24"/>
          <w:szCs w:val="24"/>
          <w:lang w:val="ru-RU"/>
        </w:rPr>
        <w:t xml:space="preserve"> Одним из элементов такой поддержки может выступать </w:t>
      </w:r>
      <w:r w:rsidR="00385024" w:rsidRPr="00D129C3">
        <w:rPr>
          <w:rFonts w:eastAsia="Times New Roman" w:cs="Times New Roman"/>
          <w:bCs/>
          <w:sz w:val="24"/>
          <w:szCs w:val="24"/>
          <w:lang w:val="ru-RU"/>
        </w:rPr>
        <w:t>коррекционно-развивающая программа по сопровождению социально-психологической адаптации детей из семей беженцев и вынужденных переселенцев</w:t>
      </w:r>
    </w:p>
    <w:p w:rsidR="00AE1EF1" w:rsidRPr="00D129C3" w:rsidRDefault="00892254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lastRenderedPageBreak/>
        <w:t>И</w:t>
      </w:r>
      <w:r w:rsidR="00AE1EF1" w:rsidRPr="00D129C3">
        <w:rPr>
          <w:rFonts w:cs="Times New Roman"/>
          <w:sz w:val="24"/>
          <w:szCs w:val="24"/>
          <w:lang w:val="ru-RU"/>
        </w:rPr>
        <w:t>сследование проводилось на базе Муниципального автономного общеобразовательного учреждения «Школа № 10 города Благовещенска» Амурской области.</w:t>
      </w:r>
      <w:r w:rsidR="00104775">
        <w:rPr>
          <w:rFonts w:cs="Times New Roman"/>
          <w:sz w:val="24"/>
          <w:szCs w:val="24"/>
          <w:lang w:val="ru-RU"/>
        </w:rPr>
        <w:t xml:space="preserve"> Выборку составили 4 учащихся 6-</w:t>
      </w:r>
      <w:r w:rsidR="00AE1EF1" w:rsidRPr="00D129C3">
        <w:rPr>
          <w:rFonts w:cs="Times New Roman"/>
          <w:sz w:val="24"/>
          <w:szCs w:val="24"/>
          <w:lang w:val="ru-RU"/>
        </w:rPr>
        <w:t xml:space="preserve">7 классов в возрасте от 13 до 15 лет (1 девочка, 3 мальчика) из семей беженцев и вынужденных переселенцев. Исследование включало три этапа: констатирующий, формирующий (реализация коррекционно-развивающей программы) и контрольный. </w:t>
      </w:r>
    </w:p>
    <w:p w:rsidR="00454E27" w:rsidRPr="00D129C3" w:rsidRDefault="00AE1EF1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>На констатирующем этапе был применен комплекс методик</w:t>
      </w:r>
      <w:r w:rsidR="00104775">
        <w:rPr>
          <w:rFonts w:cs="Times New Roman"/>
          <w:sz w:val="24"/>
          <w:szCs w:val="24"/>
          <w:lang w:val="ru-RU"/>
        </w:rPr>
        <w:t>, в результате</w:t>
      </w:r>
      <w:r w:rsidR="00454E27" w:rsidRPr="00D129C3">
        <w:rPr>
          <w:rFonts w:cs="Times New Roman"/>
          <w:sz w:val="24"/>
          <w:szCs w:val="24"/>
          <w:lang w:val="ru-RU"/>
        </w:rPr>
        <w:t xml:space="preserve"> которых были получены следующие </w:t>
      </w:r>
      <w:r w:rsidR="00104775">
        <w:rPr>
          <w:rFonts w:cs="Times New Roman"/>
          <w:sz w:val="24"/>
          <w:szCs w:val="24"/>
          <w:lang w:val="ru-RU"/>
        </w:rPr>
        <w:t>показатели</w:t>
      </w:r>
      <w:r w:rsidR="0093313E">
        <w:rPr>
          <w:rFonts w:cs="Times New Roman"/>
          <w:sz w:val="24"/>
          <w:szCs w:val="24"/>
          <w:lang w:val="ru-RU"/>
        </w:rPr>
        <w:t>:</w:t>
      </w:r>
    </w:p>
    <w:p w:rsidR="00454E27" w:rsidRPr="00D129C3" w:rsidRDefault="00454E27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>1. Т</w:t>
      </w:r>
      <w:r w:rsidR="00AE1EF1" w:rsidRPr="00D129C3">
        <w:rPr>
          <w:rFonts w:cs="Times New Roman"/>
          <w:sz w:val="24"/>
          <w:szCs w:val="24"/>
          <w:lang w:val="ru-RU"/>
        </w:rPr>
        <w:t>ест тревожности Ч. Спилбергера в адаптации Ю.</w:t>
      </w:r>
      <w:r w:rsidR="0093313E">
        <w:rPr>
          <w:rFonts w:cs="Times New Roman"/>
          <w:sz w:val="24"/>
          <w:szCs w:val="24"/>
          <w:lang w:val="ru-RU"/>
        </w:rPr>
        <w:t> </w:t>
      </w:r>
      <w:r w:rsidR="00AE1EF1" w:rsidRPr="00D129C3">
        <w:rPr>
          <w:rFonts w:cs="Times New Roman"/>
          <w:sz w:val="24"/>
          <w:szCs w:val="24"/>
          <w:lang w:val="ru-RU"/>
        </w:rPr>
        <w:t>В. Ханина, оценивающий ситуативную (СТ) и личностную тревожность (ЛТ)</w:t>
      </w:r>
      <w:r w:rsidRPr="00D129C3">
        <w:rPr>
          <w:rFonts w:cs="Times New Roman"/>
          <w:sz w:val="24"/>
          <w:szCs w:val="24"/>
          <w:lang w:val="ru-RU"/>
        </w:rPr>
        <w:t>.</w:t>
      </w:r>
    </w:p>
    <w:p w:rsidR="00454E27" w:rsidRPr="00D129C3" w:rsidRDefault="00454E27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>Таблица 1. Результаты диагностики теста тревожности Ч. Спилбергера в адаптации Ю.</w:t>
      </w:r>
      <w:r w:rsidR="0093313E">
        <w:rPr>
          <w:rFonts w:cs="Times New Roman"/>
          <w:sz w:val="24"/>
          <w:szCs w:val="24"/>
          <w:lang w:val="ru-RU"/>
        </w:rPr>
        <w:t> </w:t>
      </w:r>
      <w:r w:rsidRPr="00D129C3">
        <w:rPr>
          <w:rFonts w:cs="Times New Roman"/>
          <w:sz w:val="24"/>
          <w:szCs w:val="24"/>
          <w:lang w:val="ru-RU"/>
        </w:rPr>
        <w:t>В. Ханина</w:t>
      </w:r>
    </w:p>
    <w:p w:rsidR="00454E27" w:rsidRPr="00D129C3" w:rsidRDefault="00454E27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</w:p>
    <w:tbl>
      <w:tblPr>
        <w:tblW w:w="623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418"/>
        <w:gridCol w:w="1417"/>
        <w:gridCol w:w="993"/>
        <w:gridCol w:w="1417"/>
        <w:gridCol w:w="992"/>
      </w:tblGrid>
      <w:tr w:rsidR="00454E27" w:rsidRPr="00454E27" w:rsidTr="00104775">
        <w:trPr>
          <w:trHeight w:val="727"/>
          <w:tblHeader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Респондент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Ситуативная тревожность (СТ)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Личностная тревожность (ЛТ)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ЛТ</w:t>
            </w:r>
          </w:p>
        </w:tc>
      </w:tr>
      <w:tr w:rsidR="00454E27" w:rsidRPr="00454E27" w:rsidTr="00454E27">
        <w:trPr>
          <w:trHeight w:val="27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Иван 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Высокий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Высокий</w:t>
            </w:r>
          </w:p>
        </w:tc>
      </w:tr>
      <w:tr w:rsidR="00454E27" w:rsidRPr="00454E27" w:rsidTr="00454E2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Ольга 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Высокий</w:t>
            </w:r>
          </w:p>
        </w:tc>
      </w:tr>
      <w:tr w:rsidR="00454E27" w:rsidRPr="00454E27" w:rsidTr="00454E2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Артем П.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Средний</w:t>
            </w:r>
          </w:p>
        </w:tc>
      </w:tr>
      <w:tr w:rsidR="00454E27" w:rsidRPr="00454E27" w:rsidTr="00454E2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Лев П.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Высокий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4E27" w:rsidRPr="00454E27" w:rsidRDefault="00454E27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Высокий</w:t>
            </w:r>
          </w:p>
        </w:tc>
      </w:tr>
    </w:tbl>
    <w:p w:rsidR="00104775" w:rsidRDefault="00104775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</w:p>
    <w:p w:rsidR="00454E27" w:rsidRPr="00D129C3" w:rsidRDefault="00454E27" w:rsidP="0093313E">
      <w:pPr>
        <w:pStyle w:val="Normal2"/>
        <w:tabs>
          <w:tab w:val="left" w:pos="709"/>
          <w:tab w:val="left" w:pos="851"/>
        </w:tabs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>2. М</w:t>
      </w:r>
      <w:r w:rsidR="00AE1EF1" w:rsidRPr="00D129C3">
        <w:rPr>
          <w:rFonts w:cs="Times New Roman"/>
          <w:sz w:val="24"/>
          <w:szCs w:val="24"/>
          <w:lang w:val="ru-RU"/>
        </w:rPr>
        <w:t>етодика диагностики социально-психологической ада</w:t>
      </w:r>
      <w:r w:rsidR="0093313E">
        <w:rPr>
          <w:rFonts w:cs="Times New Roman"/>
          <w:sz w:val="24"/>
          <w:szCs w:val="24"/>
          <w:lang w:val="ru-RU"/>
        </w:rPr>
        <w:t>птации К. Роджерса и Р. Даймонд</w:t>
      </w:r>
      <w:r w:rsidR="00AE1EF1" w:rsidRPr="00D129C3">
        <w:rPr>
          <w:rFonts w:cs="Times New Roman"/>
          <w:sz w:val="24"/>
          <w:szCs w:val="24"/>
          <w:lang w:val="ru-RU"/>
        </w:rPr>
        <w:t xml:space="preserve">, измеряющая показатели адаптации, самопринятия, принятия других, эмоционального комфорта, интернальности и бегства от проблем;  </w:t>
      </w:r>
    </w:p>
    <w:p w:rsidR="00454E27" w:rsidRDefault="00454E27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>Таблица 2. Результаты диагностики социально-психологической адаптации по ме</w:t>
      </w:r>
      <w:r w:rsidR="0093313E">
        <w:rPr>
          <w:rFonts w:cs="Times New Roman"/>
          <w:sz w:val="24"/>
          <w:szCs w:val="24"/>
          <w:lang w:val="ru-RU"/>
        </w:rPr>
        <w:t>тодики К. Роджерса и Р. Даймонд</w:t>
      </w:r>
    </w:p>
    <w:p w:rsidR="00104775" w:rsidRPr="00D129C3" w:rsidRDefault="00104775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</w:p>
    <w:tbl>
      <w:tblPr>
        <w:tblW w:w="640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80"/>
        <w:gridCol w:w="708"/>
        <w:gridCol w:w="851"/>
        <w:gridCol w:w="850"/>
        <w:gridCol w:w="993"/>
        <w:gridCol w:w="708"/>
        <w:gridCol w:w="709"/>
        <w:gridCol w:w="709"/>
      </w:tblGrid>
      <w:tr w:rsidR="00D129C3" w:rsidRPr="00D129C3" w:rsidTr="00D129C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lastRenderedPageBreak/>
              <w:t>Респондент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Адаптация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Самопринятие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Принятиедругих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Эмоциональныйкомфорт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Интернальность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Бегствоотпроблем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Приспособляемость</w:t>
            </w:r>
          </w:p>
        </w:tc>
      </w:tr>
      <w:tr w:rsidR="00D129C3" w:rsidRPr="00D129C3" w:rsidTr="00D129C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Иван 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D129C3" w:rsidRPr="00D129C3" w:rsidTr="00D129C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Ольга К.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D129C3" w:rsidRPr="00D129C3" w:rsidTr="00D129C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Артем П.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D129C3" w:rsidRPr="00D129C3" w:rsidTr="00D129C3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Лев П.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pStyle w:val="Normal2"/>
              <w:spacing w:after="0" w:line="240" w:lineRule="auto"/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54E27">
              <w:rPr>
                <w:rFonts w:cs="Times New Roman"/>
                <w:sz w:val="20"/>
                <w:szCs w:val="20"/>
              </w:rPr>
              <w:t>7</w:t>
            </w:r>
          </w:p>
        </w:tc>
      </w:tr>
    </w:tbl>
    <w:p w:rsidR="00D129C3" w:rsidRPr="00D129C3" w:rsidRDefault="00D129C3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</w:p>
    <w:p w:rsidR="00454E27" w:rsidRPr="00D129C3" w:rsidRDefault="00454E27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>3. О</w:t>
      </w:r>
      <w:r w:rsidR="00AE1EF1" w:rsidRPr="00D129C3">
        <w:rPr>
          <w:rFonts w:cs="Times New Roman"/>
          <w:sz w:val="24"/>
          <w:szCs w:val="24"/>
          <w:lang w:val="ru-RU"/>
        </w:rPr>
        <w:t>просник «Ш</w:t>
      </w:r>
      <w:r w:rsidR="0093313E">
        <w:rPr>
          <w:rFonts w:cs="Times New Roman"/>
          <w:sz w:val="24"/>
          <w:szCs w:val="24"/>
          <w:lang w:val="ru-RU"/>
        </w:rPr>
        <w:t>кала детской депрессивности» М. </w:t>
      </w:r>
      <w:r w:rsidR="00AE1EF1" w:rsidRPr="00D129C3">
        <w:rPr>
          <w:rFonts w:cs="Times New Roman"/>
          <w:sz w:val="24"/>
          <w:szCs w:val="24"/>
          <w:lang w:val="ru-RU"/>
        </w:rPr>
        <w:t>Ковач (</w:t>
      </w:r>
      <w:r w:rsidR="00AE1EF1" w:rsidRPr="00D129C3">
        <w:rPr>
          <w:rFonts w:cs="Times New Roman"/>
          <w:sz w:val="24"/>
          <w:szCs w:val="24"/>
        </w:rPr>
        <w:t>CDI</w:t>
      </w:r>
      <w:r w:rsidR="00AE1EF1" w:rsidRPr="00D129C3">
        <w:rPr>
          <w:rFonts w:cs="Times New Roman"/>
          <w:sz w:val="24"/>
          <w:szCs w:val="24"/>
          <w:lang w:val="ru-RU"/>
        </w:rPr>
        <w:t xml:space="preserve">). </w:t>
      </w:r>
    </w:p>
    <w:p w:rsidR="00454E27" w:rsidRDefault="00D129C3" w:rsidP="00104775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>Таблица 3. Результаты диагностики по опроснику «Шкала детской депрессивности» М. Ковач (CDI)</w:t>
      </w:r>
    </w:p>
    <w:p w:rsidR="00104775" w:rsidRPr="00D129C3" w:rsidRDefault="00104775" w:rsidP="00104775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</w:p>
    <w:tbl>
      <w:tblPr>
        <w:tblW w:w="640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305"/>
        <w:gridCol w:w="1134"/>
        <w:gridCol w:w="3969"/>
      </w:tblGrid>
      <w:tr w:rsidR="00D129C3" w:rsidRPr="00454E27" w:rsidTr="00D129C3">
        <w:trPr>
          <w:trHeight w:val="514"/>
          <w:tblHeader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Респондент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Суммарный балл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Уровень депрессивной симптоматики (качественная интерпретация)</w:t>
            </w:r>
          </w:p>
        </w:tc>
      </w:tr>
      <w:tr w:rsidR="00D129C3" w:rsidRPr="00454E27" w:rsidTr="00D129C3">
        <w:trPr>
          <w:trHeight w:val="271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Иван 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Выраженный (выше порогового)</w:t>
            </w:r>
          </w:p>
        </w:tc>
      </w:tr>
      <w:tr w:rsidR="00D129C3" w:rsidRPr="00454E27" w:rsidTr="00D129C3">
        <w:trPr>
          <w:trHeight w:val="318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Ольга 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Умеренный (в пределах условной нормы, но повышенный)</w:t>
            </w:r>
          </w:p>
        </w:tc>
      </w:tr>
      <w:tr w:rsidR="00D129C3" w:rsidRPr="00454E27" w:rsidTr="00D129C3">
        <w:trPr>
          <w:trHeight w:val="514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Артем П.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Выраженный (значительно выше порогового)</w:t>
            </w:r>
          </w:p>
        </w:tc>
      </w:tr>
      <w:tr w:rsidR="00D129C3" w:rsidRPr="00454E27" w:rsidTr="00D129C3">
        <w:trPr>
          <w:trHeight w:val="334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Лев П.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9C3" w:rsidRPr="00454E27" w:rsidRDefault="00D129C3" w:rsidP="00D12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4E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Умеренный (приближается к пороговому)</w:t>
            </w:r>
          </w:p>
        </w:tc>
      </w:tr>
    </w:tbl>
    <w:p w:rsidR="00454E27" w:rsidRPr="00D129C3" w:rsidRDefault="00454E27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</w:p>
    <w:p w:rsidR="00AE1EF1" w:rsidRPr="00D129C3" w:rsidRDefault="00AE1EF1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>Результаты констатирующего этапа выявили выраженную неоднородность группы. Двое из участников эксперимента были отнесены к группе риска с выраженной д</w:t>
      </w:r>
      <w:r w:rsidR="00D95B1F" w:rsidRPr="00D129C3">
        <w:rPr>
          <w:rFonts w:cs="Times New Roman"/>
          <w:sz w:val="24"/>
          <w:szCs w:val="24"/>
          <w:lang w:val="ru-RU"/>
        </w:rPr>
        <w:t>езадаптацией, также двое детей ‒</w:t>
      </w:r>
      <w:r w:rsidRPr="00D129C3">
        <w:rPr>
          <w:rFonts w:cs="Times New Roman"/>
          <w:sz w:val="24"/>
          <w:szCs w:val="24"/>
          <w:lang w:val="ru-RU"/>
        </w:rPr>
        <w:t xml:space="preserve"> к условно адаптированным со скрытыми зонами риска.</w:t>
      </w:r>
    </w:p>
    <w:p w:rsidR="00AE1EF1" w:rsidRPr="00D129C3" w:rsidRDefault="00AE1EF1" w:rsidP="00D129C3">
      <w:pPr>
        <w:pStyle w:val="Normal2"/>
        <w:spacing w:after="0" w:line="240" w:lineRule="auto"/>
        <w:ind w:firstLine="567"/>
        <w:contextualSpacing/>
        <w:rPr>
          <w:rFonts w:cs="Times New Roman"/>
          <w:color w:val="000000" w:themeColor="text1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 xml:space="preserve">На основе полученных данных была разработана и апробирована коррекционно-развивающая программа по </w:t>
      </w:r>
      <w:r w:rsidRPr="00D129C3">
        <w:rPr>
          <w:rFonts w:cs="Times New Roman"/>
          <w:color w:val="000000" w:themeColor="text1"/>
          <w:sz w:val="24"/>
          <w:szCs w:val="24"/>
          <w:lang w:val="ru-RU"/>
        </w:rPr>
        <w:t xml:space="preserve">сопровождению социально-психологической адаптации, </w:t>
      </w:r>
      <w:r w:rsidRPr="00D129C3">
        <w:rPr>
          <w:rFonts w:cs="Times New Roman"/>
          <w:color w:val="000000" w:themeColor="text1"/>
          <w:sz w:val="24"/>
          <w:szCs w:val="24"/>
          <w:lang w:val="ru-RU"/>
        </w:rPr>
        <w:lastRenderedPageBreak/>
        <w:t xml:space="preserve">включающая 10 групповых занятий (периодичность 2 раза в неделю, продолжительность 60 минут). </w:t>
      </w:r>
    </w:p>
    <w:p w:rsidR="00AE1EF1" w:rsidRPr="00D129C3" w:rsidRDefault="00AE1EF1" w:rsidP="00D129C3">
      <w:pPr>
        <w:pStyle w:val="Normal2"/>
        <w:spacing w:after="0" w:line="240" w:lineRule="auto"/>
        <w:ind w:firstLine="567"/>
        <w:contextualSpacing/>
        <w:rPr>
          <w:rFonts w:cs="Times New Roman"/>
          <w:color w:val="000000" w:themeColor="text1"/>
          <w:sz w:val="24"/>
          <w:szCs w:val="24"/>
          <w:lang w:val="ru-RU"/>
        </w:rPr>
      </w:pPr>
      <w:r w:rsidRPr="00D129C3">
        <w:rPr>
          <w:rFonts w:cs="Times New Roman"/>
          <w:color w:val="000000" w:themeColor="text1"/>
          <w:sz w:val="24"/>
          <w:szCs w:val="24"/>
          <w:lang w:val="ru-RU"/>
        </w:rPr>
        <w:t xml:space="preserve">Реализация программы организована в логике последовательного движения; условием служила поэтапность: создание безопасного пространства; проведение диагностики на основе наблюдения; развитие эмоционального интеллекта; проработка страхов и тревог с применением арт-терапевтических техник; актуализация личных ресурсов и повышение самооценки; развитие навыков сотрудничества и доверия в группе; структурирование опыта переезда и легитимация чувства потери; обучение техникам саморегуляции; отработка социальных навыков взаимодействия в новой среде посредством ролевых игр; формирование позитивного образа будущего; финализация этапа </w:t>
      </w:r>
      <w:r w:rsidR="00D95B1F" w:rsidRPr="00D129C3">
        <w:rPr>
          <w:rFonts w:cs="Times New Roman"/>
          <w:color w:val="000000" w:themeColor="text1"/>
          <w:sz w:val="24"/>
          <w:szCs w:val="24"/>
          <w:lang w:val="ru-RU"/>
        </w:rPr>
        <w:t xml:space="preserve">‒ </w:t>
      </w:r>
      <w:r w:rsidRPr="00D129C3">
        <w:rPr>
          <w:rFonts w:cs="Times New Roman"/>
          <w:color w:val="000000" w:themeColor="text1"/>
          <w:sz w:val="24"/>
          <w:szCs w:val="24"/>
          <w:lang w:val="ru-RU"/>
        </w:rPr>
        <w:t xml:space="preserve">закрепление достижений. </w:t>
      </w:r>
    </w:p>
    <w:p w:rsidR="00AE1EF1" w:rsidRPr="00D129C3" w:rsidRDefault="00D95B1F" w:rsidP="00D129C3">
      <w:pPr>
        <w:pStyle w:val="Normal2"/>
        <w:spacing w:after="0" w:line="240" w:lineRule="auto"/>
        <w:ind w:firstLine="567"/>
        <w:contextualSpacing/>
        <w:rPr>
          <w:rFonts w:cs="Times New Roman"/>
          <w:color w:val="000000" w:themeColor="text1"/>
          <w:sz w:val="24"/>
          <w:szCs w:val="24"/>
          <w:lang w:val="ru-RU"/>
        </w:rPr>
      </w:pPr>
      <w:r w:rsidRPr="00D129C3">
        <w:rPr>
          <w:rFonts w:cs="Times New Roman"/>
          <w:color w:val="000000" w:themeColor="text1"/>
          <w:sz w:val="24"/>
          <w:szCs w:val="24"/>
          <w:lang w:val="ru-RU"/>
        </w:rPr>
        <w:t>Фокус программы ‒</w:t>
      </w:r>
      <w:r w:rsidR="00104775">
        <w:rPr>
          <w:rFonts w:cs="Times New Roman"/>
          <w:color w:val="000000" w:themeColor="text1"/>
          <w:sz w:val="24"/>
          <w:szCs w:val="24"/>
          <w:lang w:val="ru-RU"/>
        </w:rPr>
        <w:t xml:space="preserve"> </w:t>
      </w:r>
      <w:r w:rsidR="00AE1EF1" w:rsidRPr="00D129C3">
        <w:rPr>
          <w:rFonts w:cs="Times New Roman"/>
          <w:color w:val="000000" w:themeColor="text1"/>
          <w:sz w:val="24"/>
          <w:szCs w:val="24"/>
          <w:lang w:val="ru-RU"/>
        </w:rPr>
        <w:t xml:space="preserve">безоценочное принятие; применение проективных и игровых методов; индивидуализация заданий с учетом исходного профиля ребенка; </w:t>
      </w:r>
      <w:r w:rsidRPr="00D129C3">
        <w:rPr>
          <w:rFonts w:cs="Times New Roman"/>
          <w:color w:val="000000" w:themeColor="text1"/>
          <w:sz w:val="24"/>
          <w:szCs w:val="24"/>
          <w:lang w:val="ru-RU"/>
        </w:rPr>
        <w:t>условие ‒</w:t>
      </w:r>
      <w:r w:rsidR="00AE1EF1" w:rsidRPr="00D129C3">
        <w:rPr>
          <w:rFonts w:cs="Times New Roman"/>
          <w:color w:val="000000" w:themeColor="text1"/>
          <w:sz w:val="24"/>
          <w:szCs w:val="24"/>
          <w:lang w:val="ru-RU"/>
        </w:rPr>
        <w:t xml:space="preserve"> вариативность исходных показателей. По завершении реализации программы выполнен контрольный этап с использованием того же диагностического комплекса. Результаты контрольной диагностики зафиксировали устойчивую положительную динамику у всех участников. </w:t>
      </w:r>
    </w:p>
    <w:p w:rsidR="00AE1EF1" w:rsidRPr="00D129C3" w:rsidRDefault="00AE1EF1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>Качественный анализ поведения участников на занятиях и отзывы классного руководителя также свидетельствуют о снижении проявлений тревожности, повышении социальной активности и успеваемости.</w:t>
      </w:r>
    </w:p>
    <w:p w:rsidR="00B00FE4" w:rsidRPr="00D129C3" w:rsidRDefault="00AE1EF1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 xml:space="preserve">Проведенное теоретико-эмпирическое исследование позволяет утверждать, что дети из семей беженцев и вынужденных переселенцев находятся в комплексной трудной жизненной ситуации, характеризующейся </w:t>
      </w:r>
      <w:r w:rsidRPr="00D129C3">
        <w:rPr>
          <w:rFonts w:cs="Times New Roman"/>
          <w:sz w:val="24"/>
          <w:szCs w:val="24"/>
          <w:lang w:val="ru-RU"/>
        </w:rPr>
        <w:lastRenderedPageBreak/>
        <w:t>синергией психологической травмы, социальной дезинтеграции и аккультурационного стресса, что проявляется в повышенной тревожности, депрессивной симптоматике, сниженном самопринятии и стратегиях избегания</w:t>
      </w:r>
      <w:r w:rsidR="00104775">
        <w:rPr>
          <w:rFonts w:cs="Times New Roman"/>
          <w:sz w:val="24"/>
          <w:szCs w:val="24"/>
          <w:lang w:val="ru-RU"/>
        </w:rPr>
        <w:t xml:space="preserve"> </w:t>
      </w:r>
      <w:r w:rsidR="00D129C3" w:rsidRPr="00D129C3">
        <w:rPr>
          <w:rFonts w:cs="Times New Roman"/>
          <w:sz w:val="24"/>
          <w:szCs w:val="24"/>
          <w:lang w:val="ru-RU"/>
        </w:rPr>
        <w:t>[4, с.8]</w:t>
      </w:r>
      <w:r w:rsidR="00B00FE4" w:rsidRPr="00D129C3">
        <w:rPr>
          <w:rFonts w:cs="Times New Roman"/>
          <w:sz w:val="24"/>
          <w:szCs w:val="24"/>
          <w:lang w:val="ru-RU"/>
        </w:rPr>
        <w:t>.</w:t>
      </w:r>
    </w:p>
    <w:p w:rsidR="00AE1EF1" w:rsidRPr="00D129C3" w:rsidRDefault="00AE1EF1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 xml:space="preserve">Эффективность их социально-психологической адаптации в новой социокультурной среде существенно повышается при реализации системной коррекционно-развивающей программы, которая, в отличие от разрозненных мер поддержки, целенаправленно сочетает: </w:t>
      </w:r>
    </w:p>
    <w:p w:rsidR="00AE1EF1" w:rsidRPr="00D129C3" w:rsidRDefault="00AE1EF1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 xml:space="preserve">1) систематический диагностический мониторинг ключевых показателей (тревожность, депрессия, параметры адаптации) для своевременной коррекции маршрута сопровождения; </w:t>
      </w:r>
    </w:p>
    <w:p w:rsidR="00AE1EF1" w:rsidRPr="00D129C3" w:rsidRDefault="00AE1EF1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 xml:space="preserve">2) одновременное воздействие на индивидуальном (психотерапия, консультирование) и групповом (тренинги социальных навыков, групповая арт-терапия) уровнях; </w:t>
      </w:r>
    </w:p>
    <w:p w:rsidR="00AE1EF1" w:rsidRPr="00D129C3" w:rsidRDefault="00AE1EF1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 xml:space="preserve">3) согласованную работу специалистов (психолог, социальный педагог, классный руководитель) в рамках единого «случая». </w:t>
      </w:r>
    </w:p>
    <w:p w:rsidR="00AE1EF1" w:rsidRPr="00D129C3" w:rsidRDefault="00AE1EF1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 xml:space="preserve">Результаты контрольного этапа подтвердили выдвинутую гипотезу: у всех участников зафиксировано снижение уровней тревожности и депрессивной симптоматики, повышение самопринятия, эмоционального комфорта и социальной компетентности. </w:t>
      </w:r>
      <w:r w:rsidR="00351709" w:rsidRPr="00D129C3">
        <w:rPr>
          <w:rFonts w:cs="Times New Roman"/>
          <w:sz w:val="24"/>
          <w:szCs w:val="24"/>
          <w:lang w:val="ru-RU"/>
        </w:rPr>
        <w:t xml:space="preserve">Мы полагаем, </w:t>
      </w:r>
      <w:r w:rsidRPr="00D129C3">
        <w:rPr>
          <w:rFonts w:cs="Times New Roman"/>
          <w:sz w:val="24"/>
          <w:szCs w:val="24"/>
          <w:lang w:val="ru-RU"/>
        </w:rPr>
        <w:t xml:space="preserve">что разработанная программа может быть адаптирована и внедрена в деятельность общеобразовательных учреждений и центров психолого-педагогической поддержки. </w:t>
      </w:r>
    </w:p>
    <w:p w:rsidR="004B33BC" w:rsidRPr="00D129C3" w:rsidRDefault="00AE1EF1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  <w:r w:rsidRPr="00D129C3">
        <w:rPr>
          <w:rFonts w:cs="Times New Roman"/>
          <w:sz w:val="24"/>
          <w:szCs w:val="24"/>
          <w:lang w:val="ru-RU"/>
        </w:rPr>
        <w:t xml:space="preserve">Перспективы дальнейших исследований связаны с изучением долгосрочных эффектов сопровождения, разработкой программ для детей разных возрастных групп </w:t>
      </w:r>
      <w:r w:rsidRPr="00D129C3">
        <w:rPr>
          <w:rFonts w:cs="Times New Roman"/>
          <w:sz w:val="24"/>
          <w:szCs w:val="24"/>
          <w:lang w:val="ru-RU"/>
        </w:rPr>
        <w:lastRenderedPageBreak/>
        <w:t>и созданием методических рекомендаций для системы образования в условиях роста миграционных процессов.</w:t>
      </w:r>
    </w:p>
    <w:p w:rsidR="00392473" w:rsidRPr="00D129C3" w:rsidRDefault="00392473" w:rsidP="00D129C3">
      <w:pPr>
        <w:pStyle w:val="Normal2"/>
        <w:spacing w:after="0" w:line="240" w:lineRule="auto"/>
        <w:ind w:firstLine="567"/>
        <w:contextualSpacing/>
        <w:rPr>
          <w:rFonts w:cs="Times New Roman"/>
          <w:sz w:val="24"/>
          <w:szCs w:val="24"/>
          <w:lang w:val="ru-RU"/>
        </w:rPr>
      </w:pPr>
    </w:p>
    <w:p w:rsidR="00CF0432" w:rsidRPr="0093313E" w:rsidRDefault="00A63F59" w:rsidP="00D129C3">
      <w:pPr>
        <w:pStyle w:val="Normal2"/>
        <w:spacing w:after="0" w:line="240" w:lineRule="auto"/>
        <w:ind w:firstLine="567"/>
        <w:contextualSpacing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93313E">
        <w:rPr>
          <w:rFonts w:cs="Times New Roman"/>
          <w:b/>
          <w:color w:val="000000" w:themeColor="text1"/>
          <w:sz w:val="24"/>
          <w:szCs w:val="24"/>
        </w:rPr>
        <w:t>Список</w:t>
      </w:r>
      <w:r w:rsidR="00104775" w:rsidRPr="0093313E">
        <w:rPr>
          <w:rFonts w:cs="Times New Roman"/>
          <w:b/>
          <w:color w:val="000000" w:themeColor="text1"/>
          <w:sz w:val="24"/>
          <w:szCs w:val="24"/>
          <w:lang w:val="ru-RU"/>
        </w:rPr>
        <w:t xml:space="preserve"> </w:t>
      </w:r>
      <w:r w:rsidRPr="0093313E">
        <w:rPr>
          <w:rFonts w:cs="Times New Roman"/>
          <w:b/>
          <w:color w:val="000000" w:themeColor="text1"/>
          <w:sz w:val="24"/>
          <w:szCs w:val="24"/>
        </w:rPr>
        <w:t>литературы</w:t>
      </w:r>
    </w:p>
    <w:p w:rsidR="00D129C3" w:rsidRPr="00D129C3" w:rsidRDefault="00D129C3" w:rsidP="00D129C3">
      <w:pPr>
        <w:pStyle w:val="Normal2"/>
        <w:spacing w:after="0" w:line="240" w:lineRule="auto"/>
        <w:ind w:firstLine="567"/>
        <w:contextualSpacing/>
        <w:jc w:val="center"/>
        <w:rPr>
          <w:rFonts w:cs="Times New Roman"/>
          <w:color w:val="000000" w:themeColor="text1"/>
          <w:sz w:val="24"/>
          <w:szCs w:val="24"/>
          <w:lang w:val="ru-RU"/>
        </w:rPr>
      </w:pPr>
    </w:p>
    <w:p w:rsidR="004B33BC" w:rsidRPr="00D129C3" w:rsidRDefault="004B33BC" w:rsidP="00D129C3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9C3">
        <w:rPr>
          <w:rFonts w:ascii="Times New Roman" w:eastAsia="Times New Roman" w:hAnsi="Times New Roman" w:cs="Times New Roman"/>
          <w:sz w:val="24"/>
          <w:szCs w:val="24"/>
        </w:rPr>
        <w:t>Буслаева М.</w:t>
      </w:r>
      <w:r w:rsidR="0093313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129C3">
        <w:rPr>
          <w:rFonts w:ascii="Times New Roman" w:eastAsia="Times New Roman" w:hAnsi="Times New Roman" w:cs="Times New Roman"/>
          <w:sz w:val="24"/>
          <w:szCs w:val="24"/>
        </w:rPr>
        <w:t>Е. Проблемы социальной адаптации детей беженцев и мигрантов в контексте профессиональной подготовки студентов // Педагогическое образова</w:t>
      </w:r>
      <w:r w:rsidR="0093313E">
        <w:rPr>
          <w:rFonts w:ascii="Times New Roman" w:eastAsia="Times New Roman" w:hAnsi="Times New Roman" w:cs="Times New Roman"/>
          <w:sz w:val="24"/>
          <w:szCs w:val="24"/>
        </w:rPr>
        <w:t>ние в России. – 2016. – № 1. – с. 153-</w:t>
      </w:r>
      <w:r w:rsidRPr="00D129C3">
        <w:rPr>
          <w:rFonts w:ascii="Times New Roman" w:eastAsia="Times New Roman" w:hAnsi="Times New Roman" w:cs="Times New Roman"/>
          <w:sz w:val="24"/>
          <w:szCs w:val="24"/>
        </w:rPr>
        <w:t>157.</w:t>
      </w:r>
    </w:p>
    <w:p w:rsidR="004B33BC" w:rsidRPr="00D129C3" w:rsidRDefault="004B33BC" w:rsidP="00D129C3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9C3">
        <w:rPr>
          <w:rFonts w:ascii="Times New Roman" w:eastAsia="Times New Roman" w:hAnsi="Times New Roman" w:cs="Times New Roman"/>
          <w:sz w:val="24"/>
          <w:szCs w:val="24"/>
        </w:rPr>
        <w:t>Баева, И.</w:t>
      </w:r>
      <w:r w:rsidR="0093313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129C3">
        <w:rPr>
          <w:rFonts w:ascii="Times New Roman" w:eastAsia="Times New Roman" w:hAnsi="Times New Roman" w:cs="Times New Roman"/>
          <w:sz w:val="24"/>
          <w:szCs w:val="24"/>
        </w:rPr>
        <w:t>А., Гаязова, Л.</w:t>
      </w:r>
      <w:r w:rsidR="0093313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129C3">
        <w:rPr>
          <w:rFonts w:ascii="Times New Roman" w:eastAsia="Times New Roman" w:hAnsi="Times New Roman" w:cs="Times New Roman"/>
          <w:sz w:val="24"/>
          <w:szCs w:val="24"/>
        </w:rPr>
        <w:t>А., Кондратьева, Н.</w:t>
      </w:r>
      <w:r w:rsidR="0093313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129C3">
        <w:rPr>
          <w:rFonts w:ascii="Times New Roman" w:eastAsia="Times New Roman" w:hAnsi="Times New Roman" w:cs="Times New Roman"/>
          <w:sz w:val="24"/>
          <w:szCs w:val="24"/>
        </w:rPr>
        <w:t>В. Психологическая безопасность и психологическое здоровье детей-мигрантов в образовате</w:t>
      </w:r>
      <w:r w:rsidR="00C60978" w:rsidRPr="00D129C3">
        <w:rPr>
          <w:rFonts w:ascii="Times New Roman" w:eastAsia="Times New Roman" w:hAnsi="Times New Roman" w:cs="Times New Roman"/>
          <w:sz w:val="24"/>
          <w:szCs w:val="24"/>
        </w:rPr>
        <w:t>льной среде // Мир психологии. ‒ 2017. ‒ № 4. ‒</w:t>
      </w:r>
      <w:r w:rsidR="0093313E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Pr="00D129C3">
        <w:rPr>
          <w:rFonts w:ascii="Times New Roman" w:eastAsia="Times New Roman" w:hAnsi="Times New Roman" w:cs="Times New Roman"/>
          <w:sz w:val="24"/>
          <w:szCs w:val="24"/>
        </w:rPr>
        <w:t>. 147-152.</w:t>
      </w:r>
    </w:p>
    <w:p w:rsidR="004B33BC" w:rsidRPr="00D129C3" w:rsidRDefault="004B33BC" w:rsidP="00D129C3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9C3">
        <w:rPr>
          <w:rFonts w:ascii="Times New Roman" w:eastAsia="Times New Roman" w:hAnsi="Times New Roman" w:cs="Times New Roman"/>
          <w:sz w:val="24"/>
          <w:szCs w:val="24"/>
        </w:rPr>
        <w:t>Лидерс, А.</w:t>
      </w:r>
      <w:r w:rsidR="0093313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129C3">
        <w:rPr>
          <w:rFonts w:ascii="Times New Roman" w:eastAsia="Times New Roman" w:hAnsi="Times New Roman" w:cs="Times New Roman"/>
          <w:sz w:val="24"/>
          <w:szCs w:val="24"/>
        </w:rPr>
        <w:t xml:space="preserve">Г. Психологическое обследование семьи. </w:t>
      </w:r>
      <w:r w:rsidR="00C60978" w:rsidRPr="00D129C3">
        <w:rPr>
          <w:rFonts w:ascii="Times New Roman" w:eastAsia="Times New Roman" w:hAnsi="Times New Roman" w:cs="Times New Roman"/>
          <w:sz w:val="24"/>
          <w:szCs w:val="24"/>
        </w:rPr>
        <w:t xml:space="preserve">‒ </w:t>
      </w:r>
      <w:r w:rsidRPr="00D129C3">
        <w:rPr>
          <w:rFonts w:ascii="Times New Roman" w:eastAsia="Times New Roman" w:hAnsi="Times New Roman" w:cs="Times New Roman"/>
          <w:sz w:val="24"/>
          <w:szCs w:val="24"/>
        </w:rPr>
        <w:t>М.</w:t>
      </w:r>
      <w:r w:rsidR="009331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29C3">
        <w:rPr>
          <w:rFonts w:ascii="Times New Roman" w:eastAsia="Times New Roman" w:hAnsi="Times New Roman" w:cs="Times New Roman"/>
          <w:sz w:val="24"/>
          <w:szCs w:val="24"/>
        </w:rPr>
        <w:t xml:space="preserve">: Академия, 2009. </w:t>
      </w:r>
      <w:r w:rsidR="00C60978" w:rsidRPr="00D129C3">
        <w:rPr>
          <w:rFonts w:ascii="Times New Roman" w:eastAsia="Times New Roman" w:hAnsi="Times New Roman" w:cs="Times New Roman"/>
          <w:sz w:val="24"/>
          <w:szCs w:val="24"/>
        </w:rPr>
        <w:t xml:space="preserve">‒ </w:t>
      </w:r>
      <w:r w:rsidR="0093313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129C3">
        <w:rPr>
          <w:rFonts w:ascii="Times New Roman" w:eastAsia="Times New Roman" w:hAnsi="Times New Roman" w:cs="Times New Roman"/>
          <w:sz w:val="24"/>
          <w:szCs w:val="24"/>
        </w:rPr>
        <w:t>.34-39.</w:t>
      </w:r>
    </w:p>
    <w:p w:rsidR="004B33BC" w:rsidRPr="00D129C3" w:rsidRDefault="004B33BC" w:rsidP="00D129C3">
      <w:pPr>
        <w:pStyle w:val="s16"/>
        <w:numPr>
          <w:ilvl w:val="0"/>
          <w:numId w:val="5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contextualSpacing/>
        <w:jc w:val="both"/>
      </w:pPr>
      <w:r w:rsidRPr="00D129C3">
        <w:t>Нартова-Бочавер, С.</w:t>
      </w:r>
      <w:r w:rsidR="0093313E">
        <w:t> </w:t>
      </w:r>
      <w:r w:rsidRPr="00D129C3">
        <w:t>К. Резилентность и ее развитие в детском возрасте // Совр</w:t>
      </w:r>
      <w:r w:rsidR="00C60978" w:rsidRPr="00D129C3">
        <w:t>еменная зарубежная психология. ‒</w:t>
      </w:r>
      <w:r w:rsidRPr="00D129C3">
        <w:t xml:space="preserve"> 20</w:t>
      </w:r>
      <w:r w:rsidR="00C60978" w:rsidRPr="00D129C3">
        <w:t>21. ‒ Т. 10, № 1. ‒</w:t>
      </w:r>
      <w:r w:rsidR="0093313E">
        <w:t xml:space="preserve"> с</w:t>
      </w:r>
      <w:r w:rsidRPr="00D129C3">
        <w:t>. 8-12.</w:t>
      </w:r>
    </w:p>
    <w:p w:rsidR="004B33BC" w:rsidRPr="00D129C3" w:rsidRDefault="004B33BC" w:rsidP="00D129C3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9C3">
        <w:rPr>
          <w:rFonts w:ascii="Times New Roman" w:eastAsia="Times New Roman" w:hAnsi="Times New Roman" w:cs="Times New Roman"/>
          <w:sz w:val="24"/>
          <w:szCs w:val="24"/>
        </w:rPr>
        <w:t>Хухлаева, О.</w:t>
      </w:r>
      <w:r w:rsidR="0093313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129C3">
        <w:rPr>
          <w:rFonts w:ascii="Times New Roman" w:eastAsia="Times New Roman" w:hAnsi="Times New Roman" w:cs="Times New Roman"/>
          <w:sz w:val="24"/>
          <w:szCs w:val="24"/>
        </w:rPr>
        <w:t>В., Чибисова, М.</w:t>
      </w:r>
      <w:r w:rsidR="0093313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129C3">
        <w:rPr>
          <w:rFonts w:ascii="Times New Roman" w:eastAsia="Times New Roman" w:hAnsi="Times New Roman" w:cs="Times New Roman"/>
          <w:sz w:val="24"/>
          <w:szCs w:val="24"/>
        </w:rPr>
        <w:t>Ю. Работа психол</w:t>
      </w:r>
      <w:r w:rsidR="00C60978" w:rsidRPr="00D129C3">
        <w:rPr>
          <w:rFonts w:ascii="Times New Roman" w:eastAsia="Times New Roman" w:hAnsi="Times New Roman" w:cs="Times New Roman"/>
          <w:sz w:val="24"/>
          <w:szCs w:val="24"/>
        </w:rPr>
        <w:t>ога в многонациональной школе. ‒</w:t>
      </w:r>
      <w:r w:rsidRPr="00D129C3">
        <w:rPr>
          <w:rFonts w:ascii="Times New Roman" w:eastAsia="Times New Roman" w:hAnsi="Times New Roman" w:cs="Times New Roman"/>
          <w:sz w:val="24"/>
          <w:szCs w:val="24"/>
        </w:rPr>
        <w:t xml:space="preserve"> М.</w:t>
      </w:r>
      <w:r w:rsidR="009331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29C3">
        <w:rPr>
          <w:rFonts w:ascii="Times New Roman" w:eastAsia="Times New Roman" w:hAnsi="Times New Roman" w:cs="Times New Roman"/>
          <w:sz w:val="24"/>
          <w:szCs w:val="24"/>
        </w:rPr>
        <w:t xml:space="preserve">: Форум, 2018. </w:t>
      </w:r>
      <w:r w:rsidR="00C60978" w:rsidRPr="00D129C3">
        <w:rPr>
          <w:rFonts w:ascii="Times New Roman" w:eastAsia="Times New Roman" w:hAnsi="Times New Roman" w:cs="Times New Roman"/>
          <w:sz w:val="24"/>
          <w:szCs w:val="24"/>
        </w:rPr>
        <w:t xml:space="preserve">‒ </w:t>
      </w:r>
      <w:r w:rsidR="0093313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129C3">
        <w:rPr>
          <w:rFonts w:ascii="Times New Roman" w:eastAsia="Times New Roman" w:hAnsi="Times New Roman" w:cs="Times New Roman"/>
          <w:sz w:val="24"/>
          <w:szCs w:val="24"/>
        </w:rPr>
        <w:t>.84-91.</w:t>
      </w:r>
    </w:p>
    <w:p w:rsidR="00385024" w:rsidRPr="00D129C3" w:rsidRDefault="004B33BC" w:rsidP="00D129C3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9C3">
        <w:rPr>
          <w:rFonts w:ascii="Times New Roman" w:eastAsia="Times New Roman" w:hAnsi="Times New Roman" w:cs="Times New Roman"/>
          <w:sz w:val="24"/>
          <w:szCs w:val="24"/>
        </w:rPr>
        <w:t>Цыганкова А. В. Влияние семейных отношений на формирование личности ребенка // Семейная психология и семе</w:t>
      </w:r>
      <w:r w:rsidR="0093313E">
        <w:rPr>
          <w:rFonts w:ascii="Times New Roman" w:eastAsia="Times New Roman" w:hAnsi="Times New Roman" w:cs="Times New Roman"/>
          <w:sz w:val="24"/>
          <w:szCs w:val="24"/>
        </w:rPr>
        <w:t>йная терапия. – 2014. – № 2. – с</w:t>
      </w:r>
      <w:r w:rsidRPr="00D129C3">
        <w:rPr>
          <w:rFonts w:ascii="Times New Roman" w:eastAsia="Times New Roman" w:hAnsi="Times New Roman" w:cs="Times New Roman"/>
          <w:sz w:val="24"/>
          <w:szCs w:val="24"/>
        </w:rPr>
        <w:t>. 45-52.</w:t>
      </w:r>
    </w:p>
    <w:sectPr w:rsidR="00385024" w:rsidRPr="00D129C3" w:rsidSect="004C3C31">
      <w:pgSz w:w="8392" w:h="11907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AE4" w:rsidRDefault="00AC2AE4" w:rsidP="0002546D">
      <w:pPr>
        <w:spacing w:after="0" w:line="240" w:lineRule="auto"/>
      </w:pPr>
      <w:r>
        <w:separator/>
      </w:r>
    </w:p>
  </w:endnote>
  <w:endnote w:type="continuationSeparator" w:id="1">
    <w:p w:rsidR="00AC2AE4" w:rsidRDefault="00AC2AE4" w:rsidP="00025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AE4" w:rsidRDefault="00AC2AE4" w:rsidP="0002546D">
      <w:pPr>
        <w:spacing w:after="0" w:line="240" w:lineRule="auto"/>
      </w:pPr>
      <w:r>
        <w:separator/>
      </w:r>
    </w:p>
  </w:footnote>
  <w:footnote w:type="continuationSeparator" w:id="1">
    <w:p w:rsidR="00AC2AE4" w:rsidRDefault="00AC2AE4" w:rsidP="000254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228E3"/>
    <w:multiLevelType w:val="hybridMultilevel"/>
    <w:tmpl w:val="BAF845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F086076"/>
    <w:multiLevelType w:val="hybridMultilevel"/>
    <w:tmpl w:val="BAF845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5D23D55"/>
    <w:multiLevelType w:val="hybridMultilevel"/>
    <w:tmpl w:val="407427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CC7330A"/>
    <w:multiLevelType w:val="hybridMultilevel"/>
    <w:tmpl w:val="A178E6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DA4408B"/>
    <w:multiLevelType w:val="multilevel"/>
    <w:tmpl w:val="BF046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4292"/>
    <w:rsid w:val="0002546D"/>
    <w:rsid w:val="000528AD"/>
    <w:rsid w:val="000974FC"/>
    <w:rsid w:val="000A0DE0"/>
    <w:rsid w:val="000F6C57"/>
    <w:rsid w:val="00104775"/>
    <w:rsid w:val="001109E4"/>
    <w:rsid w:val="001158FD"/>
    <w:rsid w:val="00143B4A"/>
    <w:rsid w:val="0016602F"/>
    <w:rsid w:val="00180EA9"/>
    <w:rsid w:val="001D35D8"/>
    <w:rsid w:val="001E217E"/>
    <w:rsid w:val="001E7D69"/>
    <w:rsid w:val="001F76D7"/>
    <w:rsid w:val="00204264"/>
    <w:rsid w:val="00213361"/>
    <w:rsid w:val="00243CC9"/>
    <w:rsid w:val="002705E2"/>
    <w:rsid w:val="00287BB4"/>
    <w:rsid w:val="00296386"/>
    <w:rsid w:val="002B3C5A"/>
    <w:rsid w:val="002B7A75"/>
    <w:rsid w:val="002C76D4"/>
    <w:rsid w:val="002E36FA"/>
    <w:rsid w:val="0030643A"/>
    <w:rsid w:val="00351709"/>
    <w:rsid w:val="00351A72"/>
    <w:rsid w:val="0038346C"/>
    <w:rsid w:val="00385024"/>
    <w:rsid w:val="00392473"/>
    <w:rsid w:val="003C679B"/>
    <w:rsid w:val="003E5BE6"/>
    <w:rsid w:val="00454E27"/>
    <w:rsid w:val="00484292"/>
    <w:rsid w:val="0049628B"/>
    <w:rsid w:val="004B33BC"/>
    <w:rsid w:val="004C3C31"/>
    <w:rsid w:val="00504BDF"/>
    <w:rsid w:val="005106D2"/>
    <w:rsid w:val="00535C27"/>
    <w:rsid w:val="00555AA6"/>
    <w:rsid w:val="00580C0D"/>
    <w:rsid w:val="005B1EDC"/>
    <w:rsid w:val="005B559B"/>
    <w:rsid w:val="005D5527"/>
    <w:rsid w:val="00627A3C"/>
    <w:rsid w:val="0064207F"/>
    <w:rsid w:val="00696F5D"/>
    <w:rsid w:val="006B7F28"/>
    <w:rsid w:val="006E4112"/>
    <w:rsid w:val="007000FA"/>
    <w:rsid w:val="007012AB"/>
    <w:rsid w:val="00707BF7"/>
    <w:rsid w:val="00733C7F"/>
    <w:rsid w:val="007349BB"/>
    <w:rsid w:val="00783BDF"/>
    <w:rsid w:val="007D22F8"/>
    <w:rsid w:val="007D5522"/>
    <w:rsid w:val="00887E04"/>
    <w:rsid w:val="00892254"/>
    <w:rsid w:val="00902480"/>
    <w:rsid w:val="00910C2E"/>
    <w:rsid w:val="0093313E"/>
    <w:rsid w:val="009449D7"/>
    <w:rsid w:val="0095197B"/>
    <w:rsid w:val="00957626"/>
    <w:rsid w:val="009E408C"/>
    <w:rsid w:val="00A34A2A"/>
    <w:rsid w:val="00A63F59"/>
    <w:rsid w:val="00A87A65"/>
    <w:rsid w:val="00A95C6C"/>
    <w:rsid w:val="00AC2AE4"/>
    <w:rsid w:val="00AE1EF1"/>
    <w:rsid w:val="00B00FE4"/>
    <w:rsid w:val="00B160E4"/>
    <w:rsid w:val="00B45C3F"/>
    <w:rsid w:val="00B61A00"/>
    <w:rsid w:val="00BF5D45"/>
    <w:rsid w:val="00C561D4"/>
    <w:rsid w:val="00C60978"/>
    <w:rsid w:val="00C72A15"/>
    <w:rsid w:val="00C80095"/>
    <w:rsid w:val="00CA1701"/>
    <w:rsid w:val="00CC2A75"/>
    <w:rsid w:val="00CC5CF8"/>
    <w:rsid w:val="00CF0432"/>
    <w:rsid w:val="00D129C3"/>
    <w:rsid w:val="00D95B1F"/>
    <w:rsid w:val="00E02717"/>
    <w:rsid w:val="00E32848"/>
    <w:rsid w:val="00E40BDF"/>
    <w:rsid w:val="00E4244F"/>
    <w:rsid w:val="00E62DDF"/>
    <w:rsid w:val="00E72A34"/>
    <w:rsid w:val="00E976B5"/>
    <w:rsid w:val="00F030BA"/>
    <w:rsid w:val="00F35CBE"/>
    <w:rsid w:val="00F86C8A"/>
    <w:rsid w:val="00F92C36"/>
    <w:rsid w:val="00FD0D1D"/>
    <w:rsid w:val="00FD5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D45"/>
  </w:style>
  <w:style w:type="paragraph" w:styleId="1">
    <w:name w:val="heading 1"/>
    <w:basedOn w:val="a"/>
    <w:next w:val="a"/>
    <w:link w:val="10"/>
    <w:uiPriority w:val="9"/>
    <w:qFormat/>
    <w:rsid w:val="000254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6C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71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36FA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707B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F6C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rmal2">
    <w:name w:val="Normal2"/>
    <w:basedOn w:val="a"/>
    <w:rsid w:val="007D22F8"/>
    <w:pPr>
      <w:spacing w:line="360" w:lineRule="auto"/>
      <w:ind w:firstLine="709"/>
      <w:jc w:val="both"/>
    </w:pPr>
    <w:rPr>
      <w:rFonts w:ascii="Times New Roman" w:hAnsi="Times New Roman"/>
      <w:color w:val="000000"/>
      <w:sz w:val="28"/>
      <w:lang w:val="en-US" w:eastAsia="en-US"/>
    </w:rPr>
  </w:style>
  <w:style w:type="paragraph" w:customStyle="1" w:styleId="s16">
    <w:name w:val="s_16"/>
    <w:basedOn w:val="a"/>
    <w:rsid w:val="006B7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254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0254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546D"/>
  </w:style>
  <w:style w:type="paragraph" w:styleId="a8">
    <w:name w:val="footer"/>
    <w:basedOn w:val="a"/>
    <w:link w:val="a9"/>
    <w:uiPriority w:val="99"/>
    <w:unhideWhenUsed/>
    <w:rsid w:val="000254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2546D"/>
  </w:style>
  <w:style w:type="character" w:styleId="aa">
    <w:name w:val="FollowedHyperlink"/>
    <w:basedOn w:val="a0"/>
    <w:uiPriority w:val="99"/>
    <w:semiHidden/>
    <w:unhideWhenUsed/>
    <w:rsid w:val="0002546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8CB8F-C5A5-4E55-9DCA-5E797CCB9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1357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2026-05-18T10:26:00Z</dcterms:created>
  <dcterms:modified xsi:type="dcterms:W3CDTF">2026-05-18T10:26:00Z</dcterms:modified>
</cp:coreProperties>
</file>