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CBD26" w14:textId="20D29113" w:rsidR="004E19B9" w:rsidRPr="004A673F" w:rsidRDefault="006C2A5D" w:rsidP="00F17F30">
      <w:pPr>
        <w:pStyle w:val="1"/>
        <w:spacing w:beforeAutospacing="0" w:afterAutospacing="0" w:line="276" w:lineRule="auto"/>
        <w:jc w:val="center"/>
        <w:textAlignment w:val="baseline"/>
        <w:rPr>
          <w:rFonts w:ascii="Times New Roman" w:eastAsia="SB Sans Display" w:hAnsi="Times New Roman" w:hint="default"/>
          <w:color w:val="222222"/>
          <w:sz w:val="28"/>
          <w:szCs w:val="28"/>
          <w:lang w:val="ru-RU"/>
        </w:rPr>
      </w:pPr>
      <w:r w:rsidRPr="004A673F">
        <w:rPr>
          <w:rFonts w:ascii="Times New Roman" w:eastAsia="SB Sans Display" w:hAnsi="Times New Roman" w:hint="default"/>
          <w:color w:val="222222"/>
          <w:sz w:val="28"/>
          <w:szCs w:val="28"/>
          <w:shd w:val="clear" w:color="auto" w:fill="FAFCFF"/>
          <w:lang w:val="ru-RU"/>
        </w:rPr>
        <w:t xml:space="preserve">Правополушарное рисование </w:t>
      </w:r>
      <w:r w:rsidR="004A673F" w:rsidRPr="004A673F">
        <w:rPr>
          <w:rFonts w:ascii="Times New Roman" w:eastAsia="SB Sans Display" w:hAnsi="Times New Roman" w:hint="default"/>
          <w:color w:val="222222"/>
          <w:sz w:val="28"/>
          <w:szCs w:val="28"/>
          <w:shd w:val="clear" w:color="auto" w:fill="FAFCFF"/>
          <w:lang w:val="ru-RU"/>
        </w:rPr>
        <w:t>-</w:t>
      </w:r>
      <w:r w:rsidRPr="004A673F">
        <w:rPr>
          <w:rFonts w:ascii="Times New Roman" w:eastAsia="SB Sans Display" w:hAnsi="Times New Roman" w:hint="default"/>
          <w:color w:val="222222"/>
          <w:sz w:val="28"/>
          <w:szCs w:val="28"/>
          <w:shd w:val="clear" w:color="auto" w:fill="FAFCFF"/>
          <w:lang w:val="ru-RU"/>
        </w:rPr>
        <w:t xml:space="preserve"> дорога к безграничному творчеству и самовыражению детей</w:t>
      </w:r>
      <w:r w:rsidR="004A673F" w:rsidRPr="004A673F">
        <w:rPr>
          <w:rFonts w:ascii="Times New Roman" w:eastAsia="SB Sans Display" w:hAnsi="Times New Roman" w:hint="default"/>
          <w:color w:val="222222"/>
          <w:sz w:val="28"/>
          <w:szCs w:val="28"/>
          <w:shd w:val="clear" w:color="auto" w:fill="FAFCFF"/>
          <w:lang w:val="ru-RU"/>
        </w:rPr>
        <w:t>.</w:t>
      </w:r>
    </w:p>
    <w:p w14:paraId="7C15A679" w14:textId="3DDDA1B8" w:rsidR="00F17F30" w:rsidRDefault="006C2A5D" w:rsidP="00F17F30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sz w:val="28"/>
          <w:szCs w:val="28"/>
          <w:shd w:val="clear" w:color="auto" w:fill="FAFCFF"/>
          <w:lang w:val="ru-RU"/>
        </w:rPr>
      </w:pPr>
      <w:r w:rsidRPr="004A673F">
        <w:rPr>
          <w:sz w:val="28"/>
          <w:szCs w:val="28"/>
          <w:shd w:val="clear" w:color="auto" w:fill="FAFCFF"/>
          <w:lang w:val="ru-RU"/>
        </w:rPr>
        <w:t xml:space="preserve">В современном мире, где ценятся нестандартное мышление и креативность, особое внимание уделяется развитию творческих способностей детей. Одним из самых эффективных и вдохновляющих методов считается </w:t>
      </w:r>
      <w:r w:rsidRPr="004A673F">
        <w:rPr>
          <w:b/>
          <w:bCs/>
          <w:color w:val="222222"/>
          <w:sz w:val="28"/>
          <w:szCs w:val="28"/>
          <w:shd w:val="clear" w:color="auto" w:fill="FAFCFF"/>
          <w:lang w:val="ru-RU"/>
        </w:rPr>
        <w:t>правополушарное рисование</w:t>
      </w:r>
      <w:r w:rsidRPr="004A673F">
        <w:rPr>
          <w:sz w:val="28"/>
          <w:szCs w:val="28"/>
          <w:shd w:val="clear" w:color="auto" w:fill="FAFCFF"/>
          <w:lang w:val="ru-RU"/>
        </w:rPr>
        <w:t xml:space="preserve">. </w:t>
      </w:r>
    </w:p>
    <w:p w14:paraId="46C11B3E" w14:textId="7A91DA9E" w:rsidR="004E19B9" w:rsidRDefault="006C2A5D" w:rsidP="00F17F30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sz w:val="28"/>
          <w:szCs w:val="28"/>
          <w:shd w:val="clear" w:color="auto" w:fill="FAFCFF"/>
          <w:lang w:val="ru-RU"/>
        </w:rPr>
      </w:pPr>
      <w:r w:rsidRPr="004A673F">
        <w:rPr>
          <w:sz w:val="28"/>
          <w:szCs w:val="28"/>
          <w:shd w:val="clear" w:color="auto" w:fill="FAFCFF"/>
          <w:lang w:val="ru-RU"/>
        </w:rPr>
        <w:t>Эта техника не только открывает</w:t>
      </w:r>
      <w:r w:rsidRPr="004A673F">
        <w:rPr>
          <w:sz w:val="28"/>
          <w:szCs w:val="28"/>
          <w:shd w:val="clear" w:color="auto" w:fill="FAFCFF"/>
          <w:lang w:val="ru-RU"/>
        </w:rPr>
        <w:t xml:space="preserve"> перед ребёнком мир искусства, но и становится настоящим инструментом для самовыражения, формирования уверенности и раскрытия индивидуальности.</w:t>
      </w:r>
    </w:p>
    <w:p w14:paraId="1AB4186E" w14:textId="77777777" w:rsidR="00DC6BBE" w:rsidRDefault="00F17F30" w:rsidP="00DC6BBE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sz w:val="28"/>
          <w:szCs w:val="28"/>
          <w:lang w:val="ru-RU"/>
        </w:rPr>
      </w:pPr>
      <w:r w:rsidRPr="00F17F30">
        <w:rPr>
          <w:sz w:val="28"/>
          <w:szCs w:val="28"/>
          <w:lang w:val="ru-RU"/>
        </w:rPr>
        <w:t xml:space="preserve">Методику предложила американская преподавательница изобразительного искусства, доктор наук Бетти Эдвардс. В 1979 году она выпустила книгу </w:t>
      </w:r>
      <w:proofErr w:type="spellStart"/>
      <w:r w:rsidRPr="00F17F30">
        <w:rPr>
          <w:sz w:val="28"/>
          <w:szCs w:val="28"/>
          <w:lang w:val="ru-RU"/>
        </w:rPr>
        <w:t>Drawing</w:t>
      </w:r>
      <w:proofErr w:type="spellEnd"/>
      <w:r w:rsidRPr="00F17F30">
        <w:rPr>
          <w:sz w:val="28"/>
          <w:szCs w:val="28"/>
          <w:lang w:val="ru-RU"/>
        </w:rPr>
        <w:t xml:space="preserve"> </w:t>
      </w:r>
      <w:proofErr w:type="spellStart"/>
      <w:r w:rsidRPr="00F17F30">
        <w:rPr>
          <w:sz w:val="28"/>
          <w:szCs w:val="28"/>
          <w:lang w:val="ru-RU"/>
        </w:rPr>
        <w:t>on</w:t>
      </w:r>
      <w:proofErr w:type="spellEnd"/>
      <w:r w:rsidRPr="00F17F30">
        <w:rPr>
          <w:sz w:val="28"/>
          <w:szCs w:val="28"/>
          <w:lang w:val="ru-RU"/>
        </w:rPr>
        <w:t xml:space="preserve"> </w:t>
      </w:r>
      <w:proofErr w:type="spellStart"/>
      <w:r w:rsidRPr="00F17F30">
        <w:rPr>
          <w:sz w:val="28"/>
          <w:szCs w:val="28"/>
          <w:lang w:val="ru-RU"/>
        </w:rPr>
        <w:t>the</w:t>
      </w:r>
      <w:proofErr w:type="spellEnd"/>
      <w:r w:rsidRPr="00F17F30">
        <w:rPr>
          <w:sz w:val="28"/>
          <w:szCs w:val="28"/>
          <w:lang w:val="ru-RU"/>
        </w:rPr>
        <w:t xml:space="preserve"> </w:t>
      </w:r>
      <w:proofErr w:type="spellStart"/>
      <w:r w:rsidRPr="00F17F30">
        <w:rPr>
          <w:sz w:val="28"/>
          <w:szCs w:val="28"/>
          <w:lang w:val="ru-RU"/>
        </w:rPr>
        <w:t>Right</w:t>
      </w:r>
      <w:proofErr w:type="spellEnd"/>
      <w:r w:rsidRPr="00F17F30">
        <w:rPr>
          <w:sz w:val="28"/>
          <w:szCs w:val="28"/>
          <w:lang w:val="ru-RU"/>
        </w:rPr>
        <w:t xml:space="preserve"> </w:t>
      </w:r>
      <w:proofErr w:type="spellStart"/>
      <w:r w:rsidRPr="00F17F30">
        <w:rPr>
          <w:sz w:val="28"/>
          <w:szCs w:val="28"/>
          <w:lang w:val="ru-RU"/>
        </w:rPr>
        <w:t>Side</w:t>
      </w:r>
      <w:proofErr w:type="spellEnd"/>
      <w:r w:rsidRPr="00F17F30">
        <w:rPr>
          <w:sz w:val="28"/>
          <w:szCs w:val="28"/>
          <w:lang w:val="ru-RU"/>
        </w:rPr>
        <w:t xml:space="preserve"> </w:t>
      </w:r>
      <w:proofErr w:type="spellStart"/>
      <w:r w:rsidRPr="00F17F30">
        <w:rPr>
          <w:sz w:val="28"/>
          <w:szCs w:val="28"/>
          <w:lang w:val="ru-RU"/>
        </w:rPr>
        <w:t>of</w:t>
      </w:r>
      <w:proofErr w:type="spellEnd"/>
      <w:r w:rsidRPr="00F17F30">
        <w:rPr>
          <w:sz w:val="28"/>
          <w:szCs w:val="28"/>
          <w:lang w:val="ru-RU"/>
        </w:rPr>
        <w:t xml:space="preserve"> </w:t>
      </w:r>
      <w:proofErr w:type="spellStart"/>
      <w:r w:rsidRPr="00F17F30">
        <w:rPr>
          <w:sz w:val="28"/>
          <w:szCs w:val="28"/>
          <w:lang w:val="ru-RU"/>
        </w:rPr>
        <w:t>the</w:t>
      </w:r>
      <w:proofErr w:type="spellEnd"/>
      <w:r w:rsidRPr="00F17F30">
        <w:rPr>
          <w:sz w:val="28"/>
          <w:szCs w:val="28"/>
          <w:lang w:val="ru-RU"/>
        </w:rPr>
        <w:t xml:space="preserve"> </w:t>
      </w:r>
      <w:proofErr w:type="spellStart"/>
      <w:r w:rsidRPr="00F17F30">
        <w:rPr>
          <w:sz w:val="28"/>
          <w:szCs w:val="28"/>
          <w:lang w:val="ru-RU"/>
        </w:rPr>
        <w:t>Brain</w:t>
      </w:r>
      <w:proofErr w:type="spellEnd"/>
      <w:r w:rsidRPr="00F17F30">
        <w:rPr>
          <w:sz w:val="28"/>
          <w:szCs w:val="28"/>
          <w:lang w:val="ru-RU"/>
        </w:rPr>
        <w:t>, в России она известна под названием «Откройте в себе художника»</w:t>
      </w:r>
      <w:r>
        <w:rPr>
          <w:sz w:val="28"/>
          <w:szCs w:val="28"/>
          <w:lang w:val="ru-RU"/>
        </w:rPr>
        <w:t>.</w:t>
      </w:r>
    </w:p>
    <w:p w14:paraId="234E51A2" w14:textId="77777777" w:rsidR="00DC6BBE" w:rsidRDefault="00F17F30" w:rsidP="00DC6BBE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sz w:val="28"/>
          <w:szCs w:val="28"/>
          <w:lang w:val="ru-RU"/>
        </w:rPr>
      </w:pPr>
      <w:r w:rsidRPr="00F17F30">
        <w:rPr>
          <w:sz w:val="28"/>
          <w:szCs w:val="28"/>
          <w:lang w:val="ru-RU"/>
        </w:rPr>
        <w:t xml:space="preserve">В основе ее идеи лежит мнение нейропсихолога Роджера </w:t>
      </w:r>
      <w:proofErr w:type="spellStart"/>
      <w:r w:rsidRPr="00F17F30">
        <w:rPr>
          <w:sz w:val="28"/>
          <w:szCs w:val="28"/>
          <w:lang w:val="ru-RU"/>
        </w:rPr>
        <w:t>Сперри</w:t>
      </w:r>
      <w:proofErr w:type="spellEnd"/>
      <w:r w:rsidRPr="00F17F30">
        <w:rPr>
          <w:sz w:val="28"/>
          <w:szCs w:val="28"/>
          <w:lang w:val="ru-RU"/>
        </w:rPr>
        <w:t xml:space="preserve">, который утверждал, что у полушарий головного мозга есть «специализация», или разделение функций: левое отвечает за логику и математические вычисления, правое </w:t>
      </w:r>
      <w:r w:rsidR="00DC6BBE">
        <w:rPr>
          <w:sz w:val="28"/>
          <w:szCs w:val="28"/>
          <w:lang w:val="ru-RU"/>
        </w:rPr>
        <w:t>-</w:t>
      </w:r>
      <w:r w:rsidRPr="00F17F30">
        <w:rPr>
          <w:sz w:val="28"/>
          <w:szCs w:val="28"/>
          <w:lang w:val="ru-RU"/>
        </w:rPr>
        <w:t xml:space="preserve"> за сопоставление размеров и перспективы предметов, а также восприятие цвета.</w:t>
      </w:r>
    </w:p>
    <w:p w14:paraId="09F4B053" w14:textId="0A1A0569" w:rsidR="00F17F30" w:rsidRPr="004A673F" w:rsidRDefault="00F17F30" w:rsidP="00DC6BBE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sz w:val="28"/>
          <w:szCs w:val="28"/>
          <w:lang w:val="ru-RU"/>
        </w:rPr>
      </w:pPr>
      <w:r w:rsidRPr="00F17F30">
        <w:rPr>
          <w:sz w:val="28"/>
          <w:szCs w:val="28"/>
          <w:lang w:val="ru-RU"/>
        </w:rPr>
        <w:t>Занимаясь с учениками, Эдвардс заметила, что студентам зачастую сложно решать художественные задачи, потому что они опираются на логику. Преподавательница стала искать, как помочь студентам изменить восприятие. Ее исследования и легли в основу методики правополушарного рисования.</w:t>
      </w:r>
    </w:p>
    <w:p w14:paraId="793EFB74" w14:textId="77777777" w:rsidR="004E19B9" w:rsidRPr="00DC6BBE" w:rsidRDefault="006C2A5D" w:rsidP="00F17F30">
      <w:pPr>
        <w:pStyle w:val="2"/>
        <w:spacing w:beforeAutospacing="0" w:afterAutospacing="0" w:line="276" w:lineRule="auto"/>
        <w:jc w:val="center"/>
        <w:textAlignment w:val="baseline"/>
        <w:rPr>
          <w:rFonts w:ascii="Times New Roman" w:eastAsia="SB Sans Display" w:hAnsi="Times New Roman" w:hint="default"/>
          <w:color w:val="222222"/>
          <w:sz w:val="28"/>
          <w:szCs w:val="28"/>
          <w:lang w:val="ru-RU"/>
        </w:rPr>
      </w:pPr>
      <w:r w:rsidRPr="00DC6BBE">
        <w:rPr>
          <w:rFonts w:ascii="Times New Roman" w:eastAsia="SB Sans Display" w:hAnsi="Times New Roman" w:hint="default"/>
          <w:color w:val="222222"/>
          <w:sz w:val="28"/>
          <w:szCs w:val="28"/>
          <w:shd w:val="clear" w:color="auto" w:fill="FAFCFF"/>
          <w:lang w:val="ru-RU"/>
        </w:rPr>
        <w:t>Что такое правополушарное рисование?</w:t>
      </w:r>
    </w:p>
    <w:p w14:paraId="06D52095" w14:textId="0009FB77" w:rsidR="004A673F" w:rsidRDefault="006C2A5D" w:rsidP="00F17F30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sz w:val="28"/>
          <w:szCs w:val="28"/>
          <w:shd w:val="clear" w:color="auto" w:fill="FAFCFF"/>
          <w:lang w:val="ru-RU"/>
        </w:rPr>
      </w:pPr>
      <w:r w:rsidRPr="004A673F">
        <w:rPr>
          <w:b/>
          <w:bCs/>
          <w:color w:val="222222"/>
          <w:sz w:val="28"/>
          <w:szCs w:val="28"/>
          <w:shd w:val="clear" w:color="auto" w:fill="FAFCFF"/>
          <w:lang w:val="ru-RU"/>
        </w:rPr>
        <w:t>Правополушарное рисование</w:t>
      </w:r>
      <w:r>
        <w:rPr>
          <w:b/>
          <w:bCs/>
          <w:color w:val="222222"/>
          <w:sz w:val="28"/>
          <w:szCs w:val="28"/>
          <w:shd w:val="clear" w:color="auto" w:fill="FAFCFF"/>
          <w:lang w:val="ru-RU"/>
        </w:rPr>
        <w:t xml:space="preserve"> </w:t>
      </w:r>
      <w:r>
        <w:rPr>
          <w:sz w:val="28"/>
          <w:szCs w:val="28"/>
          <w:shd w:val="clear" w:color="auto" w:fill="FAFCFF"/>
          <w:lang w:val="ru-RU"/>
        </w:rPr>
        <w:t>-</w:t>
      </w:r>
      <w:r w:rsidRPr="004A673F">
        <w:rPr>
          <w:sz w:val="28"/>
          <w:szCs w:val="28"/>
          <w:shd w:val="clear" w:color="auto" w:fill="FAFCFF"/>
          <w:lang w:val="ru-RU"/>
        </w:rPr>
        <w:t xml:space="preserve"> методика, основанная на активизации правого</w:t>
      </w:r>
      <w:r w:rsidRPr="004A673F">
        <w:rPr>
          <w:sz w:val="28"/>
          <w:szCs w:val="28"/>
          <w:shd w:val="clear" w:color="auto" w:fill="FAFCFF"/>
          <w:lang w:val="ru-RU"/>
        </w:rPr>
        <w:t xml:space="preserve"> полушария мозга, которое отвечает за воображение, интуицию, целостное восприятие и творчество. В отличие от традиционного обучения, где акцент делается на логику, правила и символы (левое полушарие), здесь ребёнку предлагают рисовать интуитивно, не задумы</w:t>
      </w:r>
      <w:r w:rsidRPr="004A673F">
        <w:rPr>
          <w:sz w:val="28"/>
          <w:szCs w:val="28"/>
          <w:shd w:val="clear" w:color="auto" w:fill="FAFCFF"/>
          <w:lang w:val="ru-RU"/>
        </w:rPr>
        <w:t>ваясь о «правильности» изображения.</w:t>
      </w:r>
    </w:p>
    <w:p w14:paraId="00417A7E" w14:textId="4517BBE4" w:rsidR="004E19B9" w:rsidRPr="004A673F" w:rsidRDefault="006C2A5D" w:rsidP="00F17F30">
      <w:pPr>
        <w:pStyle w:val="a3"/>
        <w:spacing w:beforeAutospacing="0" w:afterAutospacing="0" w:line="276" w:lineRule="auto"/>
        <w:jc w:val="both"/>
        <w:textAlignment w:val="baseline"/>
        <w:rPr>
          <w:sz w:val="28"/>
          <w:szCs w:val="28"/>
        </w:rPr>
      </w:pPr>
      <w:r w:rsidRPr="004A673F">
        <w:rPr>
          <w:sz w:val="28"/>
          <w:szCs w:val="28"/>
          <w:shd w:val="clear" w:color="auto" w:fill="FAFCFF"/>
          <w:lang w:val="ru-RU"/>
        </w:rPr>
        <w:t xml:space="preserve"> </w:t>
      </w:r>
      <w:proofErr w:type="gramStart"/>
      <w:r w:rsidR="004A673F">
        <w:rPr>
          <w:sz w:val="28"/>
          <w:szCs w:val="28"/>
          <w:shd w:val="clear" w:color="auto" w:fill="FAFCFF"/>
          <w:lang w:val="ru-RU"/>
        </w:rPr>
        <w:t xml:space="preserve">Этот </w:t>
      </w:r>
      <w:r w:rsidRPr="004A673F">
        <w:rPr>
          <w:sz w:val="28"/>
          <w:szCs w:val="28"/>
          <w:shd w:val="clear" w:color="auto" w:fill="FAFCFF"/>
        </w:rPr>
        <w:t xml:space="preserve"> </w:t>
      </w:r>
      <w:r w:rsidR="004A673F">
        <w:rPr>
          <w:sz w:val="28"/>
          <w:szCs w:val="28"/>
          <w:shd w:val="clear" w:color="auto" w:fill="FAFCFF"/>
          <w:lang w:val="ru-RU"/>
        </w:rPr>
        <w:t>метод</w:t>
      </w:r>
      <w:proofErr w:type="gramEnd"/>
      <w:r w:rsidRPr="004A673F">
        <w:rPr>
          <w:sz w:val="28"/>
          <w:szCs w:val="28"/>
          <w:shd w:val="clear" w:color="auto" w:fill="FAFCFF"/>
        </w:rPr>
        <w:t xml:space="preserve"> </w:t>
      </w:r>
      <w:r w:rsidR="004A673F">
        <w:rPr>
          <w:sz w:val="28"/>
          <w:szCs w:val="28"/>
          <w:shd w:val="clear" w:color="auto" w:fill="FAFCFF"/>
          <w:lang w:val="ru-RU"/>
        </w:rPr>
        <w:t xml:space="preserve"> рисования </w:t>
      </w:r>
      <w:proofErr w:type="spellStart"/>
      <w:r w:rsidRPr="004A673F">
        <w:rPr>
          <w:sz w:val="28"/>
          <w:szCs w:val="28"/>
          <w:shd w:val="clear" w:color="auto" w:fill="FAFCFF"/>
        </w:rPr>
        <w:t>позволяет</w:t>
      </w:r>
      <w:proofErr w:type="spellEnd"/>
      <w:r w:rsidRPr="004A673F">
        <w:rPr>
          <w:sz w:val="28"/>
          <w:szCs w:val="28"/>
          <w:shd w:val="clear" w:color="auto" w:fill="FAFCFF"/>
        </w:rPr>
        <w:t>:</w:t>
      </w:r>
    </w:p>
    <w:p w14:paraId="6B04F63C" w14:textId="77777777" w:rsidR="004E19B9" w:rsidRPr="004A673F" w:rsidRDefault="006C2A5D" w:rsidP="00F17F30">
      <w:pPr>
        <w:numPr>
          <w:ilvl w:val="0"/>
          <w:numId w:val="1"/>
        </w:numPr>
        <w:spacing w:line="276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A673F">
        <w:rPr>
          <w:rFonts w:ascii="Times New Roman" w:hAnsi="Times New Roman" w:cs="Times New Roman"/>
          <w:sz w:val="28"/>
          <w:szCs w:val="28"/>
          <w:shd w:val="clear" w:color="auto" w:fill="FAFCFF"/>
          <w:lang w:val="ru-RU"/>
        </w:rPr>
        <w:t>снять внутренние барьеры и страх ошибки;</w:t>
      </w:r>
    </w:p>
    <w:p w14:paraId="38673A0F" w14:textId="0CCC6149" w:rsidR="004E19B9" w:rsidRPr="004A673F" w:rsidRDefault="006C2A5D" w:rsidP="00F17F30">
      <w:pPr>
        <w:numPr>
          <w:ilvl w:val="0"/>
          <w:numId w:val="1"/>
        </w:numPr>
        <w:spacing w:before="30" w:line="276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4A673F">
        <w:rPr>
          <w:rFonts w:ascii="Times New Roman" w:hAnsi="Times New Roman" w:cs="Times New Roman"/>
          <w:sz w:val="28"/>
          <w:szCs w:val="28"/>
          <w:shd w:val="clear" w:color="auto" w:fill="FAFCFF"/>
        </w:rPr>
        <w:t>разви</w:t>
      </w:r>
      <w:r w:rsidR="004A673F">
        <w:rPr>
          <w:rFonts w:ascii="Times New Roman" w:hAnsi="Times New Roman" w:cs="Times New Roman"/>
          <w:sz w:val="28"/>
          <w:szCs w:val="28"/>
          <w:shd w:val="clear" w:color="auto" w:fill="FAFCFF"/>
          <w:lang w:val="ru-RU"/>
        </w:rPr>
        <w:t>ва</w:t>
      </w:r>
      <w:r w:rsidRPr="004A673F">
        <w:rPr>
          <w:rFonts w:ascii="Times New Roman" w:hAnsi="Times New Roman" w:cs="Times New Roman"/>
          <w:sz w:val="28"/>
          <w:szCs w:val="28"/>
          <w:shd w:val="clear" w:color="auto" w:fill="FAFCFF"/>
        </w:rPr>
        <w:t>ть</w:t>
      </w:r>
      <w:proofErr w:type="spellEnd"/>
      <w:r w:rsidRPr="004A673F">
        <w:rPr>
          <w:rFonts w:ascii="Times New Roman" w:hAnsi="Times New Roman" w:cs="Times New Roman"/>
          <w:sz w:val="28"/>
          <w:szCs w:val="28"/>
          <w:shd w:val="clear" w:color="auto" w:fill="FAFCFF"/>
        </w:rPr>
        <w:t xml:space="preserve"> </w:t>
      </w:r>
      <w:proofErr w:type="spellStart"/>
      <w:r w:rsidRPr="004A673F">
        <w:rPr>
          <w:rFonts w:ascii="Times New Roman" w:hAnsi="Times New Roman" w:cs="Times New Roman"/>
          <w:sz w:val="28"/>
          <w:szCs w:val="28"/>
          <w:shd w:val="clear" w:color="auto" w:fill="FAFCFF"/>
        </w:rPr>
        <w:t>воображение</w:t>
      </w:r>
      <w:proofErr w:type="spellEnd"/>
      <w:r w:rsidRPr="004A673F">
        <w:rPr>
          <w:rFonts w:ascii="Times New Roman" w:hAnsi="Times New Roman" w:cs="Times New Roman"/>
          <w:sz w:val="28"/>
          <w:szCs w:val="28"/>
          <w:shd w:val="clear" w:color="auto" w:fill="FAFCFF"/>
        </w:rPr>
        <w:t xml:space="preserve"> и </w:t>
      </w:r>
      <w:proofErr w:type="spellStart"/>
      <w:r w:rsidRPr="004A673F">
        <w:rPr>
          <w:rFonts w:ascii="Times New Roman" w:hAnsi="Times New Roman" w:cs="Times New Roman"/>
          <w:sz w:val="28"/>
          <w:szCs w:val="28"/>
          <w:shd w:val="clear" w:color="auto" w:fill="FAFCFF"/>
        </w:rPr>
        <w:t>фантазию</w:t>
      </w:r>
      <w:proofErr w:type="spellEnd"/>
      <w:r w:rsidRPr="004A673F">
        <w:rPr>
          <w:rFonts w:ascii="Times New Roman" w:hAnsi="Times New Roman" w:cs="Times New Roman"/>
          <w:sz w:val="28"/>
          <w:szCs w:val="28"/>
          <w:shd w:val="clear" w:color="auto" w:fill="FAFCFF"/>
        </w:rPr>
        <w:t>;</w:t>
      </w:r>
    </w:p>
    <w:p w14:paraId="6B2B26A4" w14:textId="77777777" w:rsidR="004E19B9" w:rsidRPr="004A673F" w:rsidRDefault="006C2A5D" w:rsidP="00F17F30">
      <w:pPr>
        <w:numPr>
          <w:ilvl w:val="0"/>
          <w:numId w:val="1"/>
        </w:numPr>
        <w:spacing w:before="30" w:line="276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A673F">
        <w:rPr>
          <w:rFonts w:ascii="Times New Roman" w:hAnsi="Times New Roman" w:cs="Times New Roman"/>
          <w:sz w:val="28"/>
          <w:szCs w:val="28"/>
          <w:shd w:val="clear" w:color="auto" w:fill="FAFCFF"/>
          <w:lang w:val="ru-RU"/>
        </w:rPr>
        <w:t>научиться выражать свои эмоции и настроение через рисунок;</w:t>
      </w:r>
    </w:p>
    <w:p w14:paraId="71764F92" w14:textId="77777777" w:rsidR="004E19B9" w:rsidRPr="004A673F" w:rsidRDefault="006C2A5D" w:rsidP="00F17F30">
      <w:pPr>
        <w:numPr>
          <w:ilvl w:val="0"/>
          <w:numId w:val="1"/>
        </w:numPr>
        <w:spacing w:before="30" w:line="276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A673F">
        <w:rPr>
          <w:rFonts w:ascii="Times New Roman" w:hAnsi="Times New Roman" w:cs="Times New Roman"/>
          <w:sz w:val="28"/>
          <w:szCs w:val="28"/>
          <w:shd w:val="clear" w:color="auto" w:fill="FAFCFF"/>
          <w:lang w:val="ru-RU"/>
        </w:rPr>
        <w:t>повысить самооценку и уверенность в себе.</w:t>
      </w:r>
    </w:p>
    <w:p w14:paraId="62D786C1" w14:textId="77777777" w:rsidR="004E19B9" w:rsidRPr="004A673F" w:rsidRDefault="006C2A5D" w:rsidP="00F17F30">
      <w:pPr>
        <w:pStyle w:val="a3"/>
        <w:spacing w:beforeAutospacing="0" w:afterAutospacing="0" w:line="276" w:lineRule="auto"/>
        <w:ind w:right="720" w:firstLine="708"/>
        <w:jc w:val="both"/>
        <w:textAlignment w:val="baseline"/>
        <w:rPr>
          <w:sz w:val="28"/>
          <w:szCs w:val="28"/>
          <w:lang w:val="ru-RU"/>
        </w:rPr>
      </w:pPr>
      <w:r w:rsidRPr="004A673F">
        <w:rPr>
          <w:sz w:val="28"/>
          <w:szCs w:val="28"/>
          <w:shd w:val="clear" w:color="auto" w:fill="FDFDFD"/>
          <w:lang w:val="ru-RU"/>
        </w:rPr>
        <w:t>Ребёнок не просто копи</w:t>
      </w:r>
      <w:r w:rsidRPr="004A673F">
        <w:rPr>
          <w:sz w:val="28"/>
          <w:szCs w:val="28"/>
          <w:shd w:val="clear" w:color="auto" w:fill="FDFDFD"/>
          <w:lang w:val="ru-RU"/>
        </w:rPr>
        <w:t>рует реальность, а переносит на бумагу своё личное восприятие, чувства и ассоциации. Это особенно важно в дошкольном и младшем школьном возрасте, когда формируется творческая личность.</w:t>
      </w:r>
    </w:p>
    <w:p w14:paraId="0159778E" w14:textId="77777777" w:rsidR="004E19B9" w:rsidRPr="004A673F" w:rsidRDefault="006C2A5D" w:rsidP="00F17F30">
      <w:pPr>
        <w:pStyle w:val="2"/>
        <w:spacing w:beforeAutospacing="0" w:afterAutospacing="0" w:line="276" w:lineRule="auto"/>
        <w:jc w:val="both"/>
        <w:textAlignment w:val="baseline"/>
        <w:rPr>
          <w:rFonts w:ascii="Times New Roman" w:eastAsia="SB Sans Display" w:hAnsi="Times New Roman" w:hint="default"/>
          <w:color w:val="222222"/>
          <w:sz w:val="28"/>
          <w:szCs w:val="28"/>
          <w:lang w:val="ru-RU"/>
        </w:rPr>
      </w:pPr>
      <w:r w:rsidRPr="004A673F">
        <w:rPr>
          <w:rFonts w:ascii="Times New Roman" w:eastAsia="SB Sans Display" w:hAnsi="Times New Roman" w:hint="default"/>
          <w:i w:val="0"/>
          <w:iCs w:val="0"/>
          <w:color w:val="222222"/>
          <w:sz w:val="28"/>
          <w:szCs w:val="28"/>
          <w:shd w:val="clear" w:color="auto" w:fill="FAFCFF"/>
          <w:lang w:val="ru-RU"/>
        </w:rPr>
        <w:t>Как работает методика?</w:t>
      </w:r>
    </w:p>
    <w:p w14:paraId="604C231A" w14:textId="7560FDDC" w:rsidR="004E19B9" w:rsidRDefault="006C2A5D" w:rsidP="00F17F30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sz w:val="28"/>
          <w:szCs w:val="28"/>
          <w:shd w:val="clear" w:color="auto" w:fill="FAFCFF"/>
          <w:lang w:val="ru-RU"/>
        </w:rPr>
      </w:pPr>
      <w:r w:rsidRPr="004A673F">
        <w:rPr>
          <w:sz w:val="28"/>
          <w:szCs w:val="28"/>
          <w:shd w:val="clear" w:color="auto" w:fill="FAFCFF"/>
          <w:lang w:val="ru-RU"/>
        </w:rPr>
        <w:lastRenderedPageBreak/>
        <w:t xml:space="preserve">В основе метода </w:t>
      </w:r>
      <w:r w:rsidR="004A673F">
        <w:rPr>
          <w:sz w:val="28"/>
          <w:szCs w:val="28"/>
          <w:shd w:val="clear" w:color="auto" w:fill="FAFCFF"/>
          <w:lang w:val="ru-RU"/>
        </w:rPr>
        <w:t>-</w:t>
      </w:r>
      <w:r w:rsidRPr="004A673F">
        <w:rPr>
          <w:sz w:val="28"/>
          <w:szCs w:val="28"/>
          <w:shd w:val="clear" w:color="auto" w:fill="FAFCFF"/>
          <w:lang w:val="ru-RU"/>
        </w:rPr>
        <w:t xml:space="preserve"> специальные упражнения, которы</w:t>
      </w:r>
      <w:r w:rsidRPr="004A673F">
        <w:rPr>
          <w:sz w:val="28"/>
          <w:szCs w:val="28"/>
          <w:shd w:val="clear" w:color="auto" w:fill="FAFCFF"/>
          <w:lang w:val="ru-RU"/>
        </w:rPr>
        <w:t>е помогают «отключить» внутреннего критика и логику. Среди самых популярных техник:</w:t>
      </w:r>
    </w:p>
    <w:p w14:paraId="24F7CE18" w14:textId="51AA3B38" w:rsidR="004A673F" w:rsidRDefault="004A673F" w:rsidP="00F17F30">
      <w:pPr>
        <w:pStyle w:val="a3"/>
        <w:spacing w:beforeAutospacing="0" w:afterAutospacing="0" w:line="276" w:lineRule="auto"/>
        <w:jc w:val="both"/>
        <w:textAlignment w:val="baseline"/>
        <w:rPr>
          <w:sz w:val="28"/>
          <w:szCs w:val="28"/>
          <w:lang w:val="ru-RU"/>
        </w:rPr>
      </w:pPr>
    </w:p>
    <w:p w14:paraId="0AAEBEA5" w14:textId="6CD4779C" w:rsidR="004A673F" w:rsidRDefault="004A673F" w:rsidP="00F17F30">
      <w:pPr>
        <w:pStyle w:val="a3"/>
        <w:spacing w:beforeAutospacing="0" w:afterAutospacing="0" w:line="276" w:lineRule="auto"/>
        <w:jc w:val="both"/>
        <w:textAlignment w:val="baseline"/>
        <w:rPr>
          <w:sz w:val="28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65"/>
        <w:gridCol w:w="6980"/>
      </w:tblGrid>
      <w:tr w:rsidR="004A673F" w14:paraId="58BE333B" w14:textId="77777777" w:rsidTr="004A673F">
        <w:tc>
          <w:tcPr>
            <w:tcW w:w="2376" w:type="dxa"/>
          </w:tcPr>
          <w:p w14:paraId="0F5DD1BE" w14:textId="0EBFBC68" w:rsidR="004A673F" w:rsidRPr="004A673F" w:rsidRDefault="004A673F" w:rsidP="00F17F30">
            <w:pPr>
              <w:pStyle w:val="a3"/>
              <w:spacing w:beforeAutospacing="0" w:afterAutospacing="0" w:line="276" w:lineRule="auto"/>
              <w:jc w:val="center"/>
              <w:textAlignment w:val="baseline"/>
              <w:rPr>
                <w:b/>
                <w:bCs/>
                <w:sz w:val="28"/>
                <w:szCs w:val="28"/>
                <w:lang w:val="ru-RU"/>
              </w:rPr>
            </w:pPr>
            <w:r w:rsidRPr="004A673F">
              <w:rPr>
                <w:b/>
                <w:bCs/>
                <w:sz w:val="28"/>
                <w:szCs w:val="28"/>
                <w:lang w:val="ru-RU"/>
              </w:rPr>
              <w:t>Техника</w:t>
            </w:r>
          </w:p>
        </w:tc>
        <w:tc>
          <w:tcPr>
            <w:tcW w:w="7195" w:type="dxa"/>
          </w:tcPr>
          <w:p w14:paraId="1D441AA0" w14:textId="3704BC99" w:rsidR="004A673F" w:rsidRPr="004A673F" w:rsidRDefault="004A673F" w:rsidP="00F17F30">
            <w:pPr>
              <w:pStyle w:val="a3"/>
              <w:spacing w:beforeAutospacing="0" w:afterAutospacing="0" w:line="276" w:lineRule="auto"/>
              <w:jc w:val="center"/>
              <w:textAlignment w:val="baseline"/>
              <w:rPr>
                <w:b/>
                <w:bCs/>
                <w:sz w:val="28"/>
                <w:szCs w:val="28"/>
                <w:lang w:val="ru-RU"/>
              </w:rPr>
            </w:pPr>
            <w:r w:rsidRPr="004A673F">
              <w:rPr>
                <w:b/>
                <w:bCs/>
                <w:sz w:val="28"/>
                <w:szCs w:val="28"/>
                <w:lang w:val="ru-RU"/>
              </w:rPr>
              <w:t>Описание</w:t>
            </w:r>
          </w:p>
        </w:tc>
      </w:tr>
      <w:tr w:rsidR="004A673F" w14:paraId="3E9C3EBC" w14:textId="77777777" w:rsidTr="004A673F">
        <w:tc>
          <w:tcPr>
            <w:tcW w:w="2376" w:type="dxa"/>
          </w:tcPr>
          <w:p w14:paraId="13C046BD" w14:textId="598B4E1F" w:rsidR="004A673F" w:rsidRDefault="004A673F" w:rsidP="00F17F30">
            <w:pPr>
              <w:pStyle w:val="a3"/>
              <w:spacing w:beforeAutospacing="0" w:afterAutospacing="0" w:line="276" w:lineRule="auto"/>
              <w:jc w:val="both"/>
              <w:textAlignment w:val="baseline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Перевернутое рисование</w:t>
            </w:r>
          </w:p>
        </w:tc>
        <w:tc>
          <w:tcPr>
            <w:tcW w:w="7195" w:type="dxa"/>
          </w:tcPr>
          <w:p w14:paraId="52666E24" w14:textId="588320F3" w:rsidR="004A673F" w:rsidRDefault="004A673F" w:rsidP="00F17F30">
            <w:pPr>
              <w:pStyle w:val="a3"/>
              <w:spacing w:beforeAutospacing="0" w:afterAutospacing="0" w:line="276" w:lineRule="auto"/>
              <w:jc w:val="both"/>
              <w:textAlignment w:val="baseline"/>
              <w:rPr>
                <w:sz w:val="28"/>
                <w:szCs w:val="28"/>
                <w:lang w:val="ru-RU"/>
              </w:rPr>
            </w:pPr>
            <w:r w:rsidRPr="004A673F">
              <w:rPr>
                <w:sz w:val="28"/>
                <w:szCs w:val="28"/>
                <w:lang w:val="ru-RU" w:bidi="ar"/>
              </w:rPr>
              <w:t>Ребёнок перерисовывает изображение, перевёрнутое вверх ногами. Это помогает сосредоточиться на линиях и формах, а не на символах.</w:t>
            </w:r>
          </w:p>
        </w:tc>
      </w:tr>
      <w:tr w:rsidR="004A673F" w14:paraId="6A4FE6C0" w14:textId="77777777" w:rsidTr="004A673F">
        <w:tc>
          <w:tcPr>
            <w:tcW w:w="2376" w:type="dxa"/>
          </w:tcPr>
          <w:p w14:paraId="0B1F7C1B" w14:textId="1C45C365" w:rsidR="004A673F" w:rsidRDefault="004A673F" w:rsidP="00F17F30">
            <w:pPr>
              <w:pStyle w:val="a3"/>
              <w:spacing w:beforeAutospacing="0" w:afterAutospacing="0" w:line="276" w:lineRule="auto"/>
              <w:jc w:val="both"/>
              <w:textAlignment w:val="baseline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Одновременное р</w:t>
            </w:r>
            <w:r w:rsidRPr="004A673F">
              <w:rPr>
                <w:sz w:val="28"/>
                <w:szCs w:val="28"/>
                <w:lang w:val="ru-RU"/>
              </w:rPr>
              <w:t>исование двумя руками</w:t>
            </w:r>
          </w:p>
        </w:tc>
        <w:tc>
          <w:tcPr>
            <w:tcW w:w="7195" w:type="dxa"/>
          </w:tcPr>
          <w:p w14:paraId="51E8C810" w14:textId="76AEB336" w:rsidR="004A673F" w:rsidRDefault="004A673F" w:rsidP="00F17F30">
            <w:pPr>
              <w:pStyle w:val="a3"/>
              <w:spacing w:beforeAutospacing="0" w:afterAutospacing="0" w:line="276" w:lineRule="auto"/>
              <w:jc w:val="both"/>
              <w:textAlignment w:val="baseline"/>
              <w:rPr>
                <w:sz w:val="28"/>
                <w:szCs w:val="28"/>
                <w:lang w:val="ru-RU"/>
              </w:rPr>
            </w:pPr>
            <w:r w:rsidRPr="004A673F">
              <w:rPr>
                <w:sz w:val="28"/>
                <w:szCs w:val="28"/>
                <w:lang w:val="ru-RU"/>
              </w:rPr>
              <w:t>Одновременное рисование обеими руками развивает межполушарные связи и интуицию.</w:t>
            </w:r>
          </w:p>
        </w:tc>
      </w:tr>
      <w:tr w:rsidR="004A673F" w14:paraId="71C8776D" w14:textId="77777777" w:rsidTr="004A673F">
        <w:tc>
          <w:tcPr>
            <w:tcW w:w="2376" w:type="dxa"/>
          </w:tcPr>
          <w:p w14:paraId="165444E5" w14:textId="2709B8EE" w:rsidR="004A673F" w:rsidRDefault="004A673F" w:rsidP="00F17F30">
            <w:pPr>
              <w:pStyle w:val="a3"/>
              <w:spacing w:beforeAutospacing="0" w:afterAutospacing="0" w:line="276" w:lineRule="auto"/>
              <w:jc w:val="both"/>
              <w:textAlignment w:val="baseline"/>
              <w:rPr>
                <w:sz w:val="28"/>
                <w:szCs w:val="28"/>
                <w:lang w:val="ru-RU"/>
              </w:rPr>
            </w:pPr>
            <w:r w:rsidRPr="004A673F">
              <w:rPr>
                <w:sz w:val="28"/>
                <w:szCs w:val="28"/>
                <w:lang w:val="ru-RU"/>
              </w:rPr>
              <w:t>Быстрое (штормовое) рисование</w:t>
            </w:r>
          </w:p>
        </w:tc>
        <w:tc>
          <w:tcPr>
            <w:tcW w:w="7195" w:type="dxa"/>
          </w:tcPr>
          <w:p w14:paraId="39E3C34F" w14:textId="3E29F47D" w:rsidR="004A673F" w:rsidRDefault="004A673F" w:rsidP="00F17F30">
            <w:pPr>
              <w:pStyle w:val="a3"/>
              <w:spacing w:beforeAutospacing="0" w:afterAutospacing="0" w:line="276" w:lineRule="auto"/>
              <w:jc w:val="both"/>
              <w:textAlignment w:val="baseline"/>
              <w:rPr>
                <w:sz w:val="28"/>
                <w:szCs w:val="28"/>
                <w:lang w:val="ru-RU"/>
              </w:rPr>
            </w:pPr>
            <w:r w:rsidRPr="004A673F">
              <w:rPr>
                <w:sz w:val="28"/>
                <w:szCs w:val="28"/>
                <w:lang w:val="ru-RU"/>
              </w:rPr>
              <w:t>Очень быстрое срисовывание предмета, чтобы левое полушарие не успело вмешаться.</w:t>
            </w:r>
          </w:p>
        </w:tc>
      </w:tr>
      <w:tr w:rsidR="004A673F" w14:paraId="159792EE" w14:textId="77777777" w:rsidTr="004A673F">
        <w:tc>
          <w:tcPr>
            <w:tcW w:w="2376" w:type="dxa"/>
          </w:tcPr>
          <w:p w14:paraId="5E92DAF1" w14:textId="67FF9F4A" w:rsidR="004A673F" w:rsidRPr="004A673F" w:rsidRDefault="004A673F" w:rsidP="00F17F30">
            <w:pPr>
              <w:pStyle w:val="a3"/>
              <w:spacing w:beforeAutospacing="0" w:afterAutospacing="0" w:line="276" w:lineRule="auto"/>
              <w:jc w:val="both"/>
              <w:textAlignment w:val="baseline"/>
              <w:rPr>
                <w:sz w:val="28"/>
                <w:szCs w:val="28"/>
                <w:lang w:val="ru-RU"/>
              </w:rPr>
            </w:pPr>
            <w:r w:rsidRPr="004A673F">
              <w:rPr>
                <w:sz w:val="28"/>
                <w:szCs w:val="28"/>
                <w:lang w:val="ru-RU"/>
              </w:rPr>
              <w:t>Рисование воображаемых предметов</w:t>
            </w:r>
          </w:p>
        </w:tc>
        <w:tc>
          <w:tcPr>
            <w:tcW w:w="7195" w:type="dxa"/>
          </w:tcPr>
          <w:p w14:paraId="42E63BF9" w14:textId="51AD70EA" w:rsidR="004A673F" w:rsidRPr="004A673F" w:rsidRDefault="004A673F" w:rsidP="00F17F30">
            <w:pPr>
              <w:pStyle w:val="a3"/>
              <w:spacing w:beforeAutospacing="0" w:afterAutospacing="0" w:line="276" w:lineRule="auto"/>
              <w:jc w:val="both"/>
              <w:textAlignment w:val="baseline"/>
              <w:rPr>
                <w:sz w:val="28"/>
                <w:szCs w:val="28"/>
                <w:lang w:val="ru-RU"/>
              </w:rPr>
            </w:pPr>
            <w:r w:rsidRPr="004A673F">
              <w:rPr>
                <w:sz w:val="28"/>
                <w:szCs w:val="28"/>
                <w:lang w:val="ru-RU"/>
              </w:rPr>
              <w:t>Фантазирование и создание образов, которых нет в реальности.</w:t>
            </w:r>
          </w:p>
        </w:tc>
      </w:tr>
    </w:tbl>
    <w:p w14:paraId="2DFD9A4D" w14:textId="77777777" w:rsidR="004A673F" w:rsidRPr="004A673F" w:rsidRDefault="004A673F" w:rsidP="00F17F30">
      <w:pPr>
        <w:pStyle w:val="a3"/>
        <w:spacing w:beforeAutospacing="0" w:afterAutospacing="0" w:line="276" w:lineRule="auto"/>
        <w:jc w:val="both"/>
        <w:textAlignment w:val="baseline"/>
        <w:rPr>
          <w:sz w:val="28"/>
          <w:szCs w:val="28"/>
          <w:lang w:val="ru-RU"/>
        </w:rPr>
      </w:pPr>
    </w:p>
    <w:p w14:paraId="4125F47B" w14:textId="5471F112" w:rsidR="004E19B9" w:rsidRPr="004A673F" w:rsidRDefault="006C2A5D" w:rsidP="00F17F30">
      <w:pPr>
        <w:pStyle w:val="a3"/>
        <w:spacing w:beforeAutospacing="0" w:afterAutospacing="0" w:line="276" w:lineRule="auto"/>
        <w:ind w:right="720" w:firstLine="720"/>
        <w:jc w:val="both"/>
        <w:textAlignment w:val="baseline"/>
        <w:rPr>
          <w:rFonts w:eastAsia="sans-serif"/>
          <w:sz w:val="28"/>
          <w:szCs w:val="28"/>
          <w:lang w:val="ru-RU"/>
        </w:rPr>
      </w:pPr>
      <w:r w:rsidRPr="004A673F">
        <w:rPr>
          <w:sz w:val="28"/>
          <w:szCs w:val="28"/>
          <w:shd w:val="clear" w:color="auto" w:fill="FDFDFD"/>
          <w:lang w:val="ru-RU"/>
        </w:rPr>
        <w:t>Такие упражнения делают процесс рисования игрой, где нет места страху оценки или сравнения. Ребёнок учится доверять себе и своим ощущениям</w:t>
      </w:r>
      <w:r w:rsidR="00F17F30">
        <w:rPr>
          <w:sz w:val="28"/>
          <w:szCs w:val="28"/>
          <w:shd w:val="clear" w:color="auto" w:fill="FDFDFD"/>
          <w:lang w:val="ru-RU"/>
        </w:rPr>
        <w:t>.</w:t>
      </w:r>
      <w:r w:rsidRPr="004A673F">
        <w:rPr>
          <w:sz w:val="28"/>
          <w:szCs w:val="28"/>
          <w:shd w:val="clear" w:color="auto" w:fill="FDFDFD"/>
          <w:lang w:val="ru-RU"/>
        </w:rPr>
        <w:t xml:space="preserve"> </w:t>
      </w:r>
    </w:p>
    <w:p w14:paraId="4F4A42F1" w14:textId="6F26E2D0" w:rsidR="004E19B9" w:rsidRPr="004A673F" w:rsidRDefault="004A673F" w:rsidP="00F17F30">
      <w:pPr>
        <w:pStyle w:val="2"/>
        <w:spacing w:beforeAutospacing="0" w:afterAutospacing="0" w:line="276" w:lineRule="auto"/>
        <w:jc w:val="center"/>
        <w:textAlignment w:val="baseline"/>
        <w:rPr>
          <w:rFonts w:ascii="Times New Roman" w:eastAsia="SB Sans Display" w:hAnsi="Times New Roman" w:hint="default"/>
          <w:color w:val="222222"/>
          <w:sz w:val="28"/>
          <w:szCs w:val="28"/>
          <w:lang w:val="ru-RU"/>
        </w:rPr>
      </w:pPr>
      <w:r>
        <w:rPr>
          <w:rFonts w:ascii="Times New Roman" w:eastAsia="SB Sans Display" w:hAnsi="Times New Roman" w:hint="default"/>
          <w:color w:val="222222"/>
          <w:sz w:val="28"/>
          <w:szCs w:val="28"/>
          <w:lang w:val="ru-RU"/>
        </w:rPr>
        <w:t>Какая же п</w:t>
      </w:r>
      <w:r w:rsidR="006C2A5D" w:rsidRPr="004A673F">
        <w:rPr>
          <w:rFonts w:ascii="Times New Roman" w:eastAsia="SB Sans Display" w:hAnsi="Times New Roman" w:hint="default"/>
          <w:color w:val="222222"/>
          <w:sz w:val="28"/>
          <w:szCs w:val="28"/>
          <w:lang w:val="ru-RU"/>
        </w:rPr>
        <w:t>ольза для развития ребёнка</w:t>
      </w:r>
    </w:p>
    <w:p w14:paraId="6EF6F3A3" w14:textId="77777777" w:rsidR="004E19B9" w:rsidRPr="004A673F" w:rsidRDefault="006C2A5D" w:rsidP="00F17F30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sz w:val="28"/>
          <w:szCs w:val="28"/>
          <w:lang w:val="ru-RU"/>
        </w:rPr>
      </w:pPr>
      <w:r w:rsidRPr="004A673F">
        <w:rPr>
          <w:b/>
          <w:bCs/>
          <w:color w:val="222222"/>
          <w:sz w:val="28"/>
          <w:szCs w:val="28"/>
          <w:lang w:val="ru-RU"/>
        </w:rPr>
        <w:t>Правополушарное рисование</w:t>
      </w:r>
      <w:r w:rsidRPr="004A673F">
        <w:rPr>
          <w:sz w:val="28"/>
          <w:szCs w:val="28"/>
          <w:lang w:val="ru-RU"/>
        </w:rPr>
        <w:t xml:space="preserve"> оказывает комплексное влияние на развитие детей:</w:t>
      </w:r>
    </w:p>
    <w:p w14:paraId="12ED9720" w14:textId="77777777" w:rsidR="004E19B9" w:rsidRPr="004A673F" w:rsidRDefault="006C2A5D" w:rsidP="00F17F30">
      <w:pPr>
        <w:numPr>
          <w:ilvl w:val="0"/>
          <w:numId w:val="2"/>
        </w:numPr>
        <w:spacing w:line="276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A673F">
        <w:rPr>
          <w:rFonts w:ascii="Times New Roman" w:hAnsi="Times New Roman" w:cs="Times New Roman"/>
          <w:b/>
          <w:bCs/>
          <w:color w:val="222222"/>
          <w:sz w:val="28"/>
          <w:szCs w:val="28"/>
          <w:lang w:val="ru-RU"/>
        </w:rPr>
        <w:t>Развитие воображения и креативности.</w:t>
      </w:r>
      <w:r w:rsidRPr="004A673F">
        <w:rPr>
          <w:rFonts w:ascii="Times New Roman" w:hAnsi="Times New Roman" w:cs="Times New Roman"/>
          <w:sz w:val="28"/>
          <w:szCs w:val="28"/>
          <w:lang w:val="ru-RU"/>
        </w:rPr>
        <w:t xml:space="preserve"> Ребёнок учится видеть необычное в обычном, находить нестандартные решения.</w:t>
      </w:r>
    </w:p>
    <w:p w14:paraId="3FCB511C" w14:textId="77777777" w:rsidR="004E19B9" w:rsidRPr="004A673F" w:rsidRDefault="006C2A5D" w:rsidP="00F17F30">
      <w:pPr>
        <w:numPr>
          <w:ilvl w:val="0"/>
          <w:numId w:val="2"/>
        </w:numPr>
        <w:spacing w:before="30" w:line="276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A673F">
        <w:rPr>
          <w:rFonts w:ascii="Times New Roman" w:hAnsi="Times New Roman" w:cs="Times New Roman"/>
          <w:b/>
          <w:bCs/>
          <w:color w:val="222222"/>
          <w:sz w:val="28"/>
          <w:szCs w:val="28"/>
          <w:lang w:val="ru-RU"/>
        </w:rPr>
        <w:t>Эмоциональное благополучие.</w:t>
      </w:r>
      <w:r w:rsidRPr="004A673F">
        <w:rPr>
          <w:rFonts w:ascii="Times New Roman" w:hAnsi="Times New Roman" w:cs="Times New Roman"/>
          <w:sz w:val="28"/>
          <w:szCs w:val="28"/>
          <w:lang w:val="ru-RU"/>
        </w:rPr>
        <w:t xml:space="preserve"> Рисование становится способом выразить чувства, снять напряжение и</w:t>
      </w:r>
      <w:r w:rsidRPr="004A673F">
        <w:rPr>
          <w:rFonts w:ascii="Times New Roman" w:hAnsi="Times New Roman" w:cs="Times New Roman"/>
          <w:sz w:val="28"/>
          <w:szCs w:val="28"/>
          <w:lang w:val="ru-RU"/>
        </w:rPr>
        <w:t xml:space="preserve"> тревогу.</w:t>
      </w:r>
    </w:p>
    <w:p w14:paraId="75F378A2" w14:textId="77777777" w:rsidR="004E19B9" w:rsidRPr="004A673F" w:rsidRDefault="006C2A5D" w:rsidP="00F17F30">
      <w:pPr>
        <w:numPr>
          <w:ilvl w:val="0"/>
          <w:numId w:val="2"/>
        </w:numPr>
        <w:spacing w:before="30" w:line="276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A673F">
        <w:rPr>
          <w:rFonts w:ascii="Times New Roman" w:hAnsi="Times New Roman" w:cs="Times New Roman"/>
          <w:b/>
          <w:bCs/>
          <w:color w:val="222222"/>
          <w:sz w:val="28"/>
          <w:szCs w:val="28"/>
          <w:lang w:val="ru-RU"/>
        </w:rPr>
        <w:t>Уверенность в себе.</w:t>
      </w:r>
      <w:r w:rsidRPr="004A673F">
        <w:rPr>
          <w:rFonts w:ascii="Times New Roman" w:hAnsi="Times New Roman" w:cs="Times New Roman"/>
          <w:sz w:val="28"/>
          <w:szCs w:val="28"/>
          <w:lang w:val="ru-RU"/>
        </w:rPr>
        <w:t xml:space="preserve"> Отсутствие критики и оценки формирует внутреннюю </w:t>
      </w:r>
      <w:proofErr w:type="spellStart"/>
      <w:r w:rsidRPr="004A673F">
        <w:rPr>
          <w:rFonts w:ascii="Times New Roman" w:hAnsi="Times New Roman" w:cs="Times New Roman"/>
          <w:sz w:val="28"/>
          <w:szCs w:val="28"/>
        </w:rPr>
        <w:t>свободу</w:t>
      </w:r>
      <w:proofErr w:type="spellEnd"/>
      <w:r w:rsidRPr="004A673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A673F">
        <w:rPr>
          <w:rFonts w:ascii="Times New Roman" w:hAnsi="Times New Roman" w:cs="Times New Roman"/>
          <w:sz w:val="28"/>
          <w:szCs w:val="28"/>
        </w:rPr>
        <w:t>смелость</w:t>
      </w:r>
      <w:proofErr w:type="spellEnd"/>
      <w:r w:rsidRPr="004A673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A673F">
        <w:rPr>
          <w:rFonts w:ascii="Times New Roman" w:hAnsi="Times New Roman" w:cs="Times New Roman"/>
          <w:sz w:val="28"/>
          <w:szCs w:val="28"/>
        </w:rPr>
        <w:t>самовыражении</w:t>
      </w:r>
      <w:proofErr w:type="spellEnd"/>
      <w:r w:rsidRPr="004A673F">
        <w:rPr>
          <w:rFonts w:ascii="Times New Roman" w:hAnsi="Times New Roman" w:cs="Times New Roman"/>
          <w:sz w:val="28"/>
          <w:szCs w:val="28"/>
        </w:rPr>
        <w:t>.</w:t>
      </w:r>
    </w:p>
    <w:p w14:paraId="1867DA69" w14:textId="77777777" w:rsidR="004E19B9" w:rsidRPr="004A673F" w:rsidRDefault="006C2A5D" w:rsidP="00F17F30">
      <w:pPr>
        <w:numPr>
          <w:ilvl w:val="0"/>
          <w:numId w:val="2"/>
        </w:numPr>
        <w:spacing w:before="30" w:line="276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A673F">
        <w:rPr>
          <w:rFonts w:ascii="Times New Roman" w:hAnsi="Times New Roman" w:cs="Times New Roman"/>
          <w:b/>
          <w:bCs/>
          <w:color w:val="222222"/>
          <w:sz w:val="28"/>
          <w:szCs w:val="28"/>
          <w:lang w:val="ru-RU"/>
        </w:rPr>
        <w:t>Развитие когнитивных функций.</w:t>
      </w:r>
      <w:r w:rsidRPr="004A673F">
        <w:rPr>
          <w:rFonts w:ascii="Times New Roman" w:hAnsi="Times New Roman" w:cs="Times New Roman"/>
          <w:sz w:val="28"/>
          <w:szCs w:val="28"/>
          <w:lang w:val="ru-RU"/>
        </w:rPr>
        <w:t xml:space="preserve"> Улучшается зрительная память, внимание, мелкая моторика.</w:t>
      </w:r>
    </w:p>
    <w:p w14:paraId="2B773F84" w14:textId="0ECBBCA1" w:rsidR="004E19B9" w:rsidRDefault="004A673F" w:rsidP="00F17F30">
      <w:pPr>
        <w:spacing w:line="276" w:lineRule="auto"/>
        <w:ind w:right="720" w:firstLine="70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DFDFD"/>
          <w:lang w:val="ru-RU" w:bidi="ar"/>
        </w:rPr>
      </w:pPr>
      <w:r w:rsidRPr="004A673F">
        <w:rPr>
          <w:rFonts w:ascii="Times New Roman" w:eastAsia="SimSun" w:hAnsi="Times New Roman" w:cs="Times New Roman"/>
          <w:sz w:val="28"/>
          <w:szCs w:val="28"/>
          <w:shd w:val="clear" w:color="auto" w:fill="FDFDFD"/>
          <w:lang w:val="ru-RU" w:bidi="ar"/>
        </w:rPr>
        <w:t xml:space="preserve">Методика подходит абсолютно всем детям — неважно, есть ли у них «талант» к рисованию. Главное </w:t>
      </w:r>
      <w:r>
        <w:rPr>
          <w:rFonts w:ascii="Times New Roman" w:eastAsia="SimSun" w:hAnsi="Times New Roman" w:cs="Times New Roman"/>
          <w:sz w:val="28"/>
          <w:szCs w:val="28"/>
          <w:shd w:val="clear" w:color="auto" w:fill="FDFDFD"/>
          <w:lang w:val="ru-RU" w:bidi="ar"/>
        </w:rPr>
        <w:t>-</w:t>
      </w:r>
      <w:r w:rsidRPr="004A673F">
        <w:rPr>
          <w:rFonts w:ascii="Times New Roman" w:eastAsia="SimSun" w:hAnsi="Times New Roman" w:cs="Times New Roman"/>
          <w:sz w:val="28"/>
          <w:szCs w:val="28"/>
          <w:shd w:val="clear" w:color="auto" w:fill="FDFDFD"/>
          <w:lang w:val="ru-RU" w:bidi="ar"/>
        </w:rPr>
        <w:t xml:space="preserve"> процесс, а не результат</w:t>
      </w:r>
      <w:r w:rsidR="006C2A5D" w:rsidRPr="004A673F">
        <w:rPr>
          <w:rFonts w:ascii="Times New Roman" w:eastAsia="SimSun" w:hAnsi="Times New Roman" w:cs="Times New Roman"/>
          <w:sz w:val="28"/>
          <w:szCs w:val="28"/>
          <w:shd w:val="clear" w:color="auto" w:fill="FDFDFD"/>
          <w:lang w:val="ru-RU" w:bidi="ar"/>
        </w:rPr>
        <w:t>.</w:t>
      </w:r>
    </w:p>
    <w:p w14:paraId="44BCE0AA" w14:textId="4C787605" w:rsidR="004A673F" w:rsidRPr="004A673F" w:rsidRDefault="006C2A5D" w:rsidP="00F17F30">
      <w:pPr>
        <w:pStyle w:val="2"/>
        <w:spacing w:beforeAutospacing="0" w:afterAutospacing="0" w:line="276" w:lineRule="auto"/>
        <w:ind w:firstLine="708"/>
        <w:jc w:val="center"/>
        <w:textAlignment w:val="baseline"/>
        <w:rPr>
          <w:rFonts w:ascii="Times New Roman" w:eastAsia="SB Sans Display" w:hAnsi="Times New Roman" w:hint="default"/>
          <w:color w:val="222222"/>
          <w:sz w:val="28"/>
          <w:szCs w:val="28"/>
          <w:lang w:val="ru-RU"/>
        </w:rPr>
      </w:pPr>
      <w:r w:rsidRPr="004A673F">
        <w:rPr>
          <w:rFonts w:ascii="Times New Roman" w:eastAsia="SB Sans Display" w:hAnsi="Times New Roman" w:hint="default"/>
          <w:color w:val="222222"/>
          <w:sz w:val="28"/>
          <w:szCs w:val="28"/>
          <w:lang w:val="ru-RU"/>
        </w:rPr>
        <w:t>Практические рекомендации для родителей и педагогов</w:t>
      </w:r>
      <w:r w:rsidR="004A673F">
        <w:rPr>
          <w:rFonts w:ascii="Times New Roman" w:eastAsia="SB Sans Display" w:hAnsi="Times New Roman" w:hint="default"/>
          <w:color w:val="222222"/>
          <w:sz w:val="28"/>
          <w:szCs w:val="28"/>
          <w:lang w:val="ru-RU"/>
        </w:rPr>
        <w:t>:</w:t>
      </w:r>
    </w:p>
    <w:p w14:paraId="78F83273" w14:textId="77777777" w:rsidR="004E19B9" w:rsidRPr="004A673F" w:rsidRDefault="006C2A5D" w:rsidP="00F17F30">
      <w:pPr>
        <w:pStyle w:val="a5"/>
        <w:numPr>
          <w:ilvl w:val="0"/>
          <w:numId w:val="7"/>
        </w:numPr>
        <w:spacing w:line="276" w:lineRule="auto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A673F">
        <w:rPr>
          <w:rFonts w:ascii="Times New Roman" w:hAnsi="Times New Roman" w:cs="Times New Roman"/>
          <w:b/>
          <w:bCs/>
          <w:color w:val="222222"/>
          <w:sz w:val="28"/>
          <w:szCs w:val="28"/>
          <w:lang w:val="ru-RU"/>
        </w:rPr>
        <w:t>Создайте творческую атмосферу.</w:t>
      </w:r>
      <w:r w:rsidRPr="004A673F">
        <w:rPr>
          <w:rFonts w:ascii="Times New Roman" w:hAnsi="Times New Roman" w:cs="Times New Roman"/>
          <w:sz w:val="28"/>
          <w:szCs w:val="28"/>
          <w:lang w:val="ru-RU"/>
        </w:rPr>
        <w:t xml:space="preserve"> Пусть у ребёнка всегда был доступ к бумаге, краскам, кистям и другим материалам.</w:t>
      </w:r>
    </w:p>
    <w:p w14:paraId="64B46022" w14:textId="77777777" w:rsidR="004E19B9" w:rsidRPr="004A673F" w:rsidRDefault="006C2A5D" w:rsidP="00F17F30">
      <w:pPr>
        <w:pStyle w:val="a5"/>
        <w:numPr>
          <w:ilvl w:val="0"/>
          <w:numId w:val="7"/>
        </w:numPr>
        <w:spacing w:before="30"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A673F">
        <w:rPr>
          <w:rFonts w:ascii="Times New Roman" w:hAnsi="Times New Roman" w:cs="Times New Roman"/>
          <w:b/>
          <w:bCs/>
          <w:color w:val="222222"/>
          <w:sz w:val="28"/>
          <w:szCs w:val="28"/>
          <w:lang w:val="ru-RU"/>
        </w:rPr>
        <w:lastRenderedPageBreak/>
        <w:t xml:space="preserve">Не </w:t>
      </w:r>
      <w:r w:rsidRPr="004A673F">
        <w:rPr>
          <w:rFonts w:ascii="Times New Roman" w:hAnsi="Times New Roman" w:cs="Times New Roman"/>
          <w:b/>
          <w:bCs/>
          <w:color w:val="222222"/>
          <w:sz w:val="28"/>
          <w:szCs w:val="28"/>
          <w:lang w:val="ru-RU"/>
        </w:rPr>
        <w:t>оценивайте и не критикуйте.</w:t>
      </w:r>
      <w:r w:rsidRPr="004A673F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gramStart"/>
      <w:r w:rsidRPr="004A673F">
        <w:rPr>
          <w:rFonts w:ascii="Times New Roman" w:hAnsi="Times New Roman" w:cs="Times New Roman"/>
          <w:sz w:val="28"/>
          <w:szCs w:val="28"/>
          <w:lang w:val="ru-RU"/>
        </w:rPr>
        <w:t>спрашивайте</w:t>
      </w:r>
      <w:proofErr w:type="gramEnd"/>
      <w:r w:rsidRPr="004A673F">
        <w:rPr>
          <w:rFonts w:ascii="Times New Roman" w:hAnsi="Times New Roman" w:cs="Times New Roman"/>
          <w:sz w:val="28"/>
          <w:szCs w:val="28"/>
          <w:lang w:val="ru-RU"/>
        </w:rPr>
        <w:t xml:space="preserve"> «Что это?», лучше скажите: «Расскажи о своём рисунке».</w:t>
      </w:r>
    </w:p>
    <w:p w14:paraId="76D8EA04" w14:textId="77777777" w:rsidR="004E19B9" w:rsidRPr="004A673F" w:rsidRDefault="006C2A5D" w:rsidP="00F17F30">
      <w:pPr>
        <w:numPr>
          <w:ilvl w:val="0"/>
          <w:numId w:val="7"/>
        </w:numPr>
        <w:spacing w:before="30"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A673F">
        <w:rPr>
          <w:rFonts w:ascii="Times New Roman" w:hAnsi="Times New Roman" w:cs="Times New Roman"/>
          <w:b/>
          <w:bCs/>
          <w:color w:val="222222"/>
          <w:sz w:val="28"/>
          <w:szCs w:val="28"/>
          <w:lang w:val="ru-RU"/>
        </w:rPr>
        <w:t>Используйте игровые техники.</w:t>
      </w:r>
      <w:r w:rsidRPr="004A673F">
        <w:rPr>
          <w:rFonts w:ascii="Times New Roman" w:hAnsi="Times New Roman" w:cs="Times New Roman"/>
          <w:sz w:val="28"/>
          <w:szCs w:val="28"/>
          <w:lang w:val="ru-RU"/>
        </w:rPr>
        <w:t xml:space="preserve"> Включайте музыку, обсуждайте впечатления, пробуйте разные материалы (губки, ватные палочки, фольга).</w:t>
      </w:r>
    </w:p>
    <w:p w14:paraId="7A968A58" w14:textId="77777777" w:rsidR="004E19B9" w:rsidRPr="004A673F" w:rsidRDefault="006C2A5D" w:rsidP="00F17F30">
      <w:pPr>
        <w:numPr>
          <w:ilvl w:val="0"/>
          <w:numId w:val="7"/>
        </w:numPr>
        <w:spacing w:before="30" w:line="276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4A673F">
        <w:rPr>
          <w:rFonts w:ascii="Times New Roman" w:hAnsi="Times New Roman" w:cs="Times New Roman"/>
          <w:b/>
          <w:bCs/>
          <w:color w:val="222222"/>
          <w:sz w:val="28"/>
          <w:szCs w:val="28"/>
          <w:lang w:val="ru-RU"/>
        </w:rPr>
        <w:t>Пробуйте вместе.</w:t>
      </w:r>
      <w:r w:rsidRPr="004A673F">
        <w:rPr>
          <w:rFonts w:ascii="Times New Roman" w:hAnsi="Times New Roman" w:cs="Times New Roman"/>
          <w:sz w:val="28"/>
          <w:szCs w:val="28"/>
          <w:lang w:val="ru-RU"/>
        </w:rPr>
        <w:t xml:space="preserve"> Совместное </w:t>
      </w:r>
      <w:r w:rsidRPr="004A673F">
        <w:rPr>
          <w:rFonts w:ascii="Times New Roman" w:hAnsi="Times New Roman" w:cs="Times New Roman"/>
          <w:sz w:val="28"/>
          <w:szCs w:val="28"/>
          <w:lang w:val="ru-RU"/>
        </w:rPr>
        <w:t>творчество сближает и вдохновляет.</w:t>
      </w:r>
    </w:p>
    <w:p w14:paraId="2FCE3F1D" w14:textId="2F926156" w:rsidR="004E19B9" w:rsidRPr="004A673F" w:rsidRDefault="006C2A5D" w:rsidP="00F17F30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sz w:val="28"/>
          <w:szCs w:val="28"/>
          <w:lang w:val="ru-RU"/>
        </w:rPr>
      </w:pPr>
      <w:r w:rsidRPr="004A673F">
        <w:rPr>
          <w:b/>
          <w:bCs/>
          <w:color w:val="222222"/>
          <w:sz w:val="28"/>
          <w:szCs w:val="28"/>
          <w:lang w:val="ru-RU"/>
        </w:rPr>
        <w:t>Правополушарное рисование</w:t>
      </w:r>
      <w:r w:rsidR="004A673F">
        <w:rPr>
          <w:sz w:val="28"/>
          <w:szCs w:val="28"/>
          <w:lang w:val="ru-RU"/>
        </w:rPr>
        <w:t>-</w:t>
      </w:r>
      <w:r w:rsidRPr="004A673F">
        <w:rPr>
          <w:sz w:val="28"/>
          <w:szCs w:val="28"/>
          <w:lang w:val="ru-RU"/>
        </w:rPr>
        <w:t xml:space="preserve"> не просто способ научиться рисовать. Это дорога к безграничному творчеству, самовыражению и внутренней свободе ребёнка. Внедряя эту методику в повседневную жизнь, мы помогаем дет</w:t>
      </w:r>
      <w:r w:rsidRPr="004A673F">
        <w:rPr>
          <w:sz w:val="28"/>
          <w:szCs w:val="28"/>
          <w:lang w:val="ru-RU"/>
        </w:rPr>
        <w:t>ям стать уверенными, креативными и счастливыми людьми, способными видеть мир во всей его красоте и многообразии.</w:t>
      </w:r>
    </w:p>
    <w:p w14:paraId="165806FE" w14:textId="1EB85D7F" w:rsidR="004E19B9" w:rsidRPr="004A673F" w:rsidRDefault="006C2A5D" w:rsidP="00F17F30">
      <w:pPr>
        <w:pStyle w:val="a3"/>
        <w:spacing w:beforeAutospacing="0" w:afterAutospacing="0" w:line="276" w:lineRule="auto"/>
        <w:ind w:right="-1"/>
        <w:jc w:val="both"/>
        <w:textAlignment w:val="baseline"/>
        <w:rPr>
          <w:sz w:val="28"/>
          <w:szCs w:val="28"/>
          <w:lang w:val="ru-RU"/>
        </w:rPr>
      </w:pPr>
      <w:r w:rsidRPr="004A673F">
        <w:rPr>
          <w:i/>
          <w:iCs/>
          <w:sz w:val="28"/>
          <w:szCs w:val="28"/>
          <w:shd w:val="clear" w:color="auto" w:fill="FDFDFD"/>
          <w:lang w:val="ru-RU"/>
        </w:rPr>
        <w:t>«Рисование правым полушарием</w:t>
      </w:r>
      <w:r w:rsidR="00F17F30">
        <w:rPr>
          <w:i/>
          <w:iCs/>
          <w:sz w:val="28"/>
          <w:szCs w:val="28"/>
          <w:shd w:val="clear" w:color="auto" w:fill="FDFDFD"/>
          <w:lang w:val="ru-RU"/>
        </w:rPr>
        <w:t xml:space="preserve"> -</w:t>
      </w:r>
      <w:r w:rsidRPr="004A673F">
        <w:rPr>
          <w:i/>
          <w:iCs/>
          <w:sz w:val="28"/>
          <w:szCs w:val="28"/>
          <w:shd w:val="clear" w:color="auto" w:fill="FDFDFD"/>
          <w:lang w:val="ru-RU"/>
        </w:rPr>
        <w:t xml:space="preserve"> истинный момент творчества, в результате которого вы получите картины, которые другие люди назовут шедеврами</w:t>
      </w:r>
      <w:r w:rsidRPr="004A673F">
        <w:rPr>
          <w:i/>
          <w:iCs/>
          <w:sz w:val="28"/>
          <w:szCs w:val="28"/>
          <w:shd w:val="clear" w:color="auto" w:fill="FDFDFD"/>
          <w:lang w:val="ru-RU"/>
        </w:rPr>
        <w:t xml:space="preserve">. Даже если вы никогда не рисовали </w:t>
      </w:r>
      <w:r w:rsidR="00F17F30">
        <w:rPr>
          <w:i/>
          <w:iCs/>
          <w:sz w:val="28"/>
          <w:szCs w:val="28"/>
          <w:shd w:val="clear" w:color="auto" w:fill="FDFDFD"/>
          <w:lang w:val="ru-RU"/>
        </w:rPr>
        <w:t>-</w:t>
      </w:r>
      <w:r w:rsidRPr="004A673F">
        <w:rPr>
          <w:i/>
          <w:iCs/>
          <w:sz w:val="28"/>
          <w:szCs w:val="28"/>
          <w:shd w:val="clear" w:color="auto" w:fill="FDFDFD"/>
          <w:lang w:val="ru-RU"/>
        </w:rPr>
        <w:t xml:space="preserve"> попробуйте технику </w:t>
      </w:r>
      <w:r w:rsidR="00F17F30">
        <w:rPr>
          <w:i/>
          <w:iCs/>
          <w:sz w:val="28"/>
          <w:szCs w:val="28"/>
          <w:shd w:val="clear" w:color="auto" w:fill="FDFDFD"/>
          <w:lang w:val="ru-RU"/>
        </w:rPr>
        <w:t>правополушарного рисования</w:t>
      </w:r>
      <w:r w:rsidRPr="004A673F">
        <w:rPr>
          <w:i/>
          <w:iCs/>
          <w:sz w:val="28"/>
          <w:szCs w:val="28"/>
          <w:shd w:val="clear" w:color="auto" w:fill="FDFDFD"/>
          <w:lang w:val="ru-RU"/>
        </w:rPr>
        <w:t>. И результаты вас поразят»</w:t>
      </w:r>
      <w:r w:rsidR="00F17F30">
        <w:rPr>
          <w:i/>
          <w:iCs/>
          <w:sz w:val="28"/>
          <w:szCs w:val="28"/>
          <w:shd w:val="clear" w:color="auto" w:fill="FDFDFD"/>
          <w:lang w:val="ru-RU"/>
        </w:rPr>
        <w:t>.</w:t>
      </w:r>
      <w:r w:rsidRPr="004A673F">
        <w:rPr>
          <w:sz w:val="28"/>
          <w:szCs w:val="28"/>
          <w:shd w:val="clear" w:color="auto" w:fill="FDFDFD"/>
          <w:lang w:val="ru-RU"/>
        </w:rPr>
        <w:t xml:space="preserve"> </w:t>
      </w:r>
    </w:p>
    <w:p w14:paraId="3B7C7F8B" w14:textId="0E9E6814" w:rsidR="004E19B9" w:rsidRDefault="006C2A5D" w:rsidP="00F17F30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sz w:val="28"/>
          <w:szCs w:val="28"/>
          <w:lang w:val="ru-RU"/>
        </w:rPr>
      </w:pPr>
      <w:r w:rsidRPr="004A673F">
        <w:rPr>
          <w:sz w:val="28"/>
          <w:szCs w:val="28"/>
          <w:lang w:val="ru-RU"/>
        </w:rPr>
        <w:t xml:space="preserve">Пусть каждый ребёнок найдёт свой путь к творчеству и откроет в себе художника! </w:t>
      </w:r>
    </w:p>
    <w:p w14:paraId="58E48C7B" w14:textId="71EC3F34" w:rsidR="00DC6BBE" w:rsidRPr="006C2A5D" w:rsidRDefault="00DC6BBE" w:rsidP="00F17F30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b/>
          <w:bCs/>
          <w:sz w:val="28"/>
          <w:szCs w:val="28"/>
          <w:lang w:val="ru-RU"/>
        </w:rPr>
      </w:pPr>
      <w:r w:rsidRPr="006C2A5D">
        <w:rPr>
          <w:b/>
          <w:bCs/>
          <w:sz w:val="28"/>
          <w:szCs w:val="28"/>
          <w:lang w:val="ru-RU"/>
        </w:rPr>
        <w:t>Литература:</w:t>
      </w:r>
      <w:bookmarkStart w:id="0" w:name="_GoBack"/>
      <w:bookmarkEnd w:id="0"/>
    </w:p>
    <w:p w14:paraId="6E0B91E4" w14:textId="1B1A3EB6" w:rsidR="00DC6BBE" w:rsidRDefault="00DC6BBE" w:rsidP="00F17F30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sz w:val="28"/>
          <w:szCs w:val="28"/>
          <w:lang w:val="ru-RU"/>
        </w:rPr>
      </w:pPr>
      <w:r w:rsidRPr="00DC6BBE">
        <w:rPr>
          <w:sz w:val="28"/>
          <w:szCs w:val="28"/>
          <w:lang w:val="ru-RU"/>
        </w:rPr>
        <w:t xml:space="preserve">Ершова, Е. Г. Правополушарное рисование – нетрадиционная форма работы с детьми дошкольного возраста / Е. Г. Ершова, Н. И. </w:t>
      </w:r>
      <w:proofErr w:type="spellStart"/>
      <w:r w:rsidRPr="00DC6BBE">
        <w:rPr>
          <w:sz w:val="28"/>
          <w:szCs w:val="28"/>
          <w:lang w:val="ru-RU"/>
        </w:rPr>
        <w:t>Отришко</w:t>
      </w:r>
      <w:proofErr w:type="spellEnd"/>
      <w:r w:rsidRPr="00DC6BBE">
        <w:rPr>
          <w:sz w:val="28"/>
          <w:szCs w:val="28"/>
          <w:lang w:val="ru-RU"/>
        </w:rPr>
        <w:t xml:space="preserve">. — </w:t>
      </w:r>
      <w:proofErr w:type="gramStart"/>
      <w:r w:rsidRPr="00DC6BBE">
        <w:rPr>
          <w:sz w:val="28"/>
          <w:szCs w:val="28"/>
          <w:lang w:val="ru-RU"/>
        </w:rPr>
        <w:t>Текст :</w:t>
      </w:r>
      <w:proofErr w:type="gramEnd"/>
      <w:r w:rsidRPr="00DC6BBE">
        <w:rPr>
          <w:sz w:val="28"/>
          <w:szCs w:val="28"/>
          <w:lang w:val="ru-RU"/>
        </w:rPr>
        <w:t xml:space="preserve"> непосредственный // Молодой ученый. — 2017. — № 47.1 (181.1). — С. 66-69. — URL: https://moluch.ru/archive/181/46608.</w:t>
      </w:r>
    </w:p>
    <w:p w14:paraId="397BFBE7" w14:textId="77777777" w:rsidR="00F17F30" w:rsidRPr="00F17F30" w:rsidRDefault="00F17F30" w:rsidP="00F17F30">
      <w:pPr>
        <w:pStyle w:val="a3"/>
        <w:spacing w:beforeAutospacing="0" w:afterAutospacing="0" w:line="276" w:lineRule="auto"/>
        <w:ind w:firstLine="708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</w:p>
    <w:p w14:paraId="3235DB3A" w14:textId="77777777" w:rsidR="004E19B9" w:rsidRPr="004A673F" w:rsidRDefault="004E19B9" w:rsidP="00F17F3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72810D8" w14:textId="77777777" w:rsidR="004E19B9" w:rsidRPr="004A673F" w:rsidRDefault="004E19B9" w:rsidP="00F17F30">
      <w:pPr>
        <w:spacing w:line="276" w:lineRule="auto"/>
        <w:rPr>
          <w:lang w:val="ru-RU"/>
        </w:rPr>
      </w:pPr>
    </w:p>
    <w:p w14:paraId="371B00F7" w14:textId="77777777" w:rsidR="004E19B9" w:rsidRPr="004A673F" w:rsidRDefault="004E19B9" w:rsidP="00F17F30">
      <w:pPr>
        <w:spacing w:line="276" w:lineRule="auto"/>
        <w:rPr>
          <w:lang w:val="ru-RU"/>
        </w:rPr>
      </w:pPr>
    </w:p>
    <w:p w14:paraId="2200DD0C" w14:textId="77777777" w:rsidR="004E19B9" w:rsidRPr="004A673F" w:rsidRDefault="004E19B9" w:rsidP="00F17F30">
      <w:pPr>
        <w:spacing w:line="276" w:lineRule="auto"/>
        <w:rPr>
          <w:lang w:val="ru-RU"/>
        </w:rPr>
      </w:pPr>
    </w:p>
    <w:p w14:paraId="162CDC9E" w14:textId="77777777" w:rsidR="004E19B9" w:rsidRPr="004A673F" w:rsidRDefault="004E19B9" w:rsidP="00F17F30">
      <w:pPr>
        <w:spacing w:line="276" w:lineRule="auto"/>
        <w:rPr>
          <w:lang w:val="ru-RU"/>
        </w:rPr>
      </w:pPr>
    </w:p>
    <w:p w14:paraId="52186945" w14:textId="77777777" w:rsidR="004E19B9" w:rsidRPr="004A673F" w:rsidRDefault="004E19B9" w:rsidP="00F17F30">
      <w:pPr>
        <w:spacing w:line="276" w:lineRule="auto"/>
        <w:rPr>
          <w:lang w:val="ru-RU"/>
        </w:rPr>
      </w:pPr>
    </w:p>
    <w:p w14:paraId="0D8B6E09" w14:textId="77777777" w:rsidR="004E19B9" w:rsidRPr="004A673F" w:rsidRDefault="004E19B9" w:rsidP="00F17F30">
      <w:pPr>
        <w:spacing w:line="276" w:lineRule="auto"/>
        <w:rPr>
          <w:lang w:val="ru-RU"/>
        </w:rPr>
      </w:pPr>
    </w:p>
    <w:p w14:paraId="39090D50" w14:textId="77777777" w:rsidR="004E19B9" w:rsidRPr="004A673F" w:rsidRDefault="004E19B9" w:rsidP="00F17F30">
      <w:pPr>
        <w:spacing w:line="276" w:lineRule="auto"/>
        <w:rPr>
          <w:lang w:val="ru-RU"/>
        </w:rPr>
      </w:pPr>
    </w:p>
    <w:p w14:paraId="2B5078D3" w14:textId="77777777" w:rsidR="004E19B9" w:rsidRPr="004A673F" w:rsidRDefault="004E19B9">
      <w:pPr>
        <w:rPr>
          <w:lang w:val="ru-RU"/>
        </w:rPr>
      </w:pPr>
    </w:p>
    <w:p w14:paraId="49380A6C" w14:textId="77777777" w:rsidR="004E19B9" w:rsidRPr="004A673F" w:rsidRDefault="004E19B9">
      <w:pPr>
        <w:rPr>
          <w:lang w:val="ru-RU"/>
        </w:rPr>
      </w:pPr>
    </w:p>
    <w:p w14:paraId="05F4ADED" w14:textId="77777777" w:rsidR="004E19B9" w:rsidRPr="004A673F" w:rsidRDefault="004E19B9">
      <w:pPr>
        <w:rPr>
          <w:lang w:val="ru-RU"/>
        </w:rPr>
      </w:pPr>
    </w:p>
    <w:p w14:paraId="16C104AA" w14:textId="77777777" w:rsidR="004E19B9" w:rsidRPr="004A673F" w:rsidRDefault="004E19B9">
      <w:pPr>
        <w:rPr>
          <w:lang w:val="ru-RU"/>
        </w:rPr>
      </w:pPr>
    </w:p>
    <w:sectPr w:rsidR="004E19B9" w:rsidRPr="004A673F" w:rsidSect="004A673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B Sans Display">
    <w:altName w:val="Segoe Print"/>
    <w:charset w:val="00"/>
    <w:family w:val="auto"/>
    <w:pitch w:val="default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7FAC917"/>
    <w:multiLevelType w:val="multilevel"/>
    <w:tmpl w:val="A7FAC917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B1D19E6B"/>
    <w:multiLevelType w:val="multilevel"/>
    <w:tmpl w:val="3A0665B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30A12C7B"/>
    <w:multiLevelType w:val="multilevel"/>
    <w:tmpl w:val="30A12C7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 w15:restartNumberingAfterBreak="0">
    <w:nsid w:val="42476EAC"/>
    <w:multiLevelType w:val="multilevel"/>
    <w:tmpl w:val="3A0665B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4FC26DE4"/>
    <w:multiLevelType w:val="multilevel"/>
    <w:tmpl w:val="4FC26D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 w15:restartNumberingAfterBreak="0">
    <w:nsid w:val="51946975"/>
    <w:multiLevelType w:val="multilevel"/>
    <w:tmpl w:val="3A0665B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6" w15:restartNumberingAfterBreak="0">
    <w:nsid w:val="711B5B2E"/>
    <w:multiLevelType w:val="hybridMultilevel"/>
    <w:tmpl w:val="862E037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9B9"/>
    <w:rsid w:val="004A673F"/>
    <w:rsid w:val="004E19B9"/>
    <w:rsid w:val="006C2A5D"/>
    <w:rsid w:val="00DC6BBE"/>
    <w:rsid w:val="00F17F30"/>
    <w:rsid w:val="788B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23328"/>
  <w15:docId w15:val="{8EE23E72-EB44-4753-AD30-D9501913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next w:val="a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next w:val="a"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paragraph" w:styleId="HTML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table" w:styleId="a4">
    <w:name w:val="Table Grid"/>
    <w:basedOn w:val="a1"/>
    <w:rsid w:val="004A6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rsid w:val="004A6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Face In my my</cp:lastModifiedBy>
  <cp:revision>2</cp:revision>
  <dcterms:created xsi:type="dcterms:W3CDTF">2026-05-12T14:54:00Z</dcterms:created>
  <dcterms:modified xsi:type="dcterms:W3CDTF">2026-05-12T14:54:00Z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1049-12.1.0.25862</vt:lpwstr>
  </property>
  <property fmtid="{D5CDD505-2E9C-101B-9397-08002B2CF9AE}" pid="3" name="KSOTemplateDocerSaveRecord">
    <vt:lpwstr>eyJoZGlkIjoiNDEzM2YxZjY5NjJlYjllMjhkOTRmNmQ2NjBhNzg5OWMifQ==</vt:lpwstr>
  </property>
  <property fmtid="{D5CDD505-2E9C-101B-9397-08002B2CF9AE}" pid="4" name="ICV">
    <vt:lpwstr>178BD5FC277041B1AE90153926F594B3_12</vt:lpwstr>
  </property>
</Properties>
</file>