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ПРАВОВОЕ ВОСПИТАНИЕ ДЕВЯТИКЛАССНИКОВ НА УРОКАХ ОБЩЕСТВОЗНАНИЯ: ИЗ ОПЫТА РАБОТЫ В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МОУ «Новоорловская средняя общеобразовательная школа», Агинского района,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ЗАБАЙКАЛЬСКОГО КРАЯ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Аннотация. В статье обобщается личный педагогический опыт автора по правовому воспитанию учащихся 9 класса МБОУ «Новоорловская СОШ» Агинского района Забайкальского края. Раскрываются методические приёмы, доказавшие свою эффективность в классе с высоким уровнем учебной мотивации (18 человек, из них 4 отличника и 6 хорошистов). Особое внимание уделяется работе с одарённым учеником – участником заключительного этапа Всероссийской олимпиады школьников по праву.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Ключевые слова: правовое воспитание, 9 класс, обществознание, сельская школа, Забайкальский край, Всероссийская олимпиада школьников по праву, личный педагогический опыт.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Введение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Я,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Зубова Ольга Николаевна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, учитель истории и обществознания МБОУ «Новоорловская средняя общеобразовательная школа» Агинского района Забайкальского края, работаю в данной школе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26 лет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. Посёлок Новоорловск находится на удалении от краевого центра, и наши учащиеся имеют меньше возможностей для посещения юридических клиник, встреч с практикующими юристами или экскурсий в суды, чем их сверстники в Чите. Однако это не снижает, а, напротив, повышает мою ответственность как учителя за качество правового воспитания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школьников.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В 202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5-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202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6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учебном году я веду обществознание в 9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Б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классе, где обучаются 18 человек. Уровень учебной мотивации в классе высокий: 4 отличника и 6 хорошистов. С первых занятий я заметил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устойчивый интерес ребят к правовым вопросам. Вершиной этого интереса стало участие ученика моего класса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Унайбекова Даниила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в заключительном этапе Всероссийской олимпиады школьников по праву от Забайкальского края. Этот факт стал для меня не только поводом для гордости, но и мощным стимулом пересмотреть и усовершенствовать собственные подходы к преподаванию правового блока.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В данной статье я хочу поделиться теми приёмами и находками, которые работают в моём классе и, надеюсь, будут полезны коллегам из других школ, особенно сельских.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Мои основные принципы правового воспитания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За годы работы я для себя сформулировал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три правила, которых стараюсь неукоснительно придерживаться: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1. От текста к смыслу. Знание статьи закона бесполезно, если ученик не понимает, как применить её в реальной жизни.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2. Право начинается с моего посёлка. Не абстрактные законы, а те нормы, которые регулируют жизнь моих учеников здесь и сейчас – на улицах Новоорловска, в их семьях.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3. Каждый ребёнок – субъект права. С 14 лет у них появляются реальные обязанности и ответственность. Я не запугиваю, а учу защищаться и отвечать.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Методические приёмы, которые я использую на уроках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Приём 1: Уроки с региональным содержанием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Готовясь к теме «Административная ответственность», я специально изучил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Закон Забайкальского края от 02.07.2009 № 198-ЗЗК «Об административных правонарушениях». На уроке мы вместе с девятиклассниками находим статьи, которые работают именно в Агинском районе: ответственность за выпас скота в неположенном месте, за нарушения благоустройства в сельских поселениях. Это вызвало живую дискуссию: ребята приводили примеры из жизни посёлка. Я увидел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, как загорелись их глаза – закон перестал быть чем-то далёким.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Приём 2: Я привлекаю олимпиадника к работе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Мой ученик, участник заключительного этапа ВсОШ, – это не «золотая рыбка», которую я берегу для себя. Он – моя опора в классе. На каждом втором уроке я отвожу 5-7 минут на «Олимпиадный вызов»: мой ассистент разбирает с классом одну сложную задачу (например, на коллизию норм или юридические фикции). Остальные работают в парах. Это даёт тройной эффект: сам олимпиадник систематизирует знания, хорошисты тянутся за ним, а остальные видят реальный пример интеллектуального успеха.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Приём 3: Деловая игра «Наш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школьный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суд»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Мы смоделировали дело, которое понятно каждому подростку в Забайкалье: «Пятнадцатилетний угнал мотоцикл у соседа, чтобы покататься по степи, и бросил его». Мы распределили роли судьи, прокурора, адвоката, подсудимого. Заполнили процессуальные документы. Когда ребята сами вывели статью 166 УК РФ («Неправомерное завладение транспортным средством») и обсудили возможный приговор, в классе повисла тишина. «За «покататься» – реальный срок?» – спросил один из хорошистов. Это был момент инсайта. Свою задачу я видел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выполненной.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Приём 4: Проект «Право в моём посёлке» (выполняется в группах)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Я дал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задание: через родителей, знакомых или местную газету найти пример, когда жители Новоорловска или Агинского района отстояли свои права через суд или прокуратуру (качество воды, дороги, проблемы с документами). Три группы принесли реальные кейсы. Мы их разобрали. В результате у ребят сформировалось убеждение: в нашей стране право реально работает, если не молчать.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Моя работа с одарённым учеником – участником ВсОШ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Позвольте рассказать об этом подробнее, потому что без адресной индивидуальной работы успех был бы невозможен.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Когда выяснилось, что мой ученик прошёл на региональный этап, а затем и на заключительный, я: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· Проводил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дополнительные консультации два раза в неделю после уроков (очно) и в выходн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ые онлайн.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· Лично подбирал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ему сборники олимпиадных задач прошлых лет, разбирал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а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сложные темы (например, «Международное гуманитарное право», «Права ребёнка в РФ»).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· Договорился с администрацией школы о гибком расписании на время его поездки в г. Читу.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· Нашл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 специалистов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(через личные контакты), которы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е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пров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ели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для него две онлайн-консультации по сложным разделам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право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В классе он не вундеркинд, а равный среди равных, просто взявший на себя дополнительную роль консультанта. Это уберегло и его, и коллектив от появления «звездной болезни».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Каких результатов я достиг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ла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(педагогическая диагностика)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Сравнивая результаты четверти и данные тренировочных ОГЭ, я фиксирую: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1. Знаниевый компонент: 100% класса теперь умеют самостоятельно находить нужную статью в КоАП, УК, ТК РФ. Средний балл по разделу «Право» в ОГЭ-тренингах – 4,2 из 5.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2.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 xml:space="preserve"> Личностные результаты: мой ученик – участник заключительного этапа ВсОШ по праву вошёл в топ-10 рейтинга Забайкальского края по итогам муниципального и регионального этапов. Ещё двое ребят из класса изъявили желание попробовать свои силы в олимпиаде по праву в следующем году.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Вместо заключения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Я часто слышу от коллег из сельских школ: «У нас нет ресурсов, мы далеко, дети не видят примеров». Мой опыт в Новоорловской СОШ доказывает обратное. Главный ресурс – это желание самого учителя копнуть глубже, выйти за рамки учебника, включить в работу местные законы и живые истории из жизни нашего посёлка. А когда в классе появляется свой «олимпийский факел» – одарённый ученик, задача учителя – не погасить его, а зажечь от него весь класс.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Я убеждён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а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: правовое воспитание в 9 классе – это вложение в безопасность и успешность моих учеников завтра. И оно окупается сторицей.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Список литературы: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1. Конституция Российской Федерации. – М., 2020.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2. Закон Забайкальского края от 02.07.2009 № 198-ЗЗК «Об административных правонарушениях».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3. Кодекс Российской Федерации об административных правонарушениях. – М., 2024.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4. Певцова Е.А. Правовое образование в школе // Преподавание истории и обществознания в школе. – 2023. – № 4. – С. 14–21.</w:t>
      </w:r>
    </w:p>
    <w:p>
      <w:pPr>
        <w:pStyle w:val="Style15"/>
        <w:widowControl/>
        <w:numPr>
          <w:ilvl w:val="0"/>
          <w:numId w:val="0"/>
        </w:numPr>
        <w:pBdr/>
        <w:suppressAutoHyphens w:val="true"/>
        <w:spacing w:lineRule="auto" w:line="240" w:before="0" w:after="0"/>
        <w:ind w:left="0" w:right="0" w:hanging="0"/>
        <w:jc w:val="left"/>
        <w:outlineLvl w:val="0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bdr w:val="single" w:sz="2" w:space="0" w:color="E6E6E6"/>
          <w:shd w:fill="FCFCFC" w:val="clear"/>
        </w:rPr>
        <w:t>5. Методические рекомендации по подготовке к Всероссийской олимпиаде школьников по праву. – М.: АПК и ППРО, 2024.</w:t>
      </w:r>
    </w:p>
    <w:p>
      <w:pPr>
        <w:pStyle w:val="Leftmargin"/>
        <w:shd w:val="clear" w:color="auto" w:fill="FFFFFF"/>
        <w:spacing w:beforeAutospacing="0" w:before="0" w:afterAutospacing="0" w:after="0"/>
        <w:ind w:firstLine="375"/>
        <w:jc w:val="both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nernumber" w:customStyle="1">
    <w:name w:val="inner_number"/>
    <w:basedOn w:val="DefaultParagraphFont"/>
    <w:qFormat/>
    <w:rsid w:val="005d5d4f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Msonormal" w:customStyle="1">
    <w:name w:val="msonormal"/>
    <w:basedOn w:val="Normal"/>
    <w:qFormat/>
    <w:rsid w:val="005d5d4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eftmargin" w:customStyle="1">
    <w:name w:val="left_margin"/>
    <w:basedOn w:val="Normal"/>
    <w:qFormat/>
    <w:rsid w:val="005d5d4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rsid w:val="005d5d4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1" w:customStyle="1">
    <w:name w:val="Нет списка1"/>
    <w:uiPriority w:val="99"/>
    <w:semiHidden/>
    <w:unhideWhenUsed/>
    <w:qFormat/>
    <w:rsid w:val="005d5d4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LibreOffice/7.5.2.1$Linux_X86_64 LibreOffice_project/50$Build-1</Application>
  <AppVersion>15.0000</AppVersion>
  <Pages>4</Pages>
  <Words>1018</Words>
  <Characters>6268</Characters>
  <CharactersWithSpaces>7266</CharactersWithSpaces>
  <Paragraphs>42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2023-02-26T08:05:00Z</dcterms:created>
  <dc:creator>user</dc:creator>
  <dc:description/>
  <dc:language>ru-RU</dc:language>
  <cp:lastModifiedBy/>
  <dcterms:modified xsi:type="dcterms:W3CDTF">2026-05-13T12:06:53Z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