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FF5" w:rsidRPr="00734793" w:rsidRDefault="00532FF5" w:rsidP="00532FF5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b w:val="0"/>
          <w:bdr w:val="none" w:sz="0" w:space="0" w:color="auto" w:frame="1"/>
        </w:rPr>
      </w:pPr>
      <w:r w:rsidRPr="00734793">
        <w:rPr>
          <w:rStyle w:val="a4"/>
          <w:bdr w:val="none" w:sz="0" w:space="0" w:color="auto" w:frame="1"/>
        </w:rPr>
        <w:t xml:space="preserve">Раздел образования: </w:t>
      </w:r>
      <w:r w:rsidRPr="00734793">
        <w:rPr>
          <w:rStyle w:val="a4"/>
          <w:b w:val="0"/>
          <w:bdr w:val="none" w:sz="0" w:space="0" w:color="auto" w:frame="1"/>
        </w:rPr>
        <w:t>дополнительное образование</w:t>
      </w:r>
    </w:p>
    <w:p w:rsidR="00532FF5" w:rsidRPr="00734793" w:rsidRDefault="00532FF5" w:rsidP="00532FF5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734793">
        <w:rPr>
          <w:rStyle w:val="a4"/>
          <w:bdr w:val="none" w:sz="0" w:space="0" w:color="auto" w:frame="1"/>
        </w:rPr>
        <w:t>Автор:</w:t>
      </w:r>
      <w:r w:rsidRPr="00734793">
        <w:t> Морозова Вера Ивановна</w:t>
      </w:r>
    </w:p>
    <w:p w:rsidR="00532FF5" w:rsidRPr="00734793" w:rsidRDefault="00532FF5" w:rsidP="00532FF5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734793">
        <w:rPr>
          <w:b/>
        </w:rPr>
        <w:t xml:space="preserve">Должность: </w:t>
      </w:r>
      <w:r w:rsidRPr="00734793">
        <w:t>методист</w:t>
      </w:r>
    </w:p>
    <w:p w:rsidR="00532FF5" w:rsidRPr="00734793" w:rsidRDefault="00532FF5" w:rsidP="00532FF5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734793">
        <w:rPr>
          <w:b/>
        </w:rPr>
        <w:t xml:space="preserve">Учебное заведение: </w:t>
      </w:r>
      <w:r w:rsidRPr="00734793">
        <w:t>ГБУ ДО ЗО "Центр детско-юношеского творчества" г.</w:t>
      </w:r>
      <w:r w:rsidR="009A0BED">
        <w:t xml:space="preserve"> </w:t>
      </w:r>
      <w:r w:rsidRPr="00734793">
        <w:t>Токмак</w:t>
      </w:r>
    </w:p>
    <w:p w:rsidR="00532FF5" w:rsidRDefault="00532FF5" w:rsidP="00532FF5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734793">
        <w:rPr>
          <w:rStyle w:val="a4"/>
          <w:bdr w:val="none" w:sz="0" w:space="0" w:color="auto" w:frame="1"/>
        </w:rPr>
        <w:t xml:space="preserve">Населенный </w:t>
      </w:r>
      <w:r w:rsidR="009A0BED" w:rsidRPr="00734793">
        <w:rPr>
          <w:rStyle w:val="a4"/>
          <w:bdr w:val="none" w:sz="0" w:space="0" w:color="auto" w:frame="1"/>
        </w:rPr>
        <w:t>пункт:</w:t>
      </w:r>
      <w:r w:rsidR="009A0BED" w:rsidRPr="00734793">
        <w:t xml:space="preserve"> г.</w:t>
      </w:r>
      <w:r w:rsidR="009A0BED">
        <w:t xml:space="preserve"> </w:t>
      </w:r>
      <w:r w:rsidRPr="00734793">
        <w:t>Токмак, Запорожская область Российская федерация</w:t>
      </w:r>
    </w:p>
    <w:p w:rsidR="00532FF5" w:rsidRDefault="00532FF5" w:rsidP="00532FF5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rPr>
          <w:b/>
        </w:rPr>
        <w:t xml:space="preserve">Наименование материала: </w:t>
      </w:r>
      <w:r>
        <w:t>статья</w:t>
      </w:r>
    </w:p>
    <w:p w:rsidR="00532FF5" w:rsidRPr="00532FF5" w:rsidRDefault="00532FF5" w:rsidP="00532FF5">
      <w:pPr>
        <w:pStyle w:val="1"/>
        <w:spacing w:before="45" w:beforeAutospacing="0" w:after="161" w:afterAutospacing="0"/>
        <w:rPr>
          <w:b w:val="0"/>
          <w:sz w:val="24"/>
          <w:szCs w:val="24"/>
        </w:rPr>
      </w:pPr>
      <w:r w:rsidRPr="00532FF5">
        <w:rPr>
          <w:sz w:val="24"/>
          <w:szCs w:val="24"/>
        </w:rPr>
        <w:t xml:space="preserve">Тема: </w:t>
      </w:r>
      <w:r w:rsidRPr="00532FF5">
        <w:rPr>
          <w:b w:val="0"/>
          <w:sz w:val="24"/>
          <w:szCs w:val="24"/>
        </w:rPr>
        <w:t>Работа методиста с педагогами в системе дополнительного образования детей</w:t>
      </w:r>
    </w:p>
    <w:p w:rsidR="00532FF5" w:rsidRDefault="00532FF5" w:rsidP="00532FF5">
      <w:pPr>
        <w:pStyle w:val="a3"/>
        <w:shd w:val="clear" w:color="auto" w:fill="FFFFFF"/>
        <w:spacing w:before="0" w:beforeAutospacing="0" w:after="0" w:afterAutospacing="0"/>
        <w:textAlignment w:val="baseline"/>
      </w:pPr>
    </w:p>
    <w:p w:rsidR="00532FF5" w:rsidRDefault="00B60CF9" w:rsidP="00532FF5">
      <w:pPr>
        <w:pStyle w:val="1"/>
        <w:spacing w:before="45" w:beforeAutospacing="0" w:after="0" w:afterAutospacing="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Работа</w:t>
      </w:r>
      <w:r w:rsidR="00510E56" w:rsidRPr="00B830F5">
        <w:rPr>
          <w:rFonts w:ascii="Arial" w:hAnsi="Arial" w:cs="Arial"/>
          <w:sz w:val="32"/>
          <w:szCs w:val="32"/>
        </w:rPr>
        <w:t xml:space="preserve"> методиста</w:t>
      </w:r>
      <w:r w:rsidR="00B830F5" w:rsidRPr="00B830F5">
        <w:rPr>
          <w:rFonts w:ascii="Arial" w:hAnsi="Arial" w:cs="Arial"/>
          <w:sz w:val="32"/>
          <w:szCs w:val="32"/>
        </w:rPr>
        <w:t xml:space="preserve"> с педагогами</w:t>
      </w:r>
      <w:r w:rsidR="005F1465" w:rsidRPr="00B830F5">
        <w:rPr>
          <w:rFonts w:ascii="Arial" w:hAnsi="Arial" w:cs="Arial"/>
          <w:sz w:val="32"/>
          <w:szCs w:val="32"/>
        </w:rPr>
        <w:t xml:space="preserve"> в системе </w:t>
      </w:r>
    </w:p>
    <w:p w:rsidR="005F1465" w:rsidRPr="00B830F5" w:rsidRDefault="005F1465" w:rsidP="00532FF5">
      <w:pPr>
        <w:pStyle w:val="1"/>
        <w:spacing w:before="45" w:beforeAutospacing="0" w:after="0" w:afterAutospacing="0"/>
        <w:jc w:val="center"/>
        <w:rPr>
          <w:rFonts w:ascii="Arial" w:hAnsi="Arial" w:cs="Arial"/>
          <w:sz w:val="32"/>
          <w:szCs w:val="32"/>
        </w:rPr>
      </w:pPr>
      <w:r w:rsidRPr="00B830F5">
        <w:rPr>
          <w:rFonts w:ascii="Arial" w:hAnsi="Arial" w:cs="Arial"/>
          <w:sz w:val="32"/>
          <w:szCs w:val="32"/>
        </w:rPr>
        <w:t>дополнительного образования детей</w:t>
      </w:r>
    </w:p>
    <w:p w:rsidR="00A45314" w:rsidRPr="00A41825" w:rsidRDefault="00A45314" w:rsidP="00A45314">
      <w:pPr>
        <w:spacing w:after="0" w:line="330" w:lineRule="atLeast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A4182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Человек не может по-настоящему усовершенствоваться, </w:t>
      </w:r>
    </w:p>
    <w:p w:rsidR="00A45314" w:rsidRPr="00A41825" w:rsidRDefault="00A45314" w:rsidP="00A45314">
      <w:pPr>
        <w:spacing w:after="0" w:line="330" w:lineRule="atLeast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A4182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если не помогает усовершенствоваться другим. </w:t>
      </w:r>
    </w:p>
    <w:p w:rsidR="00A45314" w:rsidRPr="00A41825" w:rsidRDefault="00A41825" w:rsidP="00A45314">
      <w:pPr>
        <w:spacing w:after="0" w:line="330" w:lineRule="atLeast"/>
        <w:jc w:val="right"/>
        <w:rPr>
          <w:rStyle w:val="a5"/>
          <w:rFonts w:ascii="Times New Roman" w:hAnsi="Times New Roman" w:cs="Times New Roman"/>
          <w:color w:val="000000"/>
          <w:sz w:val="24"/>
          <w:szCs w:val="24"/>
        </w:rPr>
      </w:pPr>
      <w:r w:rsidRPr="00A41825">
        <w:rPr>
          <w:rStyle w:val="a5"/>
          <w:rFonts w:ascii="Times New Roman" w:hAnsi="Times New Roman" w:cs="Times New Roman"/>
          <w:color w:val="000000"/>
          <w:sz w:val="28"/>
          <w:szCs w:val="28"/>
        </w:rPr>
        <w:t xml:space="preserve">Ч. Диккенс </w:t>
      </w:r>
    </w:p>
    <w:p w:rsidR="00B830F5" w:rsidRPr="00A45314" w:rsidRDefault="00B830F5" w:rsidP="00A41825">
      <w:pPr>
        <w:spacing w:after="0" w:line="330" w:lineRule="atLeast"/>
        <w:ind w:firstLine="567"/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bdr w:val="none" w:sz="0" w:space="0" w:color="auto" w:frame="1"/>
          <w:lang w:eastAsia="ru-RU"/>
        </w:rPr>
      </w:pPr>
      <w:r w:rsidRPr="00A45314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Как построить оптимальную, эффективную систему методической работы в учреждении дополнительного образования</w:t>
      </w:r>
      <w:r w:rsidR="00ED389F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, где я работаю методистом</w:t>
      </w:r>
      <w:r w:rsidRPr="00A45314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? Создать развивающую среду педагогического коллектива, обеспечивающую условия для совершенствования педагогического мастерства, реализации творческого потенциала каждого педагога без проблем организационного и личностного характера?</w:t>
      </w:r>
    </w:p>
    <w:p w:rsidR="00A45314" w:rsidRDefault="00B942C8" w:rsidP="00A41825">
      <w:pPr>
        <w:spacing w:after="0" w:line="330" w:lineRule="atLeast"/>
        <w:ind w:firstLine="567"/>
        <w:rPr>
          <w:rFonts w:ascii="Times New Roman" w:hAnsi="Times New Roman" w:cs="Times New Roman"/>
          <w:color w:val="404040"/>
          <w:sz w:val="28"/>
          <w:szCs w:val="28"/>
        </w:rPr>
      </w:pPr>
      <w:r w:rsidRPr="00A45314">
        <w:rPr>
          <w:rFonts w:ascii="Times New Roman" w:hAnsi="Times New Roman" w:cs="Times New Roman"/>
          <w:color w:val="404040"/>
          <w:sz w:val="28"/>
          <w:szCs w:val="28"/>
        </w:rPr>
        <w:t>Сущность и особенности методической деятельности в системе доп</w:t>
      </w:r>
      <w:r w:rsidR="00A41825">
        <w:rPr>
          <w:rFonts w:ascii="Times New Roman" w:hAnsi="Times New Roman" w:cs="Times New Roman"/>
          <w:color w:val="404040"/>
          <w:sz w:val="28"/>
          <w:szCs w:val="28"/>
        </w:rPr>
        <w:t xml:space="preserve">олнительного образования детей. </w:t>
      </w:r>
      <w:r w:rsidRPr="00A45314">
        <w:rPr>
          <w:rFonts w:ascii="Times New Roman" w:hAnsi="Times New Roman" w:cs="Times New Roman"/>
          <w:color w:val="404040"/>
          <w:sz w:val="28"/>
          <w:szCs w:val="28"/>
        </w:rPr>
        <w:t>Успешное развитие системы дополнительного образования детей немыслимо без разработки его теории и методики. Значительную роль в этом процессе играет методическая деятельность. В научной литературе методическая деятельность рассматривается как совокупность действий, направленных на получение, систематизацию и распространение методических знаний. Основными субъектами методической деятельности являются методисты, профессионально занимающиеся ею. Методическая деятельность является одним из аспектов профессиональной деятельности методиста, которую он осуществляет наряду с другими (например, педагогической, организационно-массовой и др.) Она включает в себя, прежде всего изучение теории, методики и практики дополнительного образования детей и разработку методики осуществления и анализа образовательного процесса в УДО.</w:t>
      </w:r>
      <w:r w:rsidRPr="00A45314">
        <w:rPr>
          <w:rFonts w:ascii="Times New Roman" w:hAnsi="Times New Roman" w:cs="Times New Roman"/>
          <w:color w:val="404040"/>
          <w:sz w:val="28"/>
          <w:szCs w:val="28"/>
        </w:rPr>
        <w:br/>
      </w:r>
      <w:r w:rsidR="00A41825">
        <w:rPr>
          <w:rFonts w:ascii="Times New Roman" w:hAnsi="Times New Roman" w:cs="Times New Roman"/>
          <w:color w:val="404040"/>
          <w:sz w:val="28"/>
          <w:szCs w:val="28"/>
        </w:rPr>
        <w:t xml:space="preserve">        </w:t>
      </w:r>
      <w:r w:rsidRPr="00A45314">
        <w:rPr>
          <w:rFonts w:ascii="Times New Roman" w:hAnsi="Times New Roman" w:cs="Times New Roman"/>
          <w:color w:val="404040"/>
          <w:sz w:val="28"/>
          <w:szCs w:val="28"/>
        </w:rPr>
        <w:t xml:space="preserve">Основные виды методической </w:t>
      </w:r>
      <w:r w:rsidR="00A45314" w:rsidRPr="00A45314">
        <w:rPr>
          <w:rFonts w:ascii="Times New Roman" w:hAnsi="Times New Roman" w:cs="Times New Roman"/>
          <w:color w:val="404040"/>
          <w:sz w:val="28"/>
          <w:szCs w:val="28"/>
        </w:rPr>
        <w:t xml:space="preserve">деятельности: </w:t>
      </w:r>
    </w:p>
    <w:p w:rsidR="00A45314" w:rsidRDefault="00A45314" w:rsidP="00D26D06">
      <w:pPr>
        <w:spacing w:after="0" w:line="330" w:lineRule="atLeast"/>
        <w:rPr>
          <w:rFonts w:ascii="Times New Roman" w:hAnsi="Times New Roman" w:cs="Times New Roman"/>
          <w:color w:val="404040"/>
          <w:sz w:val="28"/>
          <w:szCs w:val="28"/>
        </w:rPr>
      </w:pPr>
      <w:r w:rsidRPr="00A45314">
        <w:rPr>
          <w:rFonts w:ascii="Times New Roman" w:hAnsi="Times New Roman" w:cs="Times New Roman"/>
          <w:color w:val="404040"/>
          <w:sz w:val="28"/>
          <w:szCs w:val="28"/>
        </w:rPr>
        <w:t>-</w:t>
      </w:r>
      <w:r>
        <w:rPr>
          <w:rFonts w:ascii="Times New Roman" w:hAnsi="Times New Roman" w:cs="Times New Roman"/>
          <w:color w:val="404040"/>
          <w:sz w:val="28"/>
          <w:szCs w:val="28"/>
        </w:rPr>
        <w:t xml:space="preserve"> </w:t>
      </w:r>
      <w:r w:rsidR="00B942C8" w:rsidRPr="00A45314">
        <w:rPr>
          <w:rFonts w:ascii="Times New Roman" w:hAnsi="Times New Roman" w:cs="Times New Roman"/>
          <w:color w:val="404040"/>
          <w:sz w:val="28"/>
          <w:szCs w:val="28"/>
        </w:rPr>
        <w:t>самообразование,</w:t>
      </w:r>
      <w:r w:rsidR="00B942C8" w:rsidRPr="00A45314">
        <w:rPr>
          <w:rFonts w:ascii="Times New Roman" w:hAnsi="Times New Roman" w:cs="Times New Roman"/>
          <w:color w:val="404040"/>
          <w:sz w:val="28"/>
          <w:szCs w:val="28"/>
        </w:rPr>
        <w:br/>
      </w:r>
      <w:r>
        <w:rPr>
          <w:rFonts w:ascii="Times New Roman" w:hAnsi="Times New Roman" w:cs="Times New Roman"/>
          <w:color w:val="404040"/>
          <w:sz w:val="28"/>
          <w:szCs w:val="28"/>
        </w:rPr>
        <w:t xml:space="preserve">- </w:t>
      </w:r>
      <w:r w:rsidR="00B942C8" w:rsidRPr="00A45314">
        <w:rPr>
          <w:rFonts w:ascii="Times New Roman" w:hAnsi="Times New Roman" w:cs="Times New Roman"/>
          <w:color w:val="404040"/>
          <w:sz w:val="28"/>
          <w:szCs w:val="28"/>
        </w:rPr>
        <w:t>методическое исследование,</w:t>
      </w:r>
      <w:r w:rsidR="00B942C8" w:rsidRPr="00A45314">
        <w:rPr>
          <w:rFonts w:ascii="Times New Roman" w:hAnsi="Times New Roman" w:cs="Times New Roman"/>
          <w:color w:val="404040"/>
          <w:sz w:val="28"/>
          <w:szCs w:val="28"/>
        </w:rPr>
        <w:br/>
      </w:r>
      <w:r>
        <w:rPr>
          <w:rFonts w:ascii="Times New Roman" w:hAnsi="Times New Roman" w:cs="Times New Roman"/>
          <w:color w:val="404040"/>
          <w:sz w:val="28"/>
          <w:szCs w:val="28"/>
        </w:rPr>
        <w:t xml:space="preserve">- </w:t>
      </w:r>
      <w:r w:rsidR="00B942C8" w:rsidRPr="00A45314">
        <w:rPr>
          <w:rFonts w:ascii="Times New Roman" w:hAnsi="Times New Roman" w:cs="Times New Roman"/>
          <w:color w:val="404040"/>
          <w:sz w:val="28"/>
          <w:szCs w:val="28"/>
        </w:rPr>
        <w:t>описание и обобщение передового опыта,</w:t>
      </w:r>
      <w:bookmarkStart w:id="0" w:name="_GoBack"/>
      <w:bookmarkEnd w:id="0"/>
      <w:r w:rsidR="00B942C8" w:rsidRPr="00A45314">
        <w:rPr>
          <w:rFonts w:ascii="Times New Roman" w:hAnsi="Times New Roman" w:cs="Times New Roman"/>
          <w:color w:val="404040"/>
          <w:sz w:val="28"/>
          <w:szCs w:val="28"/>
        </w:rPr>
        <w:br/>
      </w:r>
      <w:r>
        <w:rPr>
          <w:rFonts w:ascii="Times New Roman" w:hAnsi="Times New Roman" w:cs="Times New Roman"/>
          <w:color w:val="404040"/>
          <w:sz w:val="28"/>
          <w:szCs w:val="28"/>
        </w:rPr>
        <w:t xml:space="preserve">- </w:t>
      </w:r>
      <w:r w:rsidR="00B942C8" w:rsidRPr="00A45314">
        <w:rPr>
          <w:rFonts w:ascii="Times New Roman" w:hAnsi="Times New Roman" w:cs="Times New Roman"/>
          <w:color w:val="404040"/>
          <w:sz w:val="28"/>
          <w:szCs w:val="28"/>
        </w:rPr>
        <w:t>создание методической продукции,</w:t>
      </w:r>
      <w:r w:rsidR="00B942C8" w:rsidRPr="00A45314">
        <w:rPr>
          <w:rFonts w:ascii="Times New Roman" w:hAnsi="Times New Roman" w:cs="Times New Roman"/>
          <w:color w:val="404040"/>
          <w:sz w:val="28"/>
          <w:szCs w:val="28"/>
        </w:rPr>
        <w:br/>
      </w:r>
      <w:r>
        <w:rPr>
          <w:rFonts w:ascii="Times New Roman" w:hAnsi="Times New Roman" w:cs="Times New Roman"/>
          <w:color w:val="404040"/>
          <w:sz w:val="28"/>
          <w:szCs w:val="28"/>
        </w:rPr>
        <w:t xml:space="preserve">- </w:t>
      </w:r>
      <w:r w:rsidR="00B942C8" w:rsidRPr="00A45314">
        <w:rPr>
          <w:rFonts w:ascii="Times New Roman" w:hAnsi="Times New Roman" w:cs="Times New Roman"/>
          <w:color w:val="404040"/>
          <w:sz w:val="28"/>
          <w:szCs w:val="28"/>
        </w:rPr>
        <w:t xml:space="preserve">обучение педагогических кадров, </w:t>
      </w:r>
    </w:p>
    <w:p w:rsidR="00B942C8" w:rsidRDefault="00A45314" w:rsidP="002C196B">
      <w:pPr>
        <w:spacing w:after="0" w:line="330" w:lineRule="atLeast"/>
        <w:rPr>
          <w:rFonts w:ascii="Times New Roman" w:hAnsi="Times New Roman" w:cs="Times New Roman"/>
          <w:color w:val="404040"/>
          <w:sz w:val="28"/>
          <w:szCs w:val="28"/>
        </w:rPr>
      </w:pPr>
      <w:r>
        <w:rPr>
          <w:rFonts w:ascii="Times New Roman" w:hAnsi="Times New Roman" w:cs="Times New Roman"/>
          <w:color w:val="404040"/>
          <w:sz w:val="28"/>
          <w:szCs w:val="28"/>
        </w:rPr>
        <w:t xml:space="preserve">- </w:t>
      </w:r>
      <w:r w:rsidR="00B942C8" w:rsidRPr="00A45314">
        <w:rPr>
          <w:rFonts w:ascii="Times New Roman" w:hAnsi="Times New Roman" w:cs="Times New Roman"/>
          <w:color w:val="404040"/>
          <w:sz w:val="28"/>
          <w:szCs w:val="28"/>
        </w:rPr>
        <w:t>методическое руководство,</w:t>
      </w:r>
      <w:r w:rsidR="00B942C8" w:rsidRPr="00A45314">
        <w:rPr>
          <w:rFonts w:ascii="Times New Roman" w:hAnsi="Times New Roman" w:cs="Times New Roman"/>
          <w:color w:val="404040"/>
          <w:sz w:val="28"/>
          <w:szCs w:val="28"/>
        </w:rPr>
        <w:br/>
      </w:r>
      <w:r>
        <w:rPr>
          <w:rFonts w:ascii="Times New Roman" w:hAnsi="Times New Roman" w:cs="Times New Roman"/>
          <w:color w:val="404040"/>
          <w:sz w:val="28"/>
          <w:szCs w:val="28"/>
        </w:rPr>
        <w:t xml:space="preserve">- </w:t>
      </w:r>
      <w:r w:rsidR="00B942C8" w:rsidRPr="00A45314">
        <w:rPr>
          <w:rFonts w:ascii="Times New Roman" w:hAnsi="Times New Roman" w:cs="Times New Roman"/>
          <w:color w:val="404040"/>
          <w:sz w:val="28"/>
          <w:szCs w:val="28"/>
        </w:rPr>
        <w:t>методическая помощь,</w:t>
      </w:r>
      <w:r w:rsidR="00B942C8" w:rsidRPr="00A45314">
        <w:rPr>
          <w:rFonts w:ascii="Times New Roman" w:hAnsi="Times New Roman" w:cs="Times New Roman"/>
          <w:color w:val="404040"/>
          <w:sz w:val="28"/>
          <w:szCs w:val="28"/>
        </w:rPr>
        <w:br/>
      </w:r>
      <w:r>
        <w:rPr>
          <w:rFonts w:ascii="Times New Roman" w:hAnsi="Times New Roman" w:cs="Times New Roman"/>
          <w:color w:val="404040"/>
          <w:sz w:val="28"/>
          <w:szCs w:val="28"/>
        </w:rPr>
        <w:t xml:space="preserve">- </w:t>
      </w:r>
      <w:r w:rsidR="00B942C8" w:rsidRPr="00A45314">
        <w:rPr>
          <w:rFonts w:ascii="Times New Roman" w:hAnsi="Times New Roman" w:cs="Times New Roman"/>
          <w:color w:val="404040"/>
          <w:sz w:val="28"/>
          <w:szCs w:val="28"/>
        </w:rPr>
        <w:t>методическая коррекция.</w:t>
      </w:r>
      <w:r w:rsidR="00B942C8" w:rsidRPr="00A45314">
        <w:rPr>
          <w:rFonts w:ascii="Times New Roman" w:hAnsi="Times New Roman" w:cs="Times New Roman"/>
          <w:color w:val="404040"/>
          <w:sz w:val="28"/>
          <w:szCs w:val="28"/>
        </w:rPr>
        <w:br/>
      </w:r>
      <w:r w:rsidR="00A41825">
        <w:rPr>
          <w:rFonts w:ascii="Times New Roman" w:hAnsi="Times New Roman" w:cs="Times New Roman"/>
          <w:color w:val="404040"/>
          <w:sz w:val="28"/>
          <w:szCs w:val="28"/>
        </w:rPr>
        <w:t xml:space="preserve">        </w:t>
      </w:r>
      <w:r w:rsidR="00B942C8" w:rsidRPr="00A45314">
        <w:rPr>
          <w:rFonts w:ascii="Times New Roman" w:hAnsi="Times New Roman" w:cs="Times New Roman"/>
          <w:color w:val="404040"/>
          <w:sz w:val="28"/>
          <w:szCs w:val="28"/>
        </w:rPr>
        <w:t xml:space="preserve">Методическая деятельность учреждения дополнительного образования – целостная система мер, основанная на достижениях науки и практики, направленная на всестороннее развитие творческого потенциала педагога, и, в </w:t>
      </w:r>
      <w:r w:rsidR="00B942C8" w:rsidRPr="00A45314">
        <w:rPr>
          <w:rFonts w:ascii="Times New Roman" w:hAnsi="Times New Roman" w:cs="Times New Roman"/>
          <w:color w:val="404040"/>
          <w:sz w:val="28"/>
          <w:szCs w:val="28"/>
        </w:rPr>
        <w:lastRenderedPageBreak/>
        <w:t>конечном итоге, на повышение качества и эффективности учебно-воспитательного процесса, на рост уровня образованности, воспитанности и развитости обучающихся.</w:t>
      </w:r>
      <w:r w:rsidR="00B942C8" w:rsidRPr="00A45314">
        <w:rPr>
          <w:rFonts w:ascii="Times New Roman" w:hAnsi="Times New Roman" w:cs="Times New Roman"/>
          <w:color w:val="404040"/>
          <w:sz w:val="28"/>
          <w:szCs w:val="28"/>
        </w:rPr>
        <w:br/>
      </w:r>
      <w:r w:rsidR="00A41825">
        <w:rPr>
          <w:rFonts w:ascii="Times New Roman" w:hAnsi="Times New Roman" w:cs="Times New Roman"/>
          <w:color w:val="404040"/>
          <w:sz w:val="28"/>
          <w:szCs w:val="28"/>
        </w:rPr>
        <w:t xml:space="preserve">        </w:t>
      </w:r>
      <w:r w:rsidR="00B942C8" w:rsidRPr="00A45314">
        <w:rPr>
          <w:rFonts w:ascii="Times New Roman" w:hAnsi="Times New Roman" w:cs="Times New Roman"/>
          <w:color w:val="404040"/>
          <w:sz w:val="28"/>
          <w:szCs w:val="28"/>
        </w:rPr>
        <w:t>Методическая работа – система взаимосвязанных мер, действий, мероприятий, направленных на всестороннее повышение квалификации и профессионального мастерства каждого педагога, на развитие и повышение творческого потенциала педагогических коллективов. Ее основа – достижения педагогической науки, передовой педагогический опыт и анализ происходящих педагогических процессов.</w:t>
      </w:r>
      <w:r w:rsidR="00B942C8" w:rsidRPr="00A45314">
        <w:rPr>
          <w:rFonts w:ascii="Times New Roman" w:hAnsi="Times New Roman" w:cs="Times New Roman"/>
          <w:color w:val="404040"/>
          <w:sz w:val="28"/>
          <w:szCs w:val="28"/>
        </w:rPr>
        <w:br/>
      </w:r>
      <w:r w:rsidR="00A41825">
        <w:rPr>
          <w:rFonts w:ascii="Times New Roman" w:hAnsi="Times New Roman" w:cs="Times New Roman"/>
          <w:color w:val="404040"/>
          <w:sz w:val="28"/>
          <w:szCs w:val="28"/>
        </w:rPr>
        <w:t xml:space="preserve">        </w:t>
      </w:r>
      <w:r w:rsidR="00B942C8" w:rsidRPr="00A45314">
        <w:rPr>
          <w:rFonts w:ascii="Times New Roman" w:hAnsi="Times New Roman" w:cs="Times New Roman"/>
          <w:color w:val="404040"/>
          <w:sz w:val="28"/>
          <w:szCs w:val="28"/>
        </w:rPr>
        <w:t>Деятельность педагога дополнительного образования, методиста, руководителя образовательного учреждения немыслима без методического обеспечения.</w:t>
      </w:r>
      <w:r w:rsidR="00B942C8" w:rsidRPr="00A45314">
        <w:rPr>
          <w:rFonts w:ascii="Times New Roman" w:hAnsi="Times New Roman" w:cs="Times New Roman"/>
          <w:color w:val="404040"/>
          <w:sz w:val="28"/>
          <w:szCs w:val="28"/>
        </w:rPr>
        <w:br/>
      </w:r>
      <w:r w:rsidR="00A41825">
        <w:rPr>
          <w:rFonts w:ascii="Times New Roman" w:hAnsi="Times New Roman" w:cs="Times New Roman"/>
          <w:color w:val="404040"/>
          <w:sz w:val="28"/>
          <w:szCs w:val="28"/>
        </w:rPr>
        <w:t xml:space="preserve">        </w:t>
      </w:r>
      <w:r w:rsidR="00B942C8" w:rsidRPr="00A45314">
        <w:rPr>
          <w:rFonts w:ascii="Times New Roman" w:hAnsi="Times New Roman" w:cs="Times New Roman"/>
          <w:color w:val="404040"/>
          <w:sz w:val="28"/>
          <w:szCs w:val="28"/>
        </w:rPr>
        <w:t>С точки зрения содержания, методическое обеспечение – это необходимая информация, учебно-методические комплексы, т.е. разнообразные методические средства, оснащающие и способствующие более эффективной реализации программно-методической, научно-экспериментальной, воспитательной, организационно-массовой, досугово-развлекательной деятельности педагогических работников системы дополнительного образования детей.</w:t>
      </w:r>
      <w:r w:rsidR="00B942C8" w:rsidRPr="00A45314">
        <w:rPr>
          <w:rFonts w:ascii="Times New Roman" w:hAnsi="Times New Roman" w:cs="Times New Roman"/>
          <w:color w:val="404040"/>
          <w:sz w:val="28"/>
          <w:szCs w:val="28"/>
        </w:rPr>
        <w:br/>
      </w:r>
      <w:r w:rsidR="00A41825">
        <w:rPr>
          <w:rFonts w:ascii="Times New Roman" w:hAnsi="Times New Roman" w:cs="Times New Roman"/>
          <w:color w:val="404040"/>
          <w:sz w:val="28"/>
          <w:szCs w:val="28"/>
        </w:rPr>
        <w:t xml:space="preserve">        </w:t>
      </w:r>
      <w:r w:rsidR="00B942C8" w:rsidRPr="00A45314">
        <w:rPr>
          <w:rFonts w:ascii="Times New Roman" w:hAnsi="Times New Roman" w:cs="Times New Roman"/>
          <w:color w:val="404040"/>
          <w:sz w:val="28"/>
          <w:szCs w:val="28"/>
        </w:rPr>
        <w:t>Как вид деятельности, методическое обеспечение – это процесс, направленный на создание разнообразных видов методической продукции, на оказание методической помощи различным категориям педагогических работников, на выявление, изучение, обобщение, формирование и распространение положительного педагогического опыта.</w:t>
      </w:r>
      <w:r w:rsidR="00B942C8" w:rsidRPr="00A45314">
        <w:rPr>
          <w:rFonts w:ascii="Times New Roman" w:hAnsi="Times New Roman" w:cs="Times New Roman"/>
          <w:color w:val="404040"/>
          <w:sz w:val="28"/>
          <w:szCs w:val="28"/>
        </w:rPr>
        <w:br/>
      </w:r>
      <w:r w:rsidR="00A41825">
        <w:rPr>
          <w:rFonts w:ascii="Times New Roman" w:hAnsi="Times New Roman" w:cs="Times New Roman"/>
          <w:color w:val="404040"/>
          <w:sz w:val="28"/>
          <w:szCs w:val="28"/>
        </w:rPr>
        <w:t xml:space="preserve">        </w:t>
      </w:r>
      <w:r w:rsidR="00B942C8" w:rsidRPr="00A45314">
        <w:rPr>
          <w:rFonts w:ascii="Times New Roman" w:hAnsi="Times New Roman" w:cs="Times New Roman"/>
          <w:color w:val="404040"/>
          <w:sz w:val="28"/>
          <w:szCs w:val="28"/>
        </w:rPr>
        <w:t xml:space="preserve">Методически обеспечить </w:t>
      </w:r>
      <w:r w:rsidR="00A41825" w:rsidRPr="00A45314">
        <w:rPr>
          <w:rFonts w:ascii="Times New Roman" w:hAnsi="Times New Roman" w:cs="Times New Roman"/>
          <w:color w:val="404040"/>
          <w:sz w:val="28"/>
          <w:szCs w:val="28"/>
        </w:rPr>
        <w:t>какой-либо вид деятельности — значит</w:t>
      </w:r>
      <w:r w:rsidR="00B942C8" w:rsidRPr="00A45314">
        <w:rPr>
          <w:rFonts w:ascii="Times New Roman" w:hAnsi="Times New Roman" w:cs="Times New Roman"/>
          <w:color w:val="404040"/>
          <w:sz w:val="28"/>
          <w:szCs w:val="28"/>
        </w:rPr>
        <w:t xml:space="preserve"> вовремя прийти на помощь человеку, который эту деятельность осуществляет, методически грамотно устранить затруднения, предоставить обоснованные ответы на возникающие вопросы, связанные с организацией и осуществлением педагогической, методической, воспитательной, образовательной деятельности.</w:t>
      </w:r>
    </w:p>
    <w:p w:rsidR="00A45314" w:rsidRPr="00A45314" w:rsidRDefault="00A45314" w:rsidP="00A41825">
      <w:pPr>
        <w:spacing w:after="0" w:line="330" w:lineRule="atLeast"/>
        <w:ind w:firstLine="567"/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bdr w:val="none" w:sz="0" w:space="0" w:color="auto" w:frame="1"/>
          <w:lang w:eastAsia="ru-RU"/>
        </w:rPr>
      </w:pPr>
      <w:r w:rsidRPr="00A45314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Достичь высокого профессионализма и методического мастерства можно только путем практики, самосовершенствования и саморазвития.</w:t>
      </w:r>
    </w:p>
    <w:p w:rsidR="00A41825" w:rsidRPr="00A41825" w:rsidRDefault="005C7D73" w:rsidP="00A41825">
      <w:pPr>
        <w:pStyle w:val="a3"/>
        <w:shd w:val="clear" w:color="auto" w:fill="FFFFFF"/>
        <w:spacing w:before="0" w:beforeAutospacing="0" w:after="0" w:afterAutospacing="0"/>
        <w:jc w:val="right"/>
        <w:rPr>
          <w:i/>
          <w:color w:val="000000"/>
          <w:sz w:val="28"/>
          <w:szCs w:val="28"/>
        </w:rPr>
      </w:pPr>
      <w:r w:rsidRPr="00A41825">
        <w:rPr>
          <w:rFonts w:ascii="Arial" w:hAnsi="Arial" w:cs="Arial"/>
          <w:b/>
          <w:bCs/>
          <w:color w:val="151515"/>
          <w:bdr w:val="none" w:sz="0" w:space="0" w:color="auto" w:frame="1"/>
        </w:rPr>
        <w:t xml:space="preserve"> </w:t>
      </w:r>
      <w:r w:rsidR="00A41825" w:rsidRPr="00A41825">
        <w:rPr>
          <w:i/>
          <w:color w:val="000000"/>
          <w:sz w:val="28"/>
          <w:szCs w:val="28"/>
        </w:rPr>
        <w:t xml:space="preserve">Чтобы воспитывать другого, мы должны </w:t>
      </w:r>
    </w:p>
    <w:p w:rsidR="00A41825" w:rsidRPr="00A41825" w:rsidRDefault="00A41825" w:rsidP="00A41825">
      <w:pPr>
        <w:pStyle w:val="a3"/>
        <w:shd w:val="clear" w:color="auto" w:fill="FFFFFF"/>
        <w:spacing w:before="0" w:beforeAutospacing="0" w:after="0" w:afterAutospacing="0"/>
        <w:jc w:val="right"/>
        <w:rPr>
          <w:i/>
          <w:color w:val="000000"/>
          <w:sz w:val="28"/>
          <w:szCs w:val="28"/>
        </w:rPr>
      </w:pPr>
      <w:r w:rsidRPr="00A41825">
        <w:rPr>
          <w:i/>
          <w:color w:val="000000"/>
          <w:sz w:val="28"/>
          <w:szCs w:val="28"/>
        </w:rPr>
        <w:t xml:space="preserve">воспитать прежде всего себя. </w:t>
      </w:r>
    </w:p>
    <w:p w:rsidR="00A41825" w:rsidRPr="00A41825" w:rsidRDefault="00A41825" w:rsidP="00A41825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A41825">
        <w:rPr>
          <w:rStyle w:val="a5"/>
          <w:color w:val="000000"/>
          <w:sz w:val="28"/>
          <w:szCs w:val="28"/>
        </w:rPr>
        <w:t>Н.В. Гоголь</w:t>
      </w:r>
    </w:p>
    <w:p w:rsidR="00A45314" w:rsidRPr="00A41825" w:rsidRDefault="00A45314" w:rsidP="00A41825">
      <w:pPr>
        <w:spacing w:after="0" w:line="330" w:lineRule="atLeast"/>
        <w:ind w:firstLine="567"/>
        <w:jc w:val="right"/>
        <w:rPr>
          <w:rFonts w:ascii="Arial" w:eastAsia="Times New Roman" w:hAnsi="Arial" w:cs="Arial"/>
          <w:b/>
          <w:bCs/>
          <w:color w:val="151515"/>
          <w:sz w:val="28"/>
          <w:szCs w:val="28"/>
          <w:bdr w:val="none" w:sz="0" w:space="0" w:color="auto" w:frame="1"/>
          <w:lang w:eastAsia="ru-RU"/>
        </w:rPr>
      </w:pPr>
    </w:p>
    <w:p w:rsidR="00A41825" w:rsidRDefault="00A41825" w:rsidP="00D26D06">
      <w:pPr>
        <w:spacing w:after="0" w:line="330" w:lineRule="atLeast"/>
        <w:rPr>
          <w:rFonts w:ascii="Arial" w:eastAsia="Times New Roman" w:hAnsi="Arial" w:cs="Arial"/>
          <w:b/>
          <w:bCs/>
          <w:color w:val="151515"/>
          <w:sz w:val="24"/>
          <w:szCs w:val="24"/>
          <w:bdr w:val="none" w:sz="0" w:space="0" w:color="auto" w:frame="1"/>
          <w:lang w:eastAsia="ru-RU"/>
        </w:rPr>
      </w:pPr>
    </w:p>
    <w:p w:rsidR="00A41825" w:rsidRDefault="00A41825" w:rsidP="00D26D06">
      <w:pPr>
        <w:spacing w:after="0" w:line="330" w:lineRule="atLeast"/>
        <w:rPr>
          <w:rFonts w:ascii="Arial" w:eastAsia="Times New Roman" w:hAnsi="Arial" w:cs="Arial"/>
          <w:b/>
          <w:bCs/>
          <w:color w:val="151515"/>
          <w:sz w:val="24"/>
          <w:szCs w:val="24"/>
          <w:bdr w:val="none" w:sz="0" w:space="0" w:color="auto" w:frame="1"/>
          <w:lang w:eastAsia="ru-RU"/>
        </w:rPr>
      </w:pPr>
    </w:p>
    <w:p w:rsidR="00A41825" w:rsidRDefault="00A41825" w:rsidP="00D26D06">
      <w:pPr>
        <w:spacing w:after="0" w:line="330" w:lineRule="atLeast"/>
        <w:rPr>
          <w:rFonts w:ascii="Arial" w:eastAsia="Times New Roman" w:hAnsi="Arial" w:cs="Arial"/>
          <w:b/>
          <w:bCs/>
          <w:color w:val="151515"/>
          <w:sz w:val="24"/>
          <w:szCs w:val="24"/>
          <w:bdr w:val="none" w:sz="0" w:space="0" w:color="auto" w:frame="1"/>
          <w:lang w:eastAsia="ru-RU"/>
        </w:rPr>
      </w:pPr>
    </w:p>
    <w:p w:rsidR="00A41825" w:rsidRDefault="00A41825" w:rsidP="00D26D06">
      <w:pPr>
        <w:spacing w:after="0" w:line="330" w:lineRule="atLeast"/>
        <w:rPr>
          <w:rFonts w:ascii="Arial" w:eastAsia="Times New Roman" w:hAnsi="Arial" w:cs="Arial"/>
          <w:b/>
          <w:bCs/>
          <w:color w:val="151515"/>
          <w:sz w:val="24"/>
          <w:szCs w:val="24"/>
          <w:bdr w:val="none" w:sz="0" w:space="0" w:color="auto" w:frame="1"/>
          <w:lang w:eastAsia="ru-RU"/>
        </w:rPr>
      </w:pPr>
    </w:p>
    <w:sectPr w:rsidR="00A41825" w:rsidSect="00D26D06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91E"/>
    <w:rsid w:val="0029611F"/>
    <w:rsid w:val="002C196B"/>
    <w:rsid w:val="00417C96"/>
    <w:rsid w:val="00510E56"/>
    <w:rsid w:val="00532FF5"/>
    <w:rsid w:val="005C7D73"/>
    <w:rsid w:val="005F1465"/>
    <w:rsid w:val="009A0BED"/>
    <w:rsid w:val="00A41825"/>
    <w:rsid w:val="00A45314"/>
    <w:rsid w:val="00B60CF9"/>
    <w:rsid w:val="00B830F5"/>
    <w:rsid w:val="00B942C8"/>
    <w:rsid w:val="00C36460"/>
    <w:rsid w:val="00D26D06"/>
    <w:rsid w:val="00ED389F"/>
    <w:rsid w:val="00F05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D17EB8-81CA-4CF1-8FD7-1347EDF23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D06"/>
  </w:style>
  <w:style w:type="paragraph" w:styleId="1">
    <w:name w:val="heading 1"/>
    <w:basedOn w:val="a"/>
    <w:link w:val="10"/>
    <w:uiPriority w:val="9"/>
    <w:qFormat/>
    <w:rsid w:val="005F14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14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32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32FF5"/>
    <w:rPr>
      <w:b/>
      <w:bCs/>
    </w:rPr>
  </w:style>
  <w:style w:type="character" w:styleId="a5">
    <w:name w:val="Emphasis"/>
    <w:basedOn w:val="a0"/>
    <w:uiPriority w:val="20"/>
    <w:qFormat/>
    <w:rsid w:val="00A45314"/>
    <w:rPr>
      <w:i/>
      <w:iCs/>
    </w:rPr>
  </w:style>
  <w:style w:type="paragraph" w:styleId="a6">
    <w:name w:val="List Paragraph"/>
    <w:basedOn w:val="a"/>
    <w:uiPriority w:val="34"/>
    <w:qFormat/>
    <w:rsid w:val="00A453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2026-05-13T11:44:00Z</dcterms:created>
  <dcterms:modified xsi:type="dcterms:W3CDTF">2026-05-14T07:34:00Z</dcterms:modified>
</cp:coreProperties>
</file>