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443D38" w14:textId="77777777" w:rsidR="00C31DBE" w:rsidRDefault="00C31DBE" w:rsidP="00AF0A57">
      <w:pPr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</w:pPr>
      <w:r w:rsidRPr="009160C9"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  <w:t xml:space="preserve">Министерство 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  <w:t xml:space="preserve">просвещения </w:t>
      </w:r>
      <w:r w:rsidRPr="009160C9"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  <w:t>Российской Федерации</w:t>
      </w:r>
    </w:p>
    <w:p w14:paraId="22ED598C" w14:textId="77777777" w:rsidR="00C31DBE" w:rsidRPr="009160C9" w:rsidRDefault="00C31DBE" w:rsidP="00AF0A57">
      <w:pPr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</w:pPr>
      <w:r w:rsidRPr="009160C9"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  <w:t xml:space="preserve"> </w:t>
      </w:r>
      <w:r w:rsidRPr="009160C9"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</w:rPr>
        <w:t>Г</w:t>
      </w:r>
      <w:r w:rsidRPr="009160C9"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  <w:t>АПОУ УТЭК</w:t>
      </w:r>
      <w:r w:rsidRPr="009160C9"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</w:rPr>
        <w:t xml:space="preserve"> </w:t>
      </w:r>
    </w:p>
    <w:p w14:paraId="06911F4A" w14:textId="77777777" w:rsidR="00C31DBE" w:rsidRPr="009160C9" w:rsidRDefault="00C31DBE" w:rsidP="00AF0A57">
      <w:pPr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</w:pPr>
    </w:p>
    <w:p w14:paraId="0869FBAE" w14:textId="77777777" w:rsidR="00C31DBE" w:rsidRPr="009160C9" w:rsidRDefault="00C31DBE" w:rsidP="00AF0A57">
      <w:pPr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</w:pPr>
    </w:p>
    <w:p w14:paraId="64E8F29D" w14:textId="77777777" w:rsidR="00C31DBE" w:rsidRPr="009160C9" w:rsidRDefault="00C31DBE" w:rsidP="00AF0A57">
      <w:pPr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</w:pPr>
    </w:p>
    <w:p w14:paraId="57B057E9" w14:textId="77777777" w:rsidR="00C31DBE" w:rsidRPr="009160C9" w:rsidRDefault="00C31DBE" w:rsidP="00AF0A57">
      <w:pPr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</w:pPr>
    </w:p>
    <w:p w14:paraId="23296E8C" w14:textId="77777777" w:rsidR="00C31DBE" w:rsidRPr="009160C9" w:rsidRDefault="00C31DBE" w:rsidP="00AF0A57">
      <w:pPr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</w:pPr>
    </w:p>
    <w:p w14:paraId="0782AFBA" w14:textId="77777777" w:rsidR="00C31DBE" w:rsidRDefault="00C31DBE" w:rsidP="00AF0A57">
      <w:pPr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</w:pPr>
    </w:p>
    <w:p w14:paraId="3B9C3542" w14:textId="77777777" w:rsidR="00C31DBE" w:rsidRDefault="00C31DBE" w:rsidP="00AF0A57">
      <w:pPr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</w:pPr>
    </w:p>
    <w:p w14:paraId="72B3F1C6" w14:textId="77777777" w:rsidR="00C31DBE" w:rsidRPr="009160C9" w:rsidRDefault="00C31DBE" w:rsidP="00AF0A57">
      <w:pPr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</w:pPr>
    </w:p>
    <w:p w14:paraId="7C4F4019" w14:textId="77777777" w:rsidR="00C31DBE" w:rsidRPr="009160C9" w:rsidRDefault="00C31DBE" w:rsidP="00AF0A57">
      <w:pPr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</w:pPr>
    </w:p>
    <w:p w14:paraId="075AF300" w14:textId="77777777" w:rsidR="00C31DBE" w:rsidRPr="009160C9" w:rsidRDefault="00C31DBE" w:rsidP="00AF0A57">
      <w:pPr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</w:pPr>
    </w:p>
    <w:p w14:paraId="4728FA7A" w14:textId="77777777" w:rsidR="00C31DBE" w:rsidRDefault="00C31DBE" w:rsidP="00AF0A57">
      <w:pPr>
        <w:jc w:val="center"/>
        <w:rPr>
          <w:rFonts w:ascii="Times New Roman" w:eastAsia="Times New Roman" w:hAnsi="Times New Roman" w:cs="Times New Roman"/>
          <w:b/>
          <w:bCs/>
          <w:color w:val="222222"/>
          <w:sz w:val="58"/>
          <w:szCs w:val="5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58"/>
          <w:szCs w:val="58"/>
          <w:shd w:val="clear" w:color="auto" w:fill="FFFFFF"/>
          <w:lang w:val="ru-RU"/>
        </w:rPr>
        <w:t>РЕФЕРАТ</w:t>
      </w:r>
    </w:p>
    <w:p w14:paraId="0A1DEBFF" w14:textId="77777777" w:rsidR="00C31DBE" w:rsidRPr="009160C9" w:rsidRDefault="00C31DBE" w:rsidP="00AF0A57">
      <w:pPr>
        <w:jc w:val="center"/>
        <w:rPr>
          <w:rFonts w:ascii="Times New Roman" w:eastAsia="Times New Roman" w:hAnsi="Times New Roman" w:cs="Times New Roman"/>
          <w:color w:val="222222"/>
          <w:sz w:val="40"/>
          <w:szCs w:val="40"/>
          <w:shd w:val="clear" w:color="auto" w:fill="FFFFFF"/>
          <w:lang w:val="ru-RU"/>
        </w:rPr>
      </w:pPr>
      <w:r w:rsidRPr="009160C9">
        <w:rPr>
          <w:rFonts w:ascii="Times New Roman" w:eastAsia="Times New Roman" w:hAnsi="Times New Roman" w:cs="Times New Roman"/>
          <w:color w:val="222222"/>
          <w:sz w:val="40"/>
          <w:szCs w:val="40"/>
          <w:shd w:val="clear" w:color="auto" w:fill="FFFFFF"/>
          <w:lang w:val="ru-RU"/>
        </w:rPr>
        <w:t xml:space="preserve">по </w:t>
      </w:r>
      <w:r>
        <w:rPr>
          <w:rFonts w:ascii="Times New Roman" w:eastAsia="Times New Roman" w:hAnsi="Times New Roman" w:cs="Times New Roman"/>
          <w:color w:val="222222"/>
          <w:sz w:val="40"/>
          <w:szCs w:val="40"/>
          <w:shd w:val="clear" w:color="auto" w:fill="FFFFFF"/>
          <w:lang w:val="ru-RU"/>
        </w:rPr>
        <w:t>электротехнике и электронике</w:t>
      </w:r>
    </w:p>
    <w:p w14:paraId="38F348AA" w14:textId="4FE73D29" w:rsidR="00C31DBE" w:rsidRPr="009160C9" w:rsidRDefault="00C31DBE" w:rsidP="00AF0A57">
      <w:pPr>
        <w:jc w:val="center"/>
        <w:rPr>
          <w:rFonts w:ascii="Times New Roman" w:eastAsia="Times New Roman" w:hAnsi="Times New Roman" w:cs="Times New Roman"/>
          <w:color w:val="222222"/>
          <w:sz w:val="40"/>
          <w:szCs w:val="40"/>
          <w:shd w:val="clear" w:color="auto" w:fill="FFFFFF"/>
          <w:lang w:val="ru-RU"/>
        </w:rPr>
      </w:pPr>
      <w:r w:rsidRPr="009160C9">
        <w:rPr>
          <w:rFonts w:ascii="Times New Roman" w:eastAsia="Times New Roman" w:hAnsi="Times New Roman" w:cs="Times New Roman"/>
          <w:color w:val="222222"/>
          <w:sz w:val="40"/>
          <w:szCs w:val="40"/>
          <w:shd w:val="clear" w:color="auto" w:fill="FFFFFF"/>
          <w:lang w:val="ru-RU"/>
        </w:rPr>
        <w:t>на тему «</w:t>
      </w:r>
      <w:r>
        <w:rPr>
          <w:rFonts w:ascii="Times New Roman" w:eastAsia="Times New Roman" w:hAnsi="Times New Roman" w:cs="Times New Roman"/>
          <w:color w:val="222222"/>
          <w:sz w:val="40"/>
          <w:szCs w:val="40"/>
          <w:shd w:val="clear" w:color="auto" w:fill="FFFFFF"/>
          <w:lang w:val="ru-RU"/>
        </w:rPr>
        <w:t>Закон Кирхгофа</w:t>
      </w:r>
      <w:r w:rsidRPr="009160C9">
        <w:rPr>
          <w:rFonts w:ascii="Times New Roman" w:eastAsia="Times New Roman" w:hAnsi="Times New Roman" w:cs="Times New Roman"/>
          <w:color w:val="222222"/>
          <w:sz w:val="40"/>
          <w:szCs w:val="40"/>
          <w:shd w:val="clear" w:color="auto" w:fill="FFFFFF"/>
          <w:lang w:val="ru-RU"/>
        </w:rPr>
        <w:t>»</w:t>
      </w:r>
    </w:p>
    <w:p w14:paraId="68376FFB" w14:textId="77777777" w:rsidR="00C31DBE" w:rsidRPr="009160C9" w:rsidRDefault="00C31DBE" w:rsidP="00AF0A57">
      <w:pPr>
        <w:jc w:val="center"/>
        <w:rPr>
          <w:rFonts w:ascii="Times New Roman" w:eastAsia="Times New Roman" w:hAnsi="Times New Roman" w:cs="Times New Roman"/>
          <w:color w:val="222222"/>
          <w:sz w:val="40"/>
          <w:szCs w:val="40"/>
          <w:shd w:val="clear" w:color="auto" w:fill="FFFFFF"/>
          <w:lang w:val="ru-RU"/>
        </w:rPr>
      </w:pPr>
    </w:p>
    <w:p w14:paraId="31CFE24D" w14:textId="77777777" w:rsidR="00C31DBE" w:rsidRPr="009160C9" w:rsidRDefault="00C31DBE" w:rsidP="00AF0A57">
      <w:pPr>
        <w:rPr>
          <w:rFonts w:ascii="Times New Roman" w:eastAsia="Times New Roman" w:hAnsi="Times New Roman" w:cs="Times New Roman"/>
          <w:color w:val="222222"/>
          <w:sz w:val="40"/>
          <w:szCs w:val="40"/>
          <w:shd w:val="clear" w:color="auto" w:fill="FFFFFF"/>
          <w:lang w:val="ru-RU"/>
        </w:rPr>
      </w:pPr>
    </w:p>
    <w:p w14:paraId="0F296FF4" w14:textId="77777777" w:rsidR="00C31DBE" w:rsidRDefault="00C31DBE" w:rsidP="00AF0A57">
      <w:pPr>
        <w:jc w:val="right"/>
        <w:rPr>
          <w:rFonts w:ascii="Times New Roman" w:eastAsia="Times New Roman" w:hAnsi="Times New Roman" w:cs="Times New Roman"/>
          <w:color w:val="222222"/>
          <w:sz w:val="40"/>
          <w:szCs w:val="40"/>
          <w:shd w:val="clear" w:color="auto" w:fill="FFFFFF"/>
          <w:lang w:val="ru-RU"/>
        </w:rPr>
      </w:pPr>
    </w:p>
    <w:p w14:paraId="43B89E29" w14:textId="77777777" w:rsidR="00C31DBE" w:rsidRDefault="00C31DBE" w:rsidP="00AF0A57">
      <w:pPr>
        <w:jc w:val="right"/>
        <w:rPr>
          <w:rFonts w:ascii="Times New Roman" w:eastAsia="Times New Roman" w:hAnsi="Times New Roman" w:cs="Times New Roman"/>
          <w:color w:val="222222"/>
          <w:sz w:val="40"/>
          <w:szCs w:val="40"/>
          <w:shd w:val="clear" w:color="auto" w:fill="FFFFFF"/>
          <w:lang w:val="ru-RU"/>
        </w:rPr>
      </w:pPr>
    </w:p>
    <w:p w14:paraId="1C985F6B" w14:textId="77777777" w:rsidR="00C31DBE" w:rsidRPr="009160C9" w:rsidRDefault="00C31DBE" w:rsidP="00AF0A57">
      <w:pPr>
        <w:jc w:val="right"/>
        <w:rPr>
          <w:rFonts w:ascii="Times New Roman" w:eastAsia="Times New Roman" w:hAnsi="Times New Roman" w:cs="Times New Roman"/>
          <w:color w:val="222222"/>
          <w:sz w:val="40"/>
          <w:szCs w:val="40"/>
          <w:shd w:val="clear" w:color="auto" w:fill="FFFFFF"/>
          <w:lang w:val="ru-RU"/>
        </w:rPr>
      </w:pPr>
    </w:p>
    <w:p w14:paraId="1C913B27" w14:textId="77777777" w:rsidR="00C31DBE" w:rsidRPr="009160C9" w:rsidRDefault="00C31DBE" w:rsidP="00AF0A57">
      <w:pPr>
        <w:jc w:val="right"/>
        <w:rPr>
          <w:rFonts w:ascii="Times New Roman" w:eastAsia="Times New Roman" w:hAnsi="Times New Roman" w:cs="Times New Roman"/>
          <w:color w:val="222222"/>
          <w:sz w:val="40"/>
          <w:szCs w:val="40"/>
          <w:shd w:val="clear" w:color="auto" w:fill="FFFFFF"/>
          <w:lang w:val="ru-RU"/>
        </w:rPr>
      </w:pPr>
    </w:p>
    <w:p w14:paraId="0A971240" w14:textId="77777777" w:rsidR="00C31DBE" w:rsidRPr="009160C9" w:rsidRDefault="00C31DBE" w:rsidP="00AF0A57">
      <w:pPr>
        <w:ind w:left="4956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  <w:r w:rsidRPr="009160C9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     Выполнено студент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ом</w:t>
      </w:r>
      <w:r w:rsidRPr="009160C9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 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 курса</w:t>
      </w:r>
    </w:p>
    <w:p w14:paraId="60A3D4E0" w14:textId="77777777" w:rsidR="00C31DBE" w:rsidRPr="009160C9" w:rsidRDefault="00C31DBE" w:rsidP="00AF0A57">
      <w:pPr>
        <w:ind w:left="4956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  <w:r w:rsidRPr="009160C9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 группы 2ПГ-1 специальности</w:t>
      </w:r>
    </w:p>
    <w:p w14:paraId="082A74FD" w14:textId="5B717E3E" w:rsidR="00C31DBE" w:rsidRPr="009160C9" w:rsidRDefault="00C31DBE" w:rsidP="00AF0A57">
      <w:pPr>
        <w:ind w:left="4956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  <w:r w:rsidRPr="009160C9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 13.02.01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Кашаповой К.Р.</w:t>
      </w:r>
    </w:p>
    <w:p w14:paraId="5FD6B8B1" w14:textId="77777777" w:rsidR="00C31DBE" w:rsidRPr="009160C9" w:rsidRDefault="00C31DBE" w:rsidP="00AF0A57">
      <w:pPr>
        <w:ind w:left="4956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  <w:r w:rsidRPr="009160C9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Преподаватель: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Кузнецов С.Ф.</w:t>
      </w:r>
    </w:p>
    <w:p w14:paraId="4B7853A3" w14:textId="77777777" w:rsidR="00C31DBE" w:rsidRPr="009160C9" w:rsidRDefault="00C31DBE" w:rsidP="00AF0A57">
      <w:pPr>
        <w:ind w:left="4956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  <w:r w:rsidRPr="009160C9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                                                                             </w:t>
      </w:r>
    </w:p>
    <w:p w14:paraId="622D7F49" w14:textId="77777777" w:rsidR="00C31DBE" w:rsidRPr="009160C9" w:rsidRDefault="00C31DBE" w:rsidP="00AF0A57">
      <w:pPr>
        <w:ind w:left="4956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</w:p>
    <w:p w14:paraId="06790304" w14:textId="77777777" w:rsidR="00C31DBE" w:rsidRDefault="00C31DBE" w:rsidP="00AF0A57">
      <w:pPr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</w:p>
    <w:p w14:paraId="6B756EB7" w14:textId="77777777" w:rsidR="00C31DBE" w:rsidRDefault="00C31DBE" w:rsidP="00AF0A57">
      <w:pPr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</w:p>
    <w:p w14:paraId="13256083" w14:textId="77777777" w:rsidR="00C31DBE" w:rsidRDefault="00C31DBE" w:rsidP="00AF0A57">
      <w:pPr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</w:p>
    <w:p w14:paraId="1BF44900" w14:textId="77777777" w:rsidR="00C31DBE" w:rsidRDefault="00C31DBE" w:rsidP="00AF0A57">
      <w:pPr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</w:p>
    <w:p w14:paraId="05A13C73" w14:textId="77777777" w:rsidR="00C31DBE" w:rsidRDefault="00C31DBE" w:rsidP="00AF0A57">
      <w:pPr>
        <w:jc w:val="center"/>
        <w:rPr>
          <w:rFonts w:ascii="Times New Roman" w:eastAsia="Times New Roman" w:hAnsi="Times New Roman" w:cs="Times New Roman"/>
          <w:color w:val="222222"/>
          <w:shd w:val="clear" w:color="auto" w:fill="FFFFFF"/>
          <w:lang w:val="ru-RU"/>
        </w:rPr>
      </w:pPr>
    </w:p>
    <w:p w14:paraId="1598CB24" w14:textId="77777777" w:rsidR="00C31DBE" w:rsidRDefault="00C31DBE" w:rsidP="00AF0A57">
      <w:pPr>
        <w:jc w:val="center"/>
        <w:rPr>
          <w:rFonts w:ascii="Times New Roman" w:eastAsia="Times New Roman" w:hAnsi="Times New Roman" w:cs="Times New Roman"/>
          <w:color w:val="222222"/>
          <w:shd w:val="clear" w:color="auto" w:fill="FFFFFF"/>
          <w:lang w:val="ru-RU"/>
        </w:rPr>
      </w:pPr>
    </w:p>
    <w:p w14:paraId="21B5E2DF" w14:textId="77777777" w:rsidR="00C31DBE" w:rsidRDefault="00C31DBE" w:rsidP="00AF0A57">
      <w:pPr>
        <w:jc w:val="center"/>
        <w:rPr>
          <w:rFonts w:ascii="Times New Roman" w:eastAsia="Times New Roman" w:hAnsi="Times New Roman" w:cs="Times New Roman"/>
          <w:color w:val="222222"/>
          <w:shd w:val="clear" w:color="auto" w:fill="FFFFFF"/>
          <w:lang w:val="ru-RU"/>
        </w:rPr>
      </w:pPr>
    </w:p>
    <w:p w14:paraId="59CD40BA" w14:textId="77777777" w:rsidR="00C31DBE" w:rsidRDefault="00C31DBE" w:rsidP="00AF0A57">
      <w:pPr>
        <w:jc w:val="center"/>
        <w:rPr>
          <w:rFonts w:ascii="Times New Roman" w:eastAsia="Times New Roman" w:hAnsi="Times New Roman" w:cs="Times New Roman"/>
          <w:color w:val="222222"/>
          <w:shd w:val="clear" w:color="auto" w:fill="FFFFFF"/>
          <w:lang w:val="ru-RU"/>
        </w:rPr>
      </w:pPr>
    </w:p>
    <w:p w14:paraId="323916DB" w14:textId="77777777" w:rsidR="00C31DBE" w:rsidRPr="009160C9" w:rsidRDefault="00C31DBE" w:rsidP="00AF0A57">
      <w:pPr>
        <w:jc w:val="center"/>
        <w:rPr>
          <w:rFonts w:ascii="Times New Roman" w:eastAsia="Times New Roman" w:hAnsi="Times New Roman" w:cs="Times New Roman"/>
          <w:color w:val="222222"/>
          <w:shd w:val="clear" w:color="auto" w:fill="FFFFFF"/>
          <w:lang w:val="ru-RU"/>
        </w:rPr>
      </w:pPr>
      <w:r w:rsidRPr="009160C9">
        <w:rPr>
          <w:rFonts w:ascii="Times New Roman" w:eastAsia="Times New Roman" w:hAnsi="Times New Roman" w:cs="Times New Roman"/>
          <w:color w:val="222222"/>
          <w:shd w:val="clear" w:color="auto" w:fill="FFFFFF"/>
          <w:lang w:val="ru-RU"/>
        </w:rPr>
        <w:t>Уфа</w:t>
      </w:r>
    </w:p>
    <w:p w14:paraId="532EAFFE" w14:textId="77777777" w:rsidR="00C31DBE" w:rsidRPr="009160C9" w:rsidRDefault="00C31DBE" w:rsidP="00AF0A57">
      <w:pPr>
        <w:jc w:val="center"/>
        <w:rPr>
          <w:rFonts w:ascii="Times New Roman" w:eastAsia="Times New Roman" w:hAnsi="Times New Roman" w:cs="Times New Roman"/>
          <w:color w:val="222222"/>
          <w:shd w:val="clear" w:color="auto" w:fill="FFFFFF"/>
          <w:lang w:val="ru-RU"/>
        </w:rPr>
      </w:pPr>
      <w:r w:rsidRPr="009160C9">
        <w:rPr>
          <w:rFonts w:ascii="Times New Roman" w:eastAsia="Times New Roman" w:hAnsi="Times New Roman" w:cs="Times New Roman"/>
          <w:color w:val="222222"/>
          <w:shd w:val="clear" w:color="auto" w:fill="FFFFFF"/>
          <w:lang w:val="ru-RU"/>
        </w:rPr>
        <w:t>202</w:t>
      </w:r>
      <w:r>
        <w:rPr>
          <w:rFonts w:ascii="Times New Roman" w:eastAsia="Times New Roman" w:hAnsi="Times New Roman" w:cs="Times New Roman"/>
          <w:color w:val="222222"/>
          <w:shd w:val="clear" w:color="auto" w:fill="FFFFFF"/>
          <w:lang w:val="ru-RU"/>
        </w:rPr>
        <w:t>6</w:t>
      </w:r>
    </w:p>
    <w:p w14:paraId="3EC854C0" w14:textId="77777777" w:rsidR="005866CC" w:rsidRDefault="005866CC">
      <w:pPr>
        <w:rPr>
          <w:lang w:val="ru-RU"/>
        </w:rPr>
      </w:pPr>
    </w:p>
    <w:p w14:paraId="45EDFFAF" w14:textId="77777777" w:rsidR="005866CC" w:rsidRPr="005866CC" w:rsidRDefault="005866CC" w:rsidP="005866CC">
      <w:pPr>
        <w:rPr>
          <w:lang w:val="ru-RU"/>
        </w:rPr>
      </w:pPr>
      <w:r w:rsidRPr="005866CC">
        <w:rPr>
          <w:lang w:val="ru-RU"/>
        </w:rPr>
        <w:lastRenderedPageBreak/>
        <w:t>Закон Кирхгофа — фундаментальная тема в электротехнике. Ниже готовый материал для реферата: структура, теория и примеры.</w:t>
      </w:r>
    </w:p>
    <w:p w14:paraId="5676B8CF" w14:textId="77777777" w:rsidR="005866CC" w:rsidRPr="005866CC" w:rsidRDefault="005866CC" w:rsidP="005866CC">
      <w:pPr>
        <w:rPr>
          <w:lang w:val="ru-RU"/>
        </w:rPr>
      </w:pPr>
    </w:p>
    <w:p w14:paraId="239CCE0B" w14:textId="77777777" w:rsidR="005866CC" w:rsidRPr="005866CC" w:rsidRDefault="005866CC" w:rsidP="005866CC">
      <w:pPr>
        <w:rPr>
          <w:lang w:val="ru-RU"/>
        </w:rPr>
      </w:pPr>
      <w:r w:rsidRPr="005866CC">
        <w:rPr>
          <w:lang w:val="ru-RU"/>
        </w:rPr>
        <w:t>Реферат на тему: «Законы Кирхгофа для электрических цепей»</w:t>
      </w:r>
    </w:p>
    <w:p w14:paraId="5199449A" w14:textId="77777777" w:rsidR="005866CC" w:rsidRPr="005866CC" w:rsidRDefault="005866CC" w:rsidP="005866CC">
      <w:pPr>
        <w:rPr>
          <w:lang w:val="ru-RU"/>
        </w:rPr>
      </w:pPr>
    </w:p>
    <w:p w14:paraId="7FE9A228" w14:textId="77777777" w:rsidR="005866CC" w:rsidRPr="005866CC" w:rsidRDefault="005866CC" w:rsidP="005866CC">
      <w:pPr>
        <w:rPr>
          <w:lang w:val="ru-RU"/>
        </w:rPr>
      </w:pPr>
      <w:r w:rsidRPr="005866CC">
        <w:rPr>
          <w:lang w:val="ru-RU"/>
        </w:rPr>
        <w:t>Введение</w:t>
      </w:r>
    </w:p>
    <w:p w14:paraId="40FECD0C" w14:textId="77777777" w:rsidR="005866CC" w:rsidRPr="005866CC" w:rsidRDefault="005866CC" w:rsidP="005866CC">
      <w:pPr>
        <w:rPr>
          <w:lang w:val="ru-RU"/>
        </w:rPr>
      </w:pPr>
    </w:p>
    <w:p w14:paraId="0A0D0A39" w14:textId="77777777" w:rsidR="005866CC" w:rsidRPr="005866CC" w:rsidRDefault="005866CC" w:rsidP="005866CC">
      <w:pPr>
        <w:rPr>
          <w:lang w:val="ru-RU"/>
        </w:rPr>
      </w:pPr>
      <w:r w:rsidRPr="005866CC">
        <w:rPr>
          <w:lang w:val="ru-RU"/>
        </w:rPr>
        <w:t>Законы Кирхгофа, сформулированные Густавом Кирхгофом в 1845 году, являются основой для расчета любых, даже самых сложных электрических цепей. Они дополняют закон Ома и позволяют определить токи и напряжения в разветвленных цепях, где невозможно обойтись простым расчетом сопротивлений. Различают два закона: для токов (первый) и для напряжений (второй).</w:t>
      </w:r>
    </w:p>
    <w:p w14:paraId="314DDD69" w14:textId="77777777" w:rsidR="005866CC" w:rsidRPr="005866CC" w:rsidRDefault="005866CC" w:rsidP="005866CC">
      <w:pPr>
        <w:rPr>
          <w:lang w:val="ru-RU"/>
        </w:rPr>
      </w:pPr>
    </w:p>
    <w:p w14:paraId="1333E189" w14:textId="77777777" w:rsidR="005866CC" w:rsidRPr="005866CC" w:rsidRDefault="005866CC" w:rsidP="005866CC">
      <w:pPr>
        <w:rPr>
          <w:lang w:val="ru-RU"/>
        </w:rPr>
      </w:pPr>
      <w:r w:rsidRPr="005866CC">
        <w:rPr>
          <w:lang w:val="ru-RU"/>
        </w:rPr>
        <w:t>---</w:t>
      </w:r>
    </w:p>
    <w:p w14:paraId="485FF6D2" w14:textId="77777777" w:rsidR="005866CC" w:rsidRPr="005866CC" w:rsidRDefault="005866CC" w:rsidP="005866CC">
      <w:pPr>
        <w:rPr>
          <w:lang w:val="ru-RU"/>
        </w:rPr>
      </w:pPr>
    </w:p>
    <w:p w14:paraId="248CBD05" w14:textId="77777777" w:rsidR="005866CC" w:rsidRPr="005866CC" w:rsidRDefault="005866CC" w:rsidP="005866CC">
      <w:pPr>
        <w:rPr>
          <w:lang w:val="ru-RU"/>
        </w:rPr>
      </w:pPr>
      <w:r w:rsidRPr="005866CC">
        <w:rPr>
          <w:lang w:val="ru-RU"/>
        </w:rPr>
        <w:t>1. Основные понятия и определения</w:t>
      </w:r>
    </w:p>
    <w:p w14:paraId="463C1D6B" w14:textId="77777777" w:rsidR="005866CC" w:rsidRPr="005866CC" w:rsidRDefault="005866CC" w:rsidP="005866CC">
      <w:pPr>
        <w:rPr>
          <w:lang w:val="ru-RU"/>
        </w:rPr>
      </w:pPr>
    </w:p>
    <w:p w14:paraId="0B4158FB" w14:textId="77777777" w:rsidR="005866CC" w:rsidRPr="005866CC" w:rsidRDefault="005866CC" w:rsidP="005866CC">
      <w:pPr>
        <w:rPr>
          <w:lang w:val="ru-RU"/>
        </w:rPr>
      </w:pPr>
      <w:r w:rsidRPr="005866CC">
        <w:rPr>
          <w:lang w:val="ru-RU"/>
        </w:rPr>
        <w:t>Перед формулировкой законов необходимо четко понимать термины:</w:t>
      </w:r>
    </w:p>
    <w:p w14:paraId="64FF571E" w14:textId="77777777" w:rsidR="005866CC" w:rsidRPr="005866CC" w:rsidRDefault="005866CC" w:rsidP="005866CC">
      <w:pPr>
        <w:rPr>
          <w:lang w:val="ru-RU"/>
        </w:rPr>
      </w:pPr>
    </w:p>
    <w:p w14:paraId="32BE141C" w14:textId="77777777" w:rsidR="005866CC" w:rsidRPr="005866CC" w:rsidRDefault="005866CC" w:rsidP="005866CC">
      <w:pPr>
        <w:rPr>
          <w:lang w:val="ru-RU"/>
        </w:rPr>
      </w:pPr>
      <w:r w:rsidRPr="005866CC">
        <w:rPr>
          <w:lang w:val="ru-RU"/>
        </w:rPr>
        <w:t>· Узел: Точка цепи, где соединяются три или более проводников.</w:t>
      </w:r>
    </w:p>
    <w:p w14:paraId="41163377" w14:textId="77777777" w:rsidR="005866CC" w:rsidRPr="005866CC" w:rsidRDefault="005866CC" w:rsidP="005866CC">
      <w:pPr>
        <w:rPr>
          <w:lang w:val="ru-RU"/>
        </w:rPr>
      </w:pPr>
      <w:r w:rsidRPr="005866CC">
        <w:rPr>
          <w:lang w:val="ru-RU"/>
        </w:rPr>
        <w:t>· Ветвь: Участок цепи между двумя узлами, по которому течет один и тот же ток.</w:t>
      </w:r>
    </w:p>
    <w:p w14:paraId="0BC1260A" w14:textId="77777777" w:rsidR="005866CC" w:rsidRPr="005866CC" w:rsidRDefault="005866CC" w:rsidP="005866CC">
      <w:pPr>
        <w:rPr>
          <w:lang w:val="ru-RU"/>
        </w:rPr>
      </w:pPr>
      <w:r w:rsidRPr="005866CC">
        <w:rPr>
          <w:lang w:val="ru-RU"/>
        </w:rPr>
        <w:t>· Контур: Любой замкнутый путь, проходящий по нескольким ветвям.</w:t>
      </w:r>
    </w:p>
    <w:p w14:paraId="0BDCFDE4" w14:textId="77777777" w:rsidR="005866CC" w:rsidRPr="005866CC" w:rsidRDefault="005866CC" w:rsidP="005866CC">
      <w:pPr>
        <w:rPr>
          <w:lang w:val="ru-RU"/>
        </w:rPr>
      </w:pPr>
    </w:p>
    <w:p w14:paraId="3804C668" w14:textId="77777777" w:rsidR="005866CC" w:rsidRPr="005866CC" w:rsidRDefault="005866CC" w:rsidP="005866CC">
      <w:pPr>
        <w:rPr>
          <w:lang w:val="ru-RU"/>
        </w:rPr>
      </w:pPr>
      <w:r w:rsidRPr="005866CC">
        <w:rPr>
          <w:lang w:val="ru-RU"/>
        </w:rPr>
        <w:t>---</w:t>
      </w:r>
    </w:p>
    <w:p w14:paraId="2A3C4E90" w14:textId="77777777" w:rsidR="005866CC" w:rsidRPr="005866CC" w:rsidRDefault="005866CC" w:rsidP="005866CC">
      <w:pPr>
        <w:rPr>
          <w:lang w:val="ru-RU"/>
        </w:rPr>
      </w:pPr>
    </w:p>
    <w:p w14:paraId="669EA86D" w14:textId="77777777" w:rsidR="005866CC" w:rsidRPr="005866CC" w:rsidRDefault="005866CC" w:rsidP="005866CC">
      <w:pPr>
        <w:rPr>
          <w:lang w:val="ru-RU"/>
        </w:rPr>
      </w:pPr>
      <w:r w:rsidRPr="005866CC">
        <w:rPr>
          <w:lang w:val="ru-RU"/>
        </w:rPr>
        <w:t>2. Первый закон Кирхгофа (Закон токов)</w:t>
      </w:r>
    </w:p>
    <w:p w14:paraId="6FB04DB0" w14:textId="77777777" w:rsidR="005866CC" w:rsidRPr="005866CC" w:rsidRDefault="005866CC" w:rsidP="005866CC">
      <w:pPr>
        <w:rPr>
          <w:lang w:val="ru-RU"/>
        </w:rPr>
      </w:pPr>
    </w:p>
    <w:p w14:paraId="59A14EF3" w14:textId="77777777" w:rsidR="005866CC" w:rsidRPr="005866CC" w:rsidRDefault="005866CC" w:rsidP="005866CC">
      <w:pPr>
        <w:rPr>
          <w:lang w:val="ru-RU"/>
        </w:rPr>
      </w:pPr>
      <w:r w:rsidRPr="005866CC">
        <w:rPr>
          <w:lang w:val="ru-RU"/>
        </w:rPr>
        <w:t>Этот закон описывает распределение тока в узлах цепи. Он основан на принципе сохранения заряда: заряд не может накапливаться в узле или исчезать.</w:t>
      </w:r>
    </w:p>
    <w:p w14:paraId="1C5E9D6A" w14:textId="77777777" w:rsidR="005866CC" w:rsidRPr="005866CC" w:rsidRDefault="005866CC" w:rsidP="005866CC">
      <w:pPr>
        <w:rPr>
          <w:lang w:val="ru-RU"/>
        </w:rPr>
      </w:pPr>
    </w:p>
    <w:p w14:paraId="74C9BCE1" w14:textId="77777777" w:rsidR="005866CC" w:rsidRPr="005866CC" w:rsidRDefault="005866CC" w:rsidP="005866CC">
      <w:pPr>
        <w:rPr>
          <w:lang w:val="ru-RU"/>
        </w:rPr>
      </w:pPr>
      <w:r w:rsidRPr="005866CC">
        <w:rPr>
          <w:lang w:val="ru-RU"/>
        </w:rPr>
        <w:t>Формулировка: Алгебраическая сумма токов в любом узле электрической цепи равна нулю.</w:t>
      </w:r>
    </w:p>
    <w:p w14:paraId="7A5FE79D" w14:textId="77777777" w:rsidR="005866CC" w:rsidRPr="005866CC" w:rsidRDefault="005866CC" w:rsidP="005866CC">
      <w:pPr>
        <w:rPr>
          <w:lang w:val="ru-RU"/>
        </w:rPr>
      </w:pPr>
    </w:p>
    <w:p w14:paraId="4C45772F" w14:textId="77777777" w:rsidR="005866CC" w:rsidRPr="005866CC" w:rsidRDefault="005866CC" w:rsidP="005866CC">
      <w:pPr>
        <w:rPr>
          <w:lang w:val="ru-RU"/>
        </w:rPr>
      </w:pPr>
      <w:r w:rsidRPr="005866CC">
        <w:rPr>
          <w:lang w:val="ru-RU"/>
        </w:rPr>
        <w:t>\sum_{k=1}^{n} I_k = 0</w:t>
      </w:r>
    </w:p>
    <w:p w14:paraId="1FFA1760" w14:textId="77777777" w:rsidR="005866CC" w:rsidRPr="005866CC" w:rsidRDefault="005866CC" w:rsidP="005866CC">
      <w:pPr>
        <w:rPr>
          <w:lang w:val="ru-RU"/>
        </w:rPr>
      </w:pPr>
    </w:p>
    <w:p w14:paraId="585F746C" w14:textId="77777777" w:rsidR="005866CC" w:rsidRPr="005866CC" w:rsidRDefault="005866CC" w:rsidP="005866CC">
      <w:pPr>
        <w:rPr>
          <w:lang w:val="ru-RU"/>
        </w:rPr>
      </w:pPr>
      <w:r w:rsidRPr="005866CC">
        <w:rPr>
          <w:lang w:val="ru-RU"/>
        </w:rPr>
        <w:t>Правило знаков:</w:t>
      </w:r>
    </w:p>
    <w:p w14:paraId="61023610" w14:textId="77777777" w:rsidR="005866CC" w:rsidRPr="005866CC" w:rsidRDefault="005866CC" w:rsidP="005866CC">
      <w:pPr>
        <w:rPr>
          <w:lang w:val="ru-RU"/>
        </w:rPr>
      </w:pPr>
      <w:r w:rsidRPr="005866CC">
        <w:rPr>
          <w:lang w:val="ru-RU"/>
        </w:rPr>
        <w:t>Токи, втекающие в узел, принято считать со знаком «плюс» (+), а вытекающие — со знаком «минус» (-). Выбор полярности условен, но в рамках одной задачи должен быть единым.</w:t>
      </w:r>
    </w:p>
    <w:p w14:paraId="2CE0F40E" w14:textId="77777777" w:rsidR="005866CC" w:rsidRPr="005866CC" w:rsidRDefault="005866CC" w:rsidP="005866CC">
      <w:pPr>
        <w:rPr>
          <w:lang w:val="ru-RU"/>
        </w:rPr>
      </w:pPr>
    </w:p>
    <w:p w14:paraId="4CFF9AAC" w14:textId="77777777" w:rsidR="005866CC" w:rsidRPr="005866CC" w:rsidRDefault="005866CC" w:rsidP="005866CC">
      <w:pPr>
        <w:rPr>
          <w:lang w:val="ru-RU"/>
        </w:rPr>
      </w:pPr>
      <w:r w:rsidRPr="005866CC">
        <w:rPr>
          <w:lang w:val="ru-RU"/>
        </w:rPr>
        <w:t>Бытовое объяснение: Сколько воды вливается в разветвление труб, столько и выливается.</w:t>
      </w:r>
    </w:p>
    <w:p w14:paraId="04DD8D4F" w14:textId="77777777" w:rsidR="005866CC" w:rsidRPr="005866CC" w:rsidRDefault="005866CC" w:rsidP="005866CC">
      <w:pPr>
        <w:rPr>
          <w:lang w:val="ru-RU"/>
        </w:rPr>
      </w:pPr>
    </w:p>
    <w:p w14:paraId="4282B47D" w14:textId="77777777" w:rsidR="005866CC" w:rsidRPr="005866CC" w:rsidRDefault="005866CC" w:rsidP="005866CC">
      <w:pPr>
        <w:rPr>
          <w:lang w:val="ru-RU"/>
        </w:rPr>
      </w:pPr>
      <w:r w:rsidRPr="005866CC">
        <w:rPr>
          <w:lang w:val="ru-RU"/>
        </w:rPr>
        <w:t>Пример: В узле сходятся три провода: I₁ = 5 А (втекает), I₂ = 2 А (вытекает). Чему равен ток I₃?</w:t>
      </w:r>
    </w:p>
    <w:p w14:paraId="2B53005E" w14:textId="77777777" w:rsidR="005866CC" w:rsidRPr="005866CC" w:rsidRDefault="005866CC" w:rsidP="005866CC">
      <w:pPr>
        <w:rPr>
          <w:lang w:val="ru-RU"/>
        </w:rPr>
      </w:pPr>
    </w:p>
    <w:p w14:paraId="2A41F1A3" w14:textId="77777777" w:rsidR="005866CC" w:rsidRPr="005866CC" w:rsidRDefault="005866CC" w:rsidP="005866CC">
      <w:pPr>
        <w:rPr>
          <w:lang w:val="ru-RU"/>
        </w:rPr>
      </w:pPr>
      <w:r w:rsidRPr="005866CC">
        <w:rPr>
          <w:lang w:val="ru-RU"/>
        </w:rPr>
        <w:t>· Составим уравнение: I₁ - I₂ + I₃ = 0 (допустим, I₃ втекает).</w:t>
      </w:r>
    </w:p>
    <w:p w14:paraId="3EDFCBBD" w14:textId="77777777" w:rsidR="005866CC" w:rsidRPr="005866CC" w:rsidRDefault="005866CC" w:rsidP="005866CC">
      <w:pPr>
        <w:rPr>
          <w:lang w:val="ru-RU"/>
        </w:rPr>
      </w:pPr>
      <w:r w:rsidRPr="005866CC">
        <w:rPr>
          <w:lang w:val="ru-RU"/>
        </w:rPr>
        <w:t xml:space="preserve">· 5 - 2 + I₃ = 0 </w:t>
      </w:r>
      <w:r w:rsidRPr="005866CC">
        <w:rPr>
          <w:rFonts w:ascii="Cambria Math" w:hAnsi="Cambria Math" w:cs="Cambria Math"/>
          <w:lang w:val="ru-RU"/>
        </w:rPr>
        <w:t>⇒</w:t>
      </w:r>
      <w:r w:rsidRPr="005866CC">
        <w:rPr>
          <w:lang w:val="ru-RU"/>
        </w:rPr>
        <w:t xml:space="preserve"> I₃ = -3 А.</w:t>
      </w:r>
    </w:p>
    <w:p w14:paraId="2A97DD1D" w14:textId="77777777" w:rsidR="005866CC" w:rsidRPr="005866CC" w:rsidRDefault="005866CC" w:rsidP="005866CC">
      <w:pPr>
        <w:rPr>
          <w:lang w:val="ru-RU"/>
        </w:rPr>
      </w:pPr>
      <w:r w:rsidRPr="005866CC">
        <w:rPr>
          <w:lang w:val="ru-RU"/>
        </w:rPr>
        <w:t>· Вывод: Ток I₃ равен 3 А, но знак «минус» означает, что он не втекает, а вытекает из узла.</w:t>
      </w:r>
    </w:p>
    <w:p w14:paraId="1F0A7801" w14:textId="77777777" w:rsidR="005866CC" w:rsidRPr="005866CC" w:rsidRDefault="005866CC" w:rsidP="005866CC">
      <w:pPr>
        <w:rPr>
          <w:lang w:val="ru-RU"/>
        </w:rPr>
      </w:pPr>
    </w:p>
    <w:p w14:paraId="6FAA895D" w14:textId="77777777" w:rsidR="005866CC" w:rsidRPr="005866CC" w:rsidRDefault="005866CC" w:rsidP="005866CC">
      <w:pPr>
        <w:rPr>
          <w:lang w:val="ru-RU"/>
        </w:rPr>
      </w:pPr>
      <w:r w:rsidRPr="005866CC">
        <w:rPr>
          <w:lang w:val="ru-RU"/>
        </w:rPr>
        <w:t>---</w:t>
      </w:r>
    </w:p>
    <w:p w14:paraId="7C64AE2A" w14:textId="77777777" w:rsidR="005866CC" w:rsidRPr="005866CC" w:rsidRDefault="005866CC" w:rsidP="005866CC">
      <w:pPr>
        <w:rPr>
          <w:lang w:val="ru-RU"/>
        </w:rPr>
      </w:pPr>
    </w:p>
    <w:p w14:paraId="3D7A8B5A" w14:textId="77777777" w:rsidR="005866CC" w:rsidRPr="005866CC" w:rsidRDefault="005866CC" w:rsidP="005866CC">
      <w:pPr>
        <w:rPr>
          <w:lang w:val="ru-RU"/>
        </w:rPr>
      </w:pPr>
      <w:r w:rsidRPr="005866CC">
        <w:rPr>
          <w:lang w:val="ru-RU"/>
        </w:rPr>
        <w:t>3. Второй закон Кирхгофа (Закон напряжений)</w:t>
      </w:r>
    </w:p>
    <w:p w14:paraId="2140CC8C" w14:textId="77777777" w:rsidR="005866CC" w:rsidRPr="005866CC" w:rsidRDefault="005866CC" w:rsidP="005866CC">
      <w:pPr>
        <w:rPr>
          <w:lang w:val="ru-RU"/>
        </w:rPr>
      </w:pPr>
    </w:p>
    <w:p w14:paraId="4DF3C9F6" w14:textId="77777777" w:rsidR="005866CC" w:rsidRPr="005866CC" w:rsidRDefault="005866CC" w:rsidP="005866CC">
      <w:pPr>
        <w:rPr>
          <w:lang w:val="ru-RU"/>
        </w:rPr>
      </w:pPr>
      <w:r w:rsidRPr="005866CC">
        <w:rPr>
          <w:lang w:val="ru-RU"/>
        </w:rPr>
        <w:lastRenderedPageBreak/>
        <w:t>Этот закон описывает баланс энергии в замкнутом контуре. Он следует из потенциальности электрического поля: работа по перемещению заряда по замкнутой траектории равна нулю.</w:t>
      </w:r>
    </w:p>
    <w:p w14:paraId="1C97B790" w14:textId="77777777" w:rsidR="005866CC" w:rsidRPr="005866CC" w:rsidRDefault="005866CC" w:rsidP="005866CC">
      <w:pPr>
        <w:rPr>
          <w:lang w:val="ru-RU"/>
        </w:rPr>
      </w:pPr>
    </w:p>
    <w:p w14:paraId="0369D6F3" w14:textId="77777777" w:rsidR="005866CC" w:rsidRPr="005866CC" w:rsidRDefault="005866CC" w:rsidP="005866CC">
      <w:pPr>
        <w:rPr>
          <w:lang w:val="ru-RU"/>
        </w:rPr>
      </w:pPr>
      <w:r w:rsidRPr="005866CC">
        <w:rPr>
          <w:lang w:val="ru-RU"/>
        </w:rPr>
        <w:t>Формулировка: Алгебраическая сумма ЭДС в замкнутом контуре равна алгебраической сумме падений напряжений на всех элементах этого контура.</w:t>
      </w:r>
    </w:p>
    <w:p w14:paraId="0E67CE45" w14:textId="77777777" w:rsidR="005866CC" w:rsidRPr="005866CC" w:rsidRDefault="005866CC" w:rsidP="005866CC">
      <w:pPr>
        <w:rPr>
          <w:lang w:val="ru-RU"/>
        </w:rPr>
      </w:pPr>
    </w:p>
    <w:p w14:paraId="3F60E410" w14:textId="77777777" w:rsidR="005866CC" w:rsidRPr="005866CC" w:rsidRDefault="005866CC" w:rsidP="005866CC">
      <w:pPr>
        <w:rPr>
          <w:lang w:val="ru-RU"/>
        </w:rPr>
      </w:pPr>
      <w:r w:rsidRPr="005866CC">
        <w:rPr>
          <w:lang w:val="ru-RU"/>
        </w:rPr>
        <w:t>\sum_{k=1}^{n} E_k = \sum_{k=1}^{m} I_k R_k</w:t>
      </w:r>
    </w:p>
    <w:p w14:paraId="031A2018" w14:textId="77777777" w:rsidR="005866CC" w:rsidRPr="005866CC" w:rsidRDefault="005866CC" w:rsidP="005866CC">
      <w:pPr>
        <w:rPr>
          <w:lang w:val="ru-RU"/>
        </w:rPr>
      </w:pPr>
    </w:p>
    <w:p w14:paraId="1C4DE9E0" w14:textId="77777777" w:rsidR="005866CC" w:rsidRPr="005866CC" w:rsidRDefault="005866CC" w:rsidP="005866CC">
      <w:pPr>
        <w:rPr>
          <w:lang w:val="ru-RU"/>
        </w:rPr>
      </w:pPr>
      <w:r w:rsidRPr="005866CC">
        <w:rPr>
          <w:lang w:val="ru-RU"/>
        </w:rPr>
        <w:t>Правило знаков (алгоритм обхода):</w:t>
      </w:r>
    </w:p>
    <w:p w14:paraId="7411EFD8" w14:textId="77777777" w:rsidR="005866CC" w:rsidRPr="005866CC" w:rsidRDefault="005866CC" w:rsidP="005866CC">
      <w:pPr>
        <w:rPr>
          <w:lang w:val="ru-RU"/>
        </w:rPr>
      </w:pPr>
    </w:p>
    <w:p w14:paraId="6F2B2E86" w14:textId="77777777" w:rsidR="005866CC" w:rsidRPr="005866CC" w:rsidRDefault="005866CC" w:rsidP="005866CC">
      <w:pPr>
        <w:rPr>
          <w:lang w:val="ru-RU"/>
        </w:rPr>
      </w:pPr>
      <w:r w:rsidRPr="005866CC">
        <w:rPr>
          <w:lang w:val="ru-RU"/>
        </w:rPr>
        <w:t>1. Выбрать направление обхода контура (по часовой стрелке или против).</w:t>
      </w:r>
    </w:p>
    <w:p w14:paraId="66A4AAA9" w14:textId="77777777" w:rsidR="005866CC" w:rsidRPr="005866CC" w:rsidRDefault="005866CC" w:rsidP="005866CC">
      <w:pPr>
        <w:rPr>
          <w:lang w:val="ru-RU"/>
        </w:rPr>
      </w:pPr>
      <w:r w:rsidRPr="005866CC">
        <w:rPr>
          <w:lang w:val="ru-RU"/>
        </w:rPr>
        <w:t>2. ЭДС (E) берется со знаком «плюс», если при обходе переходим от «–» к «+» внутри источника (стрелка совпадает с обходом).</w:t>
      </w:r>
    </w:p>
    <w:p w14:paraId="56340975" w14:textId="77777777" w:rsidR="005866CC" w:rsidRPr="005866CC" w:rsidRDefault="005866CC" w:rsidP="005866CC">
      <w:pPr>
        <w:rPr>
          <w:lang w:val="ru-RU"/>
        </w:rPr>
      </w:pPr>
      <w:r w:rsidRPr="005866CC">
        <w:rPr>
          <w:lang w:val="ru-RU"/>
        </w:rPr>
        <w:t>3. Падение напряжения (IR) берется со знаком «плюс», если направление тока на резисторе совпадает с направлением обхода.</w:t>
      </w:r>
    </w:p>
    <w:p w14:paraId="255BB535" w14:textId="77777777" w:rsidR="005866CC" w:rsidRPr="005866CC" w:rsidRDefault="005866CC" w:rsidP="005866CC">
      <w:pPr>
        <w:rPr>
          <w:lang w:val="ru-RU"/>
        </w:rPr>
      </w:pPr>
    </w:p>
    <w:p w14:paraId="4A4374B7" w14:textId="77777777" w:rsidR="005866CC" w:rsidRPr="005866CC" w:rsidRDefault="005866CC" w:rsidP="005866CC">
      <w:pPr>
        <w:rPr>
          <w:lang w:val="ru-RU"/>
        </w:rPr>
      </w:pPr>
      <w:r w:rsidRPr="005866CC">
        <w:rPr>
          <w:lang w:val="ru-RU"/>
        </w:rPr>
        <w:t>Бытовое объяснение: Если вы поднимаетесь в гору (ЭДС поднимает потенциал), а затем спускаетесь с нее по склону (нагрузка снижает потенциал), то высота, на которую вы поднялись, равна высоте, на которую вы спустились.</w:t>
      </w:r>
    </w:p>
    <w:p w14:paraId="18E16EBE" w14:textId="77777777" w:rsidR="005866CC" w:rsidRPr="005866CC" w:rsidRDefault="005866CC" w:rsidP="005866CC">
      <w:pPr>
        <w:rPr>
          <w:lang w:val="ru-RU"/>
        </w:rPr>
      </w:pPr>
    </w:p>
    <w:p w14:paraId="1B6235D5" w14:textId="77777777" w:rsidR="005866CC" w:rsidRPr="005866CC" w:rsidRDefault="005866CC" w:rsidP="005866CC">
      <w:pPr>
        <w:rPr>
          <w:lang w:val="ru-RU"/>
        </w:rPr>
      </w:pPr>
      <w:r w:rsidRPr="005866CC">
        <w:rPr>
          <w:lang w:val="ru-RU"/>
        </w:rPr>
        <w:t>---</w:t>
      </w:r>
    </w:p>
    <w:p w14:paraId="21B7F8CF" w14:textId="77777777" w:rsidR="005866CC" w:rsidRPr="005866CC" w:rsidRDefault="005866CC" w:rsidP="005866CC">
      <w:pPr>
        <w:rPr>
          <w:lang w:val="ru-RU"/>
        </w:rPr>
      </w:pPr>
    </w:p>
    <w:p w14:paraId="29D0DB2B" w14:textId="77777777" w:rsidR="005866CC" w:rsidRPr="005866CC" w:rsidRDefault="005866CC" w:rsidP="005866CC">
      <w:pPr>
        <w:rPr>
          <w:lang w:val="ru-RU"/>
        </w:rPr>
      </w:pPr>
      <w:r w:rsidRPr="005866CC">
        <w:rPr>
          <w:lang w:val="ru-RU"/>
        </w:rPr>
        <w:t>4. Методика расчета цепей с помощью законов Кирхгофа</w:t>
      </w:r>
    </w:p>
    <w:p w14:paraId="4C74BC6A" w14:textId="77777777" w:rsidR="005866CC" w:rsidRPr="005866CC" w:rsidRDefault="005866CC" w:rsidP="005866CC">
      <w:pPr>
        <w:rPr>
          <w:lang w:val="ru-RU"/>
        </w:rPr>
      </w:pPr>
    </w:p>
    <w:p w14:paraId="356D0666" w14:textId="77777777" w:rsidR="005866CC" w:rsidRPr="005866CC" w:rsidRDefault="005866CC" w:rsidP="005866CC">
      <w:pPr>
        <w:rPr>
          <w:lang w:val="ru-RU"/>
        </w:rPr>
      </w:pPr>
      <w:r w:rsidRPr="005866CC">
        <w:rPr>
          <w:lang w:val="ru-RU"/>
        </w:rPr>
        <w:t>Для расчета сложной цепи с несколькими источниками питания и контурами используйте следующий порядок:</w:t>
      </w:r>
    </w:p>
    <w:p w14:paraId="329B535E" w14:textId="77777777" w:rsidR="005866CC" w:rsidRPr="005866CC" w:rsidRDefault="005866CC" w:rsidP="005866CC">
      <w:pPr>
        <w:rPr>
          <w:lang w:val="ru-RU"/>
        </w:rPr>
      </w:pPr>
    </w:p>
    <w:p w14:paraId="0BDA0E99" w14:textId="77777777" w:rsidR="005866CC" w:rsidRPr="005866CC" w:rsidRDefault="005866CC" w:rsidP="005866CC">
      <w:pPr>
        <w:rPr>
          <w:lang w:val="ru-RU"/>
        </w:rPr>
      </w:pPr>
      <w:r w:rsidRPr="005866CC">
        <w:rPr>
          <w:lang w:val="ru-RU"/>
        </w:rPr>
        <w:t>1. Определите число уравнений:</w:t>
      </w:r>
    </w:p>
    <w:p w14:paraId="476EC811" w14:textId="77777777" w:rsidR="005866CC" w:rsidRPr="005866CC" w:rsidRDefault="005866CC" w:rsidP="005866CC">
      <w:pPr>
        <w:rPr>
          <w:lang w:val="ru-RU"/>
        </w:rPr>
      </w:pPr>
      <w:r w:rsidRPr="005866CC">
        <w:rPr>
          <w:lang w:val="ru-RU"/>
        </w:rPr>
        <w:t xml:space="preserve">   · По 1-му закону Кирхгофа: N_I = n_y - 1, где n_y — количество узлов.</w:t>
      </w:r>
    </w:p>
    <w:p w14:paraId="7FFE0EC3" w14:textId="77777777" w:rsidR="005866CC" w:rsidRPr="005866CC" w:rsidRDefault="005866CC" w:rsidP="005866CC">
      <w:pPr>
        <w:rPr>
          <w:lang w:val="ru-RU"/>
        </w:rPr>
      </w:pPr>
      <w:r w:rsidRPr="005866CC">
        <w:rPr>
          <w:lang w:val="ru-RU"/>
        </w:rPr>
        <w:t xml:space="preserve">   · По 2-му закону Кирхгофа: N_{II} = n_b - n_y + 1, где n_b — количество ветвей.</w:t>
      </w:r>
    </w:p>
    <w:p w14:paraId="50893FD5" w14:textId="77777777" w:rsidR="005866CC" w:rsidRPr="005866CC" w:rsidRDefault="005866CC" w:rsidP="005866CC">
      <w:pPr>
        <w:rPr>
          <w:lang w:val="ru-RU"/>
        </w:rPr>
      </w:pPr>
      <w:r w:rsidRPr="005866CC">
        <w:rPr>
          <w:lang w:val="ru-RU"/>
        </w:rPr>
        <w:t>2. Произвольно обозначьте направления токов во всех ветвях. Если при расчете ток получится отрицательным, значит, истинное направление противоположно выбранному.</w:t>
      </w:r>
    </w:p>
    <w:p w14:paraId="3C62A4EC" w14:textId="77777777" w:rsidR="005866CC" w:rsidRPr="005866CC" w:rsidRDefault="005866CC" w:rsidP="005866CC">
      <w:pPr>
        <w:rPr>
          <w:lang w:val="ru-RU"/>
        </w:rPr>
      </w:pPr>
      <w:r w:rsidRPr="005866CC">
        <w:rPr>
          <w:lang w:val="ru-RU"/>
        </w:rPr>
        <w:t>3. Составьте уравнения для необходимого количества узлов и контуров.</w:t>
      </w:r>
    </w:p>
    <w:p w14:paraId="2F5DC3B5" w14:textId="77777777" w:rsidR="005866CC" w:rsidRPr="005866CC" w:rsidRDefault="005866CC" w:rsidP="005866CC">
      <w:pPr>
        <w:rPr>
          <w:lang w:val="ru-RU"/>
        </w:rPr>
      </w:pPr>
      <w:r w:rsidRPr="005866CC">
        <w:rPr>
          <w:lang w:val="ru-RU"/>
        </w:rPr>
        <w:t>4. Решите систему линейных уравнений.</w:t>
      </w:r>
    </w:p>
    <w:p w14:paraId="3B29C5A7" w14:textId="77777777" w:rsidR="005866CC" w:rsidRPr="005866CC" w:rsidRDefault="005866CC" w:rsidP="005866CC">
      <w:pPr>
        <w:rPr>
          <w:lang w:val="ru-RU"/>
        </w:rPr>
      </w:pPr>
      <w:r w:rsidRPr="005866CC">
        <w:rPr>
          <w:lang w:val="ru-RU"/>
        </w:rPr>
        <w:t>5. Проверьте баланс мощностей: суммарная мощность источников должна равняться суммарной мощности, выделяемой на резисторах (\sum E \cdot I_{ист} = \sum I^2 R).</w:t>
      </w:r>
    </w:p>
    <w:p w14:paraId="4C907BC6" w14:textId="77777777" w:rsidR="005866CC" w:rsidRPr="005866CC" w:rsidRDefault="005866CC" w:rsidP="005866CC">
      <w:pPr>
        <w:rPr>
          <w:lang w:val="ru-RU"/>
        </w:rPr>
      </w:pPr>
    </w:p>
    <w:p w14:paraId="5DE9282E" w14:textId="77777777" w:rsidR="005866CC" w:rsidRPr="005866CC" w:rsidRDefault="005866CC" w:rsidP="005866CC">
      <w:pPr>
        <w:rPr>
          <w:lang w:val="ru-RU"/>
        </w:rPr>
      </w:pPr>
      <w:r w:rsidRPr="005866CC">
        <w:rPr>
          <w:lang w:val="ru-RU"/>
        </w:rPr>
        <w:t>---</w:t>
      </w:r>
    </w:p>
    <w:p w14:paraId="54B750F7" w14:textId="77777777" w:rsidR="005866CC" w:rsidRPr="005866CC" w:rsidRDefault="005866CC" w:rsidP="005866CC">
      <w:pPr>
        <w:rPr>
          <w:lang w:val="ru-RU"/>
        </w:rPr>
      </w:pPr>
    </w:p>
    <w:p w14:paraId="17A9EEEC" w14:textId="77777777" w:rsidR="005866CC" w:rsidRPr="005866CC" w:rsidRDefault="005866CC" w:rsidP="005866CC">
      <w:pPr>
        <w:rPr>
          <w:lang w:val="ru-RU"/>
        </w:rPr>
      </w:pPr>
      <w:r w:rsidRPr="005866CC">
        <w:rPr>
          <w:lang w:val="ru-RU"/>
        </w:rPr>
        <w:t>Заключение</w:t>
      </w:r>
    </w:p>
    <w:p w14:paraId="6D3F8961" w14:textId="77777777" w:rsidR="005866CC" w:rsidRPr="005866CC" w:rsidRDefault="005866CC" w:rsidP="005866CC">
      <w:pPr>
        <w:rPr>
          <w:lang w:val="ru-RU"/>
        </w:rPr>
      </w:pPr>
    </w:p>
    <w:p w14:paraId="55E4F738" w14:textId="3986508A" w:rsidR="005866CC" w:rsidRPr="005866CC" w:rsidRDefault="005866CC">
      <w:pPr>
        <w:rPr>
          <w:lang w:val="ru-RU"/>
        </w:rPr>
      </w:pPr>
      <w:r w:rsidRPr="005866CC">
        <w:rPr>
          <w:lang w:val="ru-RU"/>
        </w:rPr>
        <w:t>Законы Кирхгофа имеют колоссальное практическое значение. На них базируются методы контурных токов и узловых потенциалов, используемые в программах симуляции электроники (SPICE, Multisim). Без них невозможен анализ фильтров, усилителей, линий электропередач и микропроцессорных схем. Это универсальный инструмент, позволяющий инженеру просчитать распределение энергии в системе любой сложности.</w:t>
      </w:r>
    </w:p>
    <w:sectPr w:rsidR="005866CC" w:rsidRPr="005866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5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DBE"/>
    <w:rsid w:val="0024778E"/>
    <w:rsid w:val="005866CC"/>
    <w:rsid w:val="00AF2600"/>
    <w:rsid w:val="00C31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375416F"/>
  <w15:chartTrackingRefBased/>
  <w15:docId w15:val="{E18A6076-5FB8-5448-9678-8EE59B135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BY" w:eastAsia="ru-RU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1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632</Words>
  <Characters>3608</Characters>
  <Application>Microsoft Office Word</Application>
  <DocSecurity>0</DocSecurity>
  <Lines>30</Lines>
  <Paragraphs>8</Paragraphs>
  <ScaleCrop>false</ScaleCrop>
  <Company/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ibatullinavitalina@gmail.com</dc:creator>
  <cp:keywords/>
  <dc:description/>
  <cp:lastModifiedBy>ibatullinavitalina@gmail.com</cp:lastModifiedBy>
  <cp:revision>2</cp:revision>
  <dcterms:created xsi:type="dcterms:W3CDTF">2026-05-15T04:59:00Z</dcterms:created>
  <dcterms:modified xsi:type="dcterms:W3CDTF">2026-05-15T04:59:00Z</dcterms:modified>
</cp:coreProperties>
</file>