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9C7490" w14:textId="77777777" w:rsidR="00A27FAC" w:rsidRPr="001113A9" w:rsidRDefault="00A27FAC" w:rsidP="001113A9">
      <w:pPr>
        <w:spacing w:after="0" w:line="360" w:lineRule="auto"/>
        <w:ind w:hanging="142"/>
        <w:jc w:val="right"/>
        <w:rPr>
          <w:rFonts w:ascii="Times New Roman" w:hAnsi="Times New Roman" w:cs="Times New Roman"/>
          <w:i/>
          <w:iCs/>
          <w:sz w:val="28"/>
          <w:szCs w:val="28"/>
        </w:rPr>
      </w:pPr>
      <w:proofErr w:type="spellStart"/>
      <w:r w:rsidRPr="001113A9">
        <w:rPr>
          <w:rFonts w:ascii="Times New Roman" w:hAnsi="Times New Roman" w:cs="Times New Roman"/>
          <w:i/>
          <w:iCs/>
          <w:sz w:val="28"/>
          <w:szCs w:val="28"/>
        </w:rPr>
        <w:t>О.А</w:t>
      </w:r>
      <w:proofErr w:type="spellEnd"/>
      <w:r w:rsidRPr="001113A9">
        <w:rPr>
          <w:rFonts w:ascii="Times New Roman" w:hAnsi="Times New Roman" w:cs="Times New Roman"/>
          <w:i/>
          <w:iCs/>
          <w:sz w:val="28"/>
          <w:szCs w:val="28"/>
        </w:rPr>
        <w:t xml:space="preserve">. Руденко </w:t>
      </w:r>
    </w:p>
    <w:p w14:paraId="36159056" w14:textId="77777777" w:rsidR="00A27FAC" w:rsidRPr="001113A9" w:rsidRDefault="00A27FAC" w:rsidP="001113A9">
      <w:pPr>
        <w:spacing w:after="0" w:line="360" w:lineRule="auto"/>
        <w:ind w:hanging="142"/>
        <w:jc w:val="right"/>
        <w:rPr>
          <w:rFonts w:ascii="Times New Roman" w:hAnsi="Times New Roman" w:cs="Times New Roman"/>
          <w:i/>
          <w:iCs/>
          <w:sz w:val="28"/>
          <w:szCs w:val="28"/>
        </w:rPr>
      </w:pPr>
      <w:r w:rsidRPr="001113A9">
        <w:rPr>
          <w:rFonts w:ascii="Times New Roman" w:hAnsi="Times New Roman" w:cs="Times New Roman"/>
          <w:i/>
          <w:iCs/>
          <w:sz w:val="28"/>
          <w:szCs w:val="28"/>
        </w:rPr>
        <w:t xml:space="preserve">преподаватель режиссерских дисциплин, </w:t>
      </w:r>
    </w:p>
    <w:p w14:paraId="24AD96EE" w14:textId="2DC6707C" w:rsidR="00A27FAC" w:rsidRPr="001113A9" w:rsidRDefault="00A27FAC" w:rsidP="001113A9">
      <w:pPr>
        <w:spacing w:after="0" w:line="360" w:lineRule="auto"/>
        <w:ind w:hanging="142"/>
        <w:jc w:val="right"/>
        <w:rPr>
          <w:rFonts w:ascii="Times New Roman" w:hAnsi="Times New Roman" w:cs="Times New Roman"/>
          <w:i/>
          <w:iCs/>
          <w:sz w:val="28"/>
          <w:szCs w:val="28"/>
        </w:rPr>
      </w:pPr>
      <w:proofErr w:type="spellStart"/>
      <w:r w:rsidRPr="001113A9">
        <w:rPr>
          <w:rFonts w:ascii="Times New Roman" w:hAnsi="Times New Roman" w:cs="Times New Roman"/>
          <w:i/>
          <w:iCs/>
          <w:sz w:val="28"/>
          <w:szCs w:val="28"/>
        </w:rPr>
        <w:t>ГБПОУ</w:t>
      </w:r>
      <w:proofErr w:type="spellEnd"/>
      <w:r w:rsidRPr="001113A9">
        <w:rPr>
          <w:rFonts w:ascii="Times New Roman" w:hAnsi="Times New Roman" w:cs="Times New Roman"/>
          <w:i/>
          <w:iCs/>
          <w:sz w:val="28"/>
          <w:szCs w:val="28"/>
        </w:rPr>
        <w:t xml:space="preserve"> РБ Башкирский республиканский колледж культуры и искусства, </w:t>
      </w:r>
    </w:p>
    <w:p w14:paraId="0318BBD2" w14:textId="0DB35AD8" w:rsidR="00A27FAC" w:rsidRPr="001113A9" w:rsidRDefault="00A27FAC" w:rsidP="001113A9">
      <w:pPr>
        <w:spacing w:after="0" w:line="360" w:lineRule="auto"/>
        <w:ind w:hanging="142"/>
        <w:jc w:val="right"/>
        <w:rPr>
          <w:rFonts w:ascii="Times New Roman" w:hAnsi="Times New Roman" w:cs="Times New Roman"/>
          <w:i/>
          <w:iCs/>
          <w:sz w:val="28"/>
          <w:szCs w:val="28"/>
        </w:rPr>
      </w:pPr>
      <w:r w:rsidRPr="001113A9">
        <w:rPr>
          <w:rFonts w:ascii="Times New Roman" w:hAnsi="Times New Roman" w:cs="Times New Roman"/>
          <w:i/>
          <w:iCs/>
          <w:sz w:val="28"/>
          <w:szCs w:val="28"/>
        </w:rPr>
        <w:t xml:space="preserve">Республика Башкортостан город Стерлитамак </w:t>
      </w:r>
    </w:p>
    <w:p w14:paraId="66EA1166" w14:textId="30D61419" w:rsidR="00A27FAC" w:rsidRPr="001113A9" w:rsidRDefault="00A27FAC" w:rsidP="001113A9">
      <w:pPr>
        <w:spacing w:after="0" w:line="360" w:lineRule="auto"/>
        <w:ind w:hanging="142"/>
        <w:jc w:val="center"/>
        <w:rPr>
          <w:rFonts w:ascii="Times New Roman" w:hAnsi="Times New Roman" w:cs="Times New Roman"/>
          <w:b/>
          <w:bCs/>
          <w:sz w:val="28"/>
          <w:szCs w:val="28"/>
        </w:rPr>
      </w:pPr>
      <w:r w:rsidRPr="001113A9">
        <w:rPr>
          <w:rFonts w:ascii="Times New Roman" w:hAnsi="Times New Roman" w:cs="Times New Roman"/>
          <w:b/>
          <w:bCs/>
          <w:sz w:val="28"/>
          <w:szCs w:val="28"/>
        </w:rPr>
        <w:t>«ПОСВЯЩЕНИЕ В ПРОФЕССИЮ»: ОПЫТ НАСТАВНИЧЕСТВА ПРИ ОРГАНИЗАЦИИ КУЛЬТУРНО-МАССОВЫХ МЕРОПРИЯТИЙ КАК СРЕДСТВО ФОРМИРОВАНИЯ ПРОФЕССИОНАЛЬНЫХ КОМПЕТЕНЦИЙ БУДУЩИХ РЕЖИССЕРОВ.</w:t>
      </w:r>
    </w:p>
    <w:p w14:paraId="02B925A1" w14:textId="3CAA530B" w:rsidR="006C7760" w:rsidRPr="001113A9" w:rsidRDefault="00A27FAC" w:rsidP="001113A9">
      <w:pPr>
        <w:spacing w:after="0" w:line="360" w:lineRule="auto"/>
        <w:ind w:hanging="142"/>
        <w:jc w:val="center"/>
        <w:rPr>
          <w:rFonts w:ascii="Times New Roman" w:hAnsi="Times New Roman" w:cs="Times New Roman"/>
          <w:b/>
          <w:bCs/>
          <w:sz w:val="28"/>
          <w:szCs w:val="28"/>
        </w:rPr>
      </w:pPr>
      <w:r w:rsidRPr="001113A9">
        <w:rPr>
          <w:rFonts w:ascii="Times New Roman" w:hAnsi="Times New Roman" w:cs="Times New Roman"/>
          <w:b/>
          <w:bCs/>
          <w:sz w:val="28"/>
          <w:szCs w:val="28"/>
        </w:rPr>
        <w:t>Учебно-методическая разработка</w:t>
      </w:r>
    </w:p>
    <w:p w14:paraId="51823CDB" w14:textId="0E195739" w:rsidR="001113A9" w:rsidRPr="001113A9" w:rsidRDefault="001113A9" w:rsidP="001113A9">
      <w:pPr>
        <w:spacing w:after="0" w:line="360" w:lineRule="auto"/>
        <w:ind w:hanging="142"/>
        <w:rPr>
          <w:rFonts w:ascii="Times New Roman" w:hAnsi="Times New Roman" w:cs="Times New Roman"/>
          <w:b/>
          <w:bCs/>
          <w:sz w:val="28"/>
          <w:szCs w:val="28"/>
        </w:rPr>
      </w:pPr>
      <w:r w:rsidRPr="001113A9">
        <w:rPr>
          <w:rFonts w:ascii="Times New Roman" w:hAnsi="Times New Roman" w:cs="Times New Roman"/>
          <w:b/>
          <w:bCs/>
          <w:sz w:val="28"/>
          <w:szCs w:val="28"/>
        </w:rPr>
        <w:t xml:space="preserve">Аннотация </w:t>
      </w:r>
    </w:p>
    <w:p w14:paraId="0C656BA3" w14:textId="77777777" w:rsidR="001113A9" w:rsidRPr="001113A9" w:rsidRDefault="001113A9" w:rsidP="001113A9">
      <w:pPr>
        <w:spacing w:after="0" w:line="360" w:lineRule="auto"/>
        <w:ind w:firstLine="709"/>
        <w:jc w:val="both"/>
        <w:rPr>
          <w:rFonts w:ascii="Times New Roman" w:hAnsi="Times New Roman" w:cs="Times New Roman"/>
          <w:sz w:val="28"/>
          <w:szCs w:val="28"/>
        </w:rPr>
      </w:pPr>
      <w:r w:rsidRPr="001113A9">
        <w:rPr>
          <w:rFonts w:ascii="Times New Roman" w:hAnsi="Times New Roman" w:cs="Times New Roman"/>
          <w:sz w:val="28"/>
          <w:szCs w:val="28"/>
        </w:rPr>
        <w:t>В учебно-методической разработке «Посвящение в профессию: опыт наставничества при организации культурно-массовых мероприятий как средство формирования профессиональных компетенций будущих режиссёров» рассматривается одна из ключевых проблем современной системы подготовки кадров для социально-культурной сферы. Актуальность исследования обусловлена нарастающим разрывом между теоретической подготовкой выпускников колледжей культуры и практическими требованиями индустрии. Работодатели отмечают недостаточную готовность молодых специалистов к самостоятельной проектной деятельности, слабую ориентацию в организационных процессах и нехватку навыков командной работы, что затрудняет их профессиональную адаптацию.</w:t>
      </w:r>
    </w:p>
    <w:p w14:paraId="29DF0A08" w14:textId="77777777" w:rsidR="001113A9" w:rsidRPr="001113A9" w:rsidRDefault="001113A9" w:rsidP="001113A9">
      <w:pPr>
        <w:spacing w:after="0" w:line="360" w:lineRule="auto"/>
        <w:ind w:firstLine="709"/>
        <w:jc w:val="both"/>
        <w:rPr>
          <w:rFonts w:ascii="Times New Roman" w:hAnsi="Times New Roman" w:cs="Times New Roman"/>
          <w:sz w:val="28"/>
          <w:szCs w:val="28"/>
        </w:rPr>
      </w:pPr>
      <w:r w:rsidRPr="001113A9">
        <w:rPr>
          <w:rFonts w:ascii="Times New Roman" w:hAnsi="Times New Roman" w:cs="Times New Roman"/>
          <w:sz w:val="28"/>
          <w:szCs w:val="28"/>
        </w:rPr>
        <w:t xml:space="preserve">В качестве эффективного инструмента преодоления этого разрыва обосновывается модель наставничества, интегрированная в процесс организации и проведения внеучебных культурно-массовых мероприятий. Наставничество рассматривается как системная педагогическая технология, позволяющая организовать преемственность между поколениями, передать профессиональный опыт и сформировать у студентов мотивацию к развитию. В рамках данной модели опытные педагоги и действующие профессионалы </w:t>
      </w:r>
      <w:r w:rsidRPr="001113A9">
        <w:rPr>
          <w:rFonts w:ascii="Times New Roman" w:hAnsi="Times New Roman" w:cs="Times New Roman"/>
          <w:sz w:val="28"/>
          <w:szCs w:val="28"/>
        </w:rPr>
        <w:lastRenderedPageBreak/>
        <w:t>индустрии выступают в роли наставников, сопровождающих студентов на всех этапах реализации творческих проектов.</w:t>
      </w:r>
    </w:p>
    <w:p w14:paraId="6C90A920" w14:textId="77777777" w:rsidR="001113A9" w:rsidRPr="001113A9" w:rsidRDefault="001113A9" w:rsidP="001113A9">
      <w:pPr>
        <w:spacing w:after="0" w:line="360" w:lineRule="auto"/>
        <w:ind w:firstLine="709"/>
        <w:jc w:val="both"/>
        <w:rPr>
          <w:rFonts w:ascii="Times New Roman" w:hAnsi="Times New Roman" w:cs="Times New Roman"/>
          <w:sz w:val="28"/>
          <w:szCs w:val="28"/>
        </w:rPr>
      </w:pPr>
      <w:r w:rsidRPr="001113A9">
        <w:rPr>
          <w:rFonts w:ascii="Times New Roman" w:hAnsi="Times New Roman" w:cs="Times New Roman"/>
          <w:sz w:val="28"/>
          <w:szCs w:val="28"/>
        </w:rPr>
        <w:t>На примере подготовки и проведения культурно-массовых мероприятий, театрализованных представлений — в работе раскрываются механизмы формирования у будущих режиссёров ключевых профессиональных компетенций. Особое внимание уделяется развитию постановочных навыков, умению работать с творческим коллективом, проектному мышлению, организаторским способностям и навыкам управления всем жизненным циклом мероприятия: от разработки концепции до технического воплощения и анализа итогов. Практико-ориентированный подход позволяет студентам не только закрепить теоретические знания, но и приобрести реальный опыт принятия ответственных решений в условиях, приближенных к профессиональной деятельности.</w:t>
      </w:r>
    </w:p>
    <w:p w14:paraId="04B510C3" w14:textId="77777777" w:rsidR="001113A9" w:rsidRPr="001113A9" w:rsidRDefault="001113A9" w:rsidP="001113A9">
      <w:pPr>
        <w:spacing w:after="0" w:line="360" w:lineRule="auto"/>
        <w:ind w:firstLine="709"/>
        <w:jc w:val="both"/>
        <w:rPr>
          <w:rFonts w:ascii="Times New Roman" w:hAnsi="Times New Roman" w:cs="Times New Roman"/>
          <w:sz w:val="28"/>
          <w:szCs w:val="28"/>
        </w:rPr>
      </w:pPr>
      <w:r w:rsidRPr="001113A9">
        <w:rPr>
          <w:rFonts w:ascii="Times New Roman" w:hAnsi="Times New Roman" w:cs="Times New Roman"/>
          <w:sz w:val="28"/>
          <w:szCs w:val="28"/>
        </w:rPr>
        <w:t>Кроме того, интеграция модели наставничества способствует развитию у обучающихся важнейших личностных качеств: ответственности, инициативности, стрессоустойчивости, лидерского потенциала и коммуникативной гибкости. В процессе совместной работы над проектом студенты учатся выстраивать эффективные взаимоотношения в команде, аргументировать свою точку зрения и находить нестандартные решения творческих задач. Таким образом, предложенная модель обеспечивает формирование специалиста нового типа, обладающего не только фундаментальными знаниями, но и готовностью к успешной профессиональной самореализации.</w:t>
      </w:r>
    </w:p>
    <w:p w14:paraId="3150BE1D" w14:textId="77777777" w:rsidR="001113A9" w:rsidRPr="001113A9" w:rsidRDefault="001113A9" w:rsidP="001113A9">
      <w:pPr>
        <w:spacing w:after="0" w:line="360" w:lineRule="auto"/>
        <w:ind w:firstLine="709"/>
        <w:jc w:val="both"/>
        <w:rPr>
          <w:rFonts w:ascii="Times New Roman" w:hAnsi="Times New Roman" w:cs="Times New Roman"/>
          <w:sz w:val="28"/>
          <w:szCs w:val="28"/>
        </w:rPr>
      </w:pPr>
      <w:r w:rsidRPr="001113A9">
        <w:rPr>
          <w:rFonts w:ascii="Times New Roman" w:hAnsi="Times New Roman" w:cs="Times New Roman"/>
          <w:b/>
          <w:bCs/>
          <w:sz w:val="28"/>
          <w:szCs w:val="28"/>
        </w:rPr>
        <w:t>Ключевые слова:</w:t>
      </w:r>
      <w:r w:rsidRPr="001113A9">
        <w:rPr>
          <w:rFonts w:ascii="Times New Roman" w:hAnsi="Times New Roman" w:cs="Times New Roman"/>
          <w:sz w:val="28"/>
          <w:szCs w:val="28"/>
        </w:rPr>
        <w:t xml:space="preserve"> наставничество, профессиональные компетенции, режиссура, культурно-массовые мероприятия, компетентностный подход, среднее профессиональное образование.</w:t>
      </w:r>
    </w:p>
    <w:p w14:paraId="111DC68F" w14:textId="77777777" w:rsidR="001113A9" w:rsidRDefault="001113A9" w:rsidP="001113A9">
      <w:pPr>
        <w:spacing w:after="0" w:line="360" w:lineRule="auto"/>
        <w:ind w:firstLine="709"/>
        <w:jc w:val="center"/>
        <w:rPr>
          <w:rFonts w:ascii="Times New Roman" w:hAnsi="Times New Roman" w:cs="Times New Roman"/>
          <w:b/>
          <w:bCs/>
          <w:sz w:val="28"/>
          <w:szCs w:val="28"/>
        </w:rPr>
      </w:pPr>
    </w:p>
    <w:p w14:paraId="2C3702F0" w14:textId="77777777" w:rsidR="001113A9" w:rsidRDefault="001113A9" w:rsidP="001113A9">
      <w:pPr>
        <w:spacing w:after="0" w:line="360" w:lineRule="auto"/>
        <w:ind w:firstLine="709"/>
        <w:jc w:val="center"/>
        <w:rPr>
          <w:rFonts w:ascii="Times New Roman" w:hAnsi="Times New Roman" w:cs="Times New Roman"/>
          <w:b/>
          <w:bCs/>
          <w:sz w:val="28"/>
          <w:szCs w:val="28"/>
        </w:rPr>
      </w:pPr>
    </w:p>
    <w:p w14:paraId="07CBB326" w14:textId="77777777" w:rsidR="001113A9" w:rsidRDefault="001113A9" w:rsidP="001113A9">
      <w:pPr>
        <w:spacing w:after="0" w:line="360" w:lineRule="auto"/>
        <w:ind w:firstLine="709"/>
        <w:jc w:val="center"/>
        <w:rPr>
          <w:rFonts w:ascii="Times New Roman" w:hAnsi="Times New Roman" w:cs="Times New Roman"/>
          <w:b/>
          <w:bCs/>
          <w:sz w:val="28"/>
          <w:szCs w:val="28"/>
        </w:rPr>
      </w:pPr>
    </w:p>
    <w:p w14:paraId="030D1595" w14:textId="47644B85" w:rsidR="00147511" w:rsidRDefault="00147511" w:rsidP="001113A9">
      <w:pPr>
        <w:spacing w:after="0" w:line="360" w:lineRule="auto"/>
        <w:ind w:firstLine="709"/>
        <w:jc w:val="center"/>
        <w:rPr>
          <w:rFonts w:ascii="Times New Roman" w:hAnsi="Times New Roman" w:cs="Times New Roman"/>
          <w:b/>
          <w:bCs/>
          <w:sz w:val="28"/>
          <w:szCs w:val="28"/>
        </w:rPr>
      </w:pPr>
      <w:r w:rsidRPr="001113A9">
        <w:rPr>
          <w:rFonts w:ascii="Times New Roman" w:hAnsi="Times New Roman" w:cs="Times New Roman"/>
          <w:b/>
          <w:bCs/>
          <w:sz w:val="28"/>
          <w:szCs w:val="28"/>
        </w:rPr>
        <w:lastRenderedPageBreak/>
        <w:t>Паспорт учебно-методической разработки</w:t>
      </w:r>
    </w:p>
    <w:tbl>
      <w:tblPr>
        <w:tblStyle w:val="ac"/>
        <w:tblW w:w="0" w:type="auto"/>
        <w:tblLook w:val="04A0" w:firstRow="1" w:lastRow="0" w:firstColumn="1" w:lastColumn="0" w:noHBand="0" w:noVBand="1"/>
      </w:tblPr>
      <w:tblGrid>
        <w:gridCol w:w="2830"/>
        <w:gridCol w:w="6515"/>
      </w:tblGrid>
      <w:tr w:rsidR="00147511" w:rsidRPr="001113A9" w14:paraId="5A236C94" w14:textId="77777777" w:rsidTr="00147511">
        <w:tc>
          <w:tcPr>
            <w:tcW w:w="2830" w:type="dxa"/>
          </w:tcPr>
          <w:p w14:paraId="11816AE6" w14:textId="564327B5" w:rsidR="00147511" w:rsidRPr="001113A9" w:rsidRDefault="00147511" w:rsidP="001113A9">
            <w:pPr>
              <w:spacing w:line="360" w:lineRule="auto"/>
              <w:jc w:val="both"/>
              <w:rPr>
                <w:rFonts w:ascii="Times New Roman" w:hAnsi="Times New Roman" w:cs="Times New Roman"/>
                <w:b/>
                <w:bCs/>
                <w:sz w:val="28"/>
                <w:szCs w:val="28"/>
              </w:rPr>
            </w:pPr>
            <w:r w:rsidRPr="001113A9">
              <w:rPr>
                <w:rFonts w:ascii="Times New Roman" w:hAnsi="Times New Roman" w:cs="Times New Roman"/>
                <w:b/>
                <w:bCs/>
                <w:sz w:val="28"/>
                <w:szCs w:val="28"/>
              </w:rPr>
              <w:t>Наименование</w:t>
            </w:r>
          </w:p>
        </w:tc>
        <w:tc>
          <w:tcPr>
            <w:tcW w:w="6515" w:type="dxa"/>
          </w:tcPr>
          <w:p w14:paraId="2CEEA457" w14:textId="183F8957" w:rsidR="00147511" w:rsidRPr="001113A9" w:rsidRDefault="00147511" w:rsidP="001113A9">
            <w:pPr>
              <w:spacing w:line="360" w:lineRule="auto"/>
              <w:jc w:val="both"/>
              <w:rPr>
                <w:rFonts w:ascii="Times New Roman" w:hAnsi="Times New Roman" w:cs="Times New Roman"/>
                <w:sz w:val="28"/>
                <w:szCs w:val="28"/>
              </w:rPr>
            </w:pPr>
            <w:r w:rsidRPr="001113A9">
              <w:rPr>
                <w:rFonts w:ascii="Times New Roman" w:hAnsi="Times New Roman" w:cs="Times New Roman"/>
                <w:sz w:val="28"/>
                <w:szCs w:val="28"/>
              </w:rPr>
              <w:t>«Посвящение в профессию»: опыт наставничества при организации культурно-массовых мероприятий как средство формирования профессиональных компетенций будущих режиссёров.</w:t>
            </w:r>
          </w:p>
        </w:tc>
      </w:tr>
      <w:tr w:rsidR="00147511" w:rsidRPr="001113A9" w14:paraId="3AEC336D" w14:textId="77777777" w:rsidTr="00147511">
        <w:tc>
          <w:tcPr>
            <w:tcW w:w="2830" w:type="dxa"/>
          </w:tcPr>
          <w:p w14:paraId="1C0954D7" w14:textId="1309C2CD" w:rsidR="00147511" w:rsidRPr="001113A9" w:rsidRDefault="00147511" w:rsidP="001113A9">
            <w:pPr>
              <w:spacing w:line="360" w:lineRule="auto"/>
              <w:jc w:val="both"/>
              <w:rPr>
                <w:rFonts w:ascii="Times New Roman" w:hAnsi="Times New Roman" w:cs="Times New Roman"/>
                <w:b/>
                <w:bCs/>
                <w:sz w:val="28"/>
                <w:szCs w:val="28"/>
              </w:rPr>
            </w:pPr>
            <w:r w:rsidRPr="001113A9">
              <w:rPr>
                <w:rFonts w:ascii="Times New Roman" w:hAnsi="Times New Roman" w:cs="Times New Roman"/>
                <w:b/>
                <w:bCs/>
                <w:sz w:val="28"/>
                <w:szCs w:val="28"/>
              </w:rPr>
              <w:t>Тип документа</w:t>
            </w:r>
          </w:p>
        </w:tc>
        <w:tc>
          <w:tcPr>
            <w:tcW w:w="6515" w:type="dxa"/>
          </w:tcPr>
          <w:p w14:paraId="2D08853D" w14:textId="588490C4" w:rsidR="00147511" w:rsidRPr="001113A9" w:rsidRDefault="00147511" w:rsidP="001113A9">
            <w:pPr>
              <w:spacing w:line="360" w:lineRule="auto"/>
              <w:jc w:val="both"/>
              <w:rPr>
                <w:rFonts w:ascii="Times New Roman" w:hAnsi="Times New Roman" w:cs="Times New Roman"/>
                <w:sz w:val="28"/>
                <w:szCs w:val="28"/>
              </w:rPr>
            </w:pPr>
            <w:r w:rsidRPr="001113A9">
              <w:rPr>
                <w:rFonts w:ascii="Times New Roman" w:hAnsi="Times New Roman" w:cs="Times New Roman"/>
                <w:sz w:val="28"/>
                <w:szCs w:val="28"/>
              </w:rPr>
              <w:t>Учебно-методическая разработка.</w:t>
            </w:r>
          </w:p>
        </w:tc>
      </w:tr>
      <w:tr w:rsidR="00147511" w:rsidRPr="001113A9" w14:paraId="79CF7BFB" w14:textId="77777777" w:rsidTr="00147511">
        <w:tc>
          <w:tcPr>
            <w:tcW w:w="2830" w:type="dxa"/>
          </w:tcPr>
          <w:p w14:paraId="127DB444" w14:textId="6FBBCCEB" w:rsidR="00147511" w:rsidRPr="001113A9" w:rsidRDefault="00147511" w:rsidP="001113A9">
            <w:pPr>
              <w:spacing w:line="360" w:lineRule="auto"/>
              <w:jc w:val="both"/>
              <w:rPr>
                <w:rFonts w:ascii="Times New Roman" w:hAnsi="Times New Roman" w:cs="Times New Roman"/>
                <w:b/>
                <w:bCs/>
                <w:sz w:val="28"/>
                <w:szCs w:val="28"/>
              </w:rPr>
            </w:pPr>
            <w:r w:rsidRPr="001113A9">
              <w:rPr>
                <w:rFonts w:ascii="Times New Roman" w:hAnsi="Times New Roman" w:cs="Times New Roman"/>
                <w:b/>
                <w:bCs/>
                <w:sz w:val="28"/>
                <w:szCs w:val="28"/>
              </w:rPr>
              <w:t>Целевая аудитория</w:t>
            </w:r>
          </w:p>
        </w:tc>
        <w:tc>
          <w:tcPr>
            <w:tcW w:w="6515" w:type="dxa"/>
          </w:tcPr>
          <w:p w14:paraId="7B795C1B" w14:textId="7E99F926" w:rsidR="00147511" w:rsidRPr="001113A9" w:rsidRDefault="00147511" w:rsidP="001113A9">
            <w:pPr>
              <w:spacing w:line="360" w:lineRule="auto"/>
              <w:jc w:val="both"/>
              <w:rPr>
                <w:rFonts w:ascii="Times New Roman" w:hAnsi="Times New Roman" w:cs="Times New Roman"/>
                <w:sz w:val="28"/>
                <w:szCs w:val="28"/>
              </w:rPr>
            </w:pPr>
            <w:r w:rsidRPr="001113A9">
              <w:rPr>
                <w:rFonts w:ascii="Times New Roman" w:hAnsi="Times New Roman" w:cs="Times New Roman"/>
                <w:sz w:val="28"/>
                <w:szCs w:val="28"/>
              </w:rPr>
              <w:t>Преподаватели, наставники, мастера производственного обучения, студенты специальности Социально-культурная деятельность по виду Организация и постановка культурно-массовых мероприятий и театрализованных представлений.</w:t>
            </w:r>
          </w:p>
        </w:tc>
      </w:tr>
      <w:tr w:rsidR="00147511" w:rsidRPr="001113A9" w14:paraId="0A456648" w14:textId="77777777" w:rsidTr="00147511">
        <w:tc>
          <w:tcPr>
            <w:tcW w:w="2830" w:type="dxa"/>
          </w:tcPr>
          <w:p w14:paraId="27D435E9" w14:textId="73177009" w:rsidR="00147511" w:rsidRPr="001113A9" w:rsidRDefault="00147511" w:rsidP="001113A9">
            <w:pPr>
              <w:spacing w:line="360" w:lineRule="auto"/>
              <w:jc w:val="both"/>
              <w:rPr>
                <w:rFonts w:ascii="Times New Roman" w:hAnsi="Times New Roman" w:cs="Times New Roman"/>
                <w:b/>
                <w:bCs/>
                <w:sz w:val="28"/>
                <w:szCs w:val="28"/>
              </w:rPr>
            </w:pPr>
            <w:r w:rsidRPr="001113A9">
              <w:rPr>
                <w:rFonts w:ascii="Times New Roman" w:hAnsi="Times New Roman" w:cs="Times New Roman"/>
                <w:b/>
                <w:bCs/>
                <w:sz w:val="28"/>
                <w:szCs w:val="28"/>
              </w:rPr>
              <w:t>Цель</w:t>
            </w:r>
          </w:p>
        </w:tc>
        <w:tc>
          <w:tcPr>
            <w:tcW w:w="6515" w:type="dxa"/>
          </w:tcPr>
          <w:p w14:paraId="1324EA83" w14:textId="1E7764E6" w:rsidR="00147511" w:rsidRPr="001113A9" w:rsidRDefault="00147511" w:rsidP="001113A9">
            <w:pPr>
              <w:spacing w:line="360" w:lineRule="auto"/>
              <w:jc w:val="both"/>
              <w:rPr>
                <w:rFonts w:ascii="Times New Roman" w:hAnsi="Times New Roman" w:cs="Times New Roman"/>
                <w:sz w:val="28"/>
                <w:szCs w:val="28"/>
              </w:rPr>
            </w:pPr>
            <w:r w:rsidRPr="001113A9">
              <w:rPr>
                <w:rFonts w:ascii="Times New Roman" w:hAnsi="Times New Roman" w:cs="Times New Roman"/>
                <w:sz w:val="28"/>
                <w:szCs w:val="28"/>
              </w:rPr>
              <w:t>Систематизация и методическое обеспечение процесса формирования профессиональных компетенций будущих режиссёров через систему наставничества при организации культурно-массовых мероприятий.</w:t>
            </w:r>
          </w:p>
        </w:tc>
      </w:tr>
      <w:tr w:rsidR="00147511" w:rsidRPr="001113A9" w14:paraId="6213D018" w14:textId="77777777" w:rsidTr="00147511">
        <w:tc>
          <w:tcPr>
            <w:tcW w:w="2830" w:type="dxa"/>
          </w:tcPr>
          <w:p w14:paraId="23717E99" w14:textId="21C81FEB" w:rsidR="00147511" w:rsidRPr="001113A9" w:rsidRDefault="00147511" w:rsidP="001113A9">
            <w:pPr>
              <w:spacing w:line="360" w:lineRule="auto"/>
              <w:jc w:val="both"/>
              <w:rPr>
                <w:rFonts w:ascii="Times New Roman" w:hAnsi="Times New Roman" w:cs="Times New Roman"/>
                <w:b/>
                <w:bCs/>
                <w:sz w:val="28"/>
                <w:szCs w:val="28"/>
              </w:rPr>
            </w:pPr>
            <w:r w:rsidRPr="001113A9">
              <w:rPr>
                <w:rFonts w:ascii="Times New Roman" w:hAnsi="Times New Roman" w:cs="Times New Roman"/>
                <w:b/>
                <w:bCs/>
                <w:sz w:val="28"/>
                <w:szCs w:val="28"/>
              </w:rPr>
              <w:t>Задачи</w:t>
            </w:r>
          </w:p>
        </w:tc>
        <w:tc>
          <w:tcPr>
            <w:tcW w:w="6515" w:type="dxa"/>
          </w:tcPr>
          <w:p w14:paraId="427A27D6" w14:textId="3B677200" w:rsidR="00147511" w:rsidRPr="001113A9" w:rsidRDefault="00147511" w:rsidP="001113A9">
            <w:pPr>
              <w:pStyle w:val="a7"/>
              <w:numPr>
                <w:ilvl w:val="0"/>
                <w:numId w:val="10"/>
              </w:numPr>
              <w:spacing w:line="360" w:lineRule="auto"/>
              <w:jc w:val="both"/>
              <w:rPr>
                <w:rFonts w:ascii="Times New Roman" w:hAnsi="Times New Roman" w:cs="Times New Roman"/>
                <w:sz w:val="28"/>
                <w:szCs w:val="28"/>
              </w:rPr>
            </w:pPr>
            <w:r w:rsidRPr="001113A9">
              <w:rPr>
                <w:rFonts w:ascii="Times New Roman" w:hAnsi="Times New Roman" w:cs="Times New Roman"/>
                <w:sz w:val="28"/>
                <w:szCs w:val="28"/>
              </w:rPr>
              <w:t>Раскрыть теоретические основы и принципы наставничества в подготовке режиссёров.</w:t>
            </w:r>
          </w:p>
          <w:p w14:paraId="10AC2060" w14:textId="0D20B90A" w:rsidR="00147511" w:rsidRPr="001113A9" w:rsidRDefault="00147511" w:rsidP="001113A9">
            <w:pPr>
              <w:pStyle w:val="a7"/>
              <w:numPr>
                <w:ilvl w:val="0"/>
                <w:numId w:val="10"/>
              </w:numPr>
              <w:spacing w:line="360" w:lineRule="auto"/>
              <w:jc w:val="both"/>
              <w:rPr>
                <w:rFonts w:ascii="Times New Roman" w:hAnsi="Times New Roman" w:cs="Times New Roman"/>
                <w:sz w:val="28"/>
                <w:szCs w:val="28"/>
              </w:rPr>
            </w:pPr>
            <w:r w:rsidRPr="001113A9">
              <w:rPr>
                <w:rFonts w:ascii="Times New Roman" w:hAnsi="Times New Roman" w:cs="Times New Roman"/>
                <w:sz w:val="28"/>
                <w:szCs w:val="28"/>
              </w:rPr>
              <w:t xml:space="preserve">Описать методику организации практической деятельности студентов. </w:t>
            </w:r>
          </w:p>
          <w:p w14:paraId="2CB6059D" w14:textId="502095D4" w:rsidR="00147511" w:rsidRPr="001113A9" w:rsidRDefault="00147511" w:rsidP="001113A9">
            <w:pPr>
              <w:pStyle w:val="a7"/>
              <w:numPr>
                <w:ilvl w:val="0"/>
                <w:numId w:val="10"/>
              </w:numPr>
              <w:spacing w:line="360" w:lineRule="auto"/>
              <w:jc w:val="both"/>
              <w:rPr>
                <w:rFonts w:ascii="Times New Roman" w:hAnsi="Times New Roman" w:cs="Times New Roman"/>
                <w:sz w:val="28"/>
                <w:szCs w:val="28"/>
              </w:rPr>
            </w:pPr>
            <w:r w:rsidRPr="001113A9">
              <w:rPr>
                <w:rFonts w:ascii="Times New Roman" w:hAnsi="Times New Roman" w:cs="Times New Roman"/>
                <w:sz w:val="28"/>
                <w:szCs w:val="28"/>
              </w:rPr>
              <w:t>Разработать критерии оценки сформированности компетенций.</w:t>
            </w:r>
          </w:p>
          <w:p w14:paraId="54126E06" w14:textId="70B297F3" w:rsidR="00147511" w:rsidRPr="001113A9" w:rsidRDefault="00147511" w:rsidP="001113A9">
            <w:pPr>
              <w:pStyle w:val="a7"/>
              <w:numPr>
                <w:ilvl w:val="0"/>
                <w:numId w:val="10"/>
              </w:numPr>
              <w:spacing w:line="360" w:lineRule="auto"/>
              <w:jc w:val="both"/>
              <w:rPr>
                <w:rFonts w:ascii="Times New Roman" w:hAnsi="Times New Roman" w:cs="Times New Roman"/>
                <w:sz w:val="28"/>
                <w:szCs w:val="28"/>
              </w:rPr>
            </w:pPr>
            <w:r w:rsidRPr="001113A9">
              <w:rPr>
                <w:rFonts w:ascii="Times New Roman" w:hAnsi="Times New Roman" w:cs="Times New Roman"/>
                <w:sz w:val="28"/>
                <w:szCs w:val="28"/>
              </w:rPr>
              <w:t>Представить алгоритмы взаимодействия с участниками творческого процесса.</w:t>
            </w:r>
            <w:r w:rsidRPr="001113A9">
              <w:rPr>
                <w:rFonts w:ascii="Times New Roman" w:hAnsi="Times New Roman" w:cs="Times New Roman"/>
                <w:sz w:val="28"/>
                <w:szCs w:val="28"/>
              </w:rPr>
              <w:tab/>
            </w:r>
          </w:p>
        </w:tc>
      </w:tr>
      <w:tr w:rsidR="00147511" w:rsidRPr="001113A9" w14:paraId="649FB842" w14:textId="77777777" w:rsidTr="00147511">
        <w:tc>
          <w:tcPr>
            <w:tcW w:w="2830" w:type="dxa"/>
          </w:tcPr>
          <w:p w14:paraId="2D23027C" w14:textId="0AA65A8C" w:rsidR="00147511" w:rsidRPr="001113A9" w:rsidRDefault="00147511" w:rsidP="001113A9">
            <w:pPr>
              <w:spacing w:line="360" w:lineRule="auto"/>
              <w:jc w:val="both"/>
              <w:rPr>
                <w:rFonts w:ascii="Times New Roman" w:hAnsi="Times New Roman" w:cs="Times New Roman"/>
                <w:b/>
                <w:bCs/>
                <w:sz w:val="28"/>
                <w:szCs w:val="28"/>
              </w:rPr>
            </w:pPr>
            <w:r w:rsidRPr="001113A9">
              <w:rPr>
                <w:rFonts w:ascii="Times New Roman" w:hAnsi="Times New Roman" w:cs="Times New Roman"/>
                <w:b/>
                <w:bCs/>
                <w:sz w:val="28"/>
                <w:szCs w:val="28"/>
              </w:rPr>
              <w:t>Ожидаемый результат</w:t>
            </w:r>
          </w:p>
        </w:tc>
        <w:tc>
          <w:tcPr>
            <w:tcW w:w="6515" w:type="dxa"/>
          </w:tcPr>
          <w:p w14:paraId="332319C0" w14:textId="377E16A3" w:rsidR="00147511" w:rsidRPr="001113A9" w:rsidRDefault="00147511" w:rsidP="001113A9">
            <w:pPr>
              <w:spacing w:line="360" w:lineRule="auto"/>
              <w:jc w:val="both"/>
              <w:rPr>
                <w:rFonts w:ascii="Times New Roman" w:hAnsi="Times New Roman" w:cs="Times New Roman"/>
                <w:sz w:val="28"/>
                <w:szCs w:val="28"/>
              </w:rPr>
            </w:pPr>
            <w:r w:rsidRPr="001113A9">
              <w:rPr>
                <w:rFonts w:ascii="Times New Roman" w:hAnsi="Times New Roman" w:cs="Times New Roman"/>
                <w:sz w:val="28"/>
                <w:szCs w:val="28"/>
              </w:rPr>
              <w:t>Повышение качества подготовки выпускников, их успешная профессиональная адаптация, формирование устойчивого интереса к профессии и высокого уровня мастерства.</w:t>
            </w:r>
          </w:p>
        </w:tc>
      </w:tr>
    </w:tbl>
    <w:p w14:paraId="59461176" w14:textId="46ABF364" w:rsidR="00147511" w:rsidRPr="001113A9" w:rsidRDefault="00147511" w:rsidP="001113A9">
      <w:pPr>
        <w:spacing w:after="0" w:line="360" w:lineRule="auto"/>
        <w:ind w:firstLine="709"/>
        <w:jc w:val="both"/>
        <w:rPr>
          <w:rFonts w:ascii="Times New Roman" w:hAnsi="Times New Roman" w:cs="Times New Roman"/>
          <w:b/>
          <w:bCs/>
          <w:sz w:val="28"/>
          <w:szCs w:val="28"/>
        </w:rPr>
      </w:pPr>
      <w:r w:rsidRPr="001113A9">
        <w:rPr>
          <w:rFonts w:ascii="Times New Roman" w:hAnsi="Times New Roman" w:cs="Times New Roman"/>
          <w:b/>
          <w:bCs/>
          <w:sz w:val="28"/>
          <w:szCs w:val="28"/>
        </w:rPr>
        <w:lastRenderedPageBreak/>
        <w:t>Введение</w:t>
      </w:r>
    </w:p>
    <w:p w14:paraId="7018C1B1" w14:textId="77777777" w:rsidR="00147511" w:rsidRPr="001113A9" w:rsidRDefault="00147511" w:rsidP="001113A9">
      <w:pPr>
        <w:spacing w:after="0" w:line="360" w:lineRule="auto"/>
        <w:ind w:firstLine="709"/>
        <w:jc w:val="both"/>
        <w:rPr>
          <w:rFonts w:ascii="Times New Roman" w:hAnsi="Times New Roman" w:cs="Times New Roman"/>
          <w:sz w:val="28"/>
          <w:szCs w:val="28"/>
        </w:rPr>
      </w:pPr>
      <w:r w:rsidRPr="001113A9">
        <w:rPr>
          <w:rFonts w:ascii="Times New Roman" w:hAnsi="Times New Roman" w:cs="Times New Roman"/>
          <w:sz w:val="28"/>
          <w:szCs w:val="28"/>
        </w:rPr>
        <w:t>В современном динамично развивающемся обществе социально-культурные учреждения занимают ключевое положение, формируя культурную среду и оказывая значительное влияние на общественное сознание. Эти организации призваны чутко реагировать на изменения ценностей и жизненных ориентиров населения, обеспечивая адаптацию культурных практик к новым реалиям времени.</w:t>
      </w:r>
    </w:p>
    <w:p w14:paraId="00CB9DBD" w14:textId="77777777" w:rsidR="00147511" w:rsidRPr="001113A9" w:rsidRDefault="00147511" w:rsidP="001113A9">
      <w:pPr>
        <w:spacing w:after="0" w:line="360" w:lineRule="auto"/>
        <w:ind w:firstLine="709"/>
        <w:jc w:val="both"/>
        <w:rPr>
          <w:rFonts w:ascii="Times New Roman" w:hAnsi="Times New Roman" w:cs="Times New Roman"/>
          <w:sz w:val="28"/>
          <w:szCs w:val="28"/>
        </w:rPr>
      </w:pPr>
      <w:r w:rsidRPr="001113A9">
        <w:rPr>
          <w:rFonts w:ascii="Times New Roman" w:hAnsi="Times New Roman" w:cs="Times New Roman"/>
          <w:sz w:val="28"/>
          <w:szCs w:val="28"/>
        </w:rPr>
        <w:t>Одной из важнейших задач является подготовка высококвалифицированных кадров, среди которых особое значение приобретают профессиональные режиссёры-постановщики, способные создавать яркие, эмоционально насыщенные и интеллектуально глубокие культурно-массовые мероприятия и театрализованные представления. Их деятельность способствует формированию культурного наследия нации, воспитанию эстетического вкуса и повышению уровня духовной культуры общества.</w:t>
      </w:r>
    </w:p>
    <w:p w14:paraId="1E6F07A5" w14:textId="77777777" w:rsidR="00147511" w:rsidRPr="001113A9" w:rsidRDefault="00147511" w:rsidP="001113A9">
      <w:pPr>
        <w:spacing w:after="0" w:line="360" w:lineRule="auto"/>
        <w:ind w:firstLine="709"/>
        <w:jc w:val="both"/>
        <w:rPr>
          <w:rFonts w:ascii="Times New Roman" w:hAnsi="Times New Roman" w:cs="Times New Roman"/>
          <w:sz w:val="28"/>
          <w:szCs w:val="28"/>
        </w:rPr>
      </w:pPr>
      <w:r w:rsidRPr="001113A9">
        <w:rPr>
          <w:rFonts w:ascii="Times New Roman" w:hAnsi="Times New Roman" w:cs="Times New Roman"/>
          <w:sz w:val="28"/>
          <w:szCs w:val="28"/>
        </w:rPr>
        <w:t>Однако на практике выявляется, что выпускники среднего профессионального образования по программам культуры и искусства часто не обладают достаточными знаниями и умениями в области социально-культурной деятельности. Это негативно сказывается на их работе и приводит к разочарованию в профессиональной деятельности. Довольно часто можно стать свидетелями различных театрализованных и праздничных форм, не отвечающих высокопрофессиональному уровню их подготовки. В связи с этим необходимо совершенствовать систему подготовки режиссёров культурно-массовых мероприятий и театрализованных представлений.</w:t>
      </w:r>
    </w:p>
    <w:p w14:paraId="24851053" w14:textId="77777777" w:rsidR="00147511" w:rsidRPr="001113A9" w:rsidRDefault="00147511" w:rsidP="001113A9">
      <w:pPr>
        <w:spacing w:after="0" w:line="360" w:lineRule="auto"/>
        <w:ind w:firstLine="709"/>
        <w:jc w:val="both"/>
        <w:rPr>
          <w:rFonts w:ascii="Times New Roman" w:hAnsi="Times New Roman" w:cs="Times New Roman"/>
          <w:sz w:val="28"/>
          <w:szCs w:val="28"/>
        </w:rPr>
      </w:pPr>
      <w:r w:rsidRPr="001113A9">
        <w:rPr>
          <w:rFonts w:ascii="Times New Roman" w:hAnsi="Times New Roman" w:cs="Times New Roman"/>
          <w:sz w:val="28"/>
          <w:szCs w:val="28"/>
        </w:rPr>
        <w:t xml:space="preserve">Таким образом, возникает объективная потребность в реформировании образовательных стандартов и подходов к подготовке режиссёров-постановщиков, позволяющих обеспечить высокий уровень мастерства и творческий потенциал будущих специалистов. Для решения этой проблемы образовательные организации обязаны создать особую образовательную среду, </w:t>
      </w:r>
      <w:r w:rsidRPr="001113A9">
        <w:rPr>
          <w:rFonts w:ascii="Times New Roman" w:hAnsi="Times New Roman" w:cs="Times New Roman"/>
          <w:sz w:val="28"/>
          <w:szCs w:val="28"/>
        </w:rPr>
        <w:lastRenderedPageBreak/>
        <w:t>направленную на развитие ключевых компетенций обучающихся и формирование готовности к инновационной творческой деятельности. Важнейшую роль здесь играет фигура наставника-педагога, который способен вдохновлять студентов на профессиональный рост, стимулируя их творческое мышление и стремление к самосовершенствованию.</w:t>
      </w:r>
    </w:p>
    <w:p w14:paraId="05BB5CA5" w14:textId="77777777" w:rsidR="009608FB" w:rsidRDefault="009608FB" w:rsidP="001113A9">
      <w:pPr>
        <w:spacing w:after="0" w:line="360" w:lineRule="auto"/>
        <w:ind w:firstLine="709"/>
        <w:jc w:val="both"/>
        <w:rPr>
          <w:rFonts w:ascii="Times New Roman" w:hAnsi="Times New Roman" w:cs="Times New Roman"/>
          <w:b/>
          <w:bCs/>
          <w:sz w:val="28"/>
          <w:szCs w:val="28"/>
        </w:rPr>
      </w:pPr>
    </w:p>
    <w:p w14:paraId="07EEC729" w14:textId="3B354596" w:rsidR="00147511" w:rsidRPr="001113A9" w:rsidRDefault="00147511" w:rsidP="001113A9">
      <w:pPr>
        <w:spacing w:after="0" w:line="360" w:lineRule="auto"/>
        <w:ind w:firstLine="709"/>
        <w:jc w:val="both"/>
        <w:rPr>
          <w:rFonts w:ascii="Times New Roman" w:hAnsi="Times New Roman" w:cs="Times New Roman"/>
          <w:b/>
          <w:bCs/>
          <w:sz w:val="28"/>
          <w:szCs w:val="28"/>
        </w:rPr>
      </w:pPr>
      <w:r w:rsidRPr="001113A9">
        <w:rPr>
          <w:rFonts w:ascii="Times New Roman" w:hAnsi="Times New Roman" w:cs="Times New Roman"/>
          <w:b/>
          <w:bCs/>
          <w:sz w:val="28"/>
          <w:szCs w:val="28"/>
        </w:rPr>
        <w:t>1. Теоретические основы наставничества в подготовке режиссёров</w:t>
      </w:r>
    </w:p>
    <w:p w14:paraId="6E5B1C96" w14:textId="77777777" w:rsidR="00147511" w:rsidRPr="001113A9" w:rsidRDefault="00147511" w:rsidP="001113A9">
      <w:pPr>
        <w:spacing w:after="0" w:line="360" w:lineRule="auto"/>
        <w:ind w:firstLine="709"/>
        <w:jc w:val="both"/>
        <w:rPr>
          <w:rFonts w:ascii="Times New Roman" w:hAnsi="Times New Roman" w:cs="Times New Roman"/>
          <w:b/>
          <w:bCs/>
          <w:sz w:val="28"/>
          <w:szCs w:val="28"/>
        </w:rPr>
      </w:pPr>
      <w:r w:rsidRPr="001113A9">
        <w:rPr>
          <w:rFonts w:ascii="Times New Roman" w:hAnsi="Times New Roman" w:cs="Times New Roman"/>
          <w:b/>
          <w:bCs/>
          <w:sz w:val="28"/>
          <w:szCs w:val="28"/>
        </w:rPr>
        <w:t>1.1. Компетентность и роль наставника</w:t>
      </w:r>
    </w:p>
    <w:p w14:paraId="3864A0E3" w14:textId="77777777" w:rsidR="00147511" w:rsidRPr="001113A9" w:rsidRDefault="00147511" w:rsidP="001113A9">
      <w:pPr>
        <w:spacing w:after="0" w:line="360" w:lineRule="auto"/>
        <w:ind w:firstLine="709"/>
        <w:jc w:val="both"/>
        <w:rPr>
          <w:rFonts w:ascii="Times New Roman" w:hAnsi="Times New Roman" w:cs="Times New Roman"/>
          <w:sz w:val="28"/>
          <w:szCs w:val="28"/>
        </w:rPr>
      </w:pPr>
      <w:r w:rsidRPr="001113A9">
        <w:rPr>
          <w:rFonts w:ascii="Times New Roman" w:hAnsi="Times New Roman" w:cs="Times New Roman"/>
          <w:sz w:val="28"/>
          <w:szCs w:val="28"/>
        </w:rPr>
        <w:t>Компетентность будущего поколения режиссёров напрямую связана с качеством подготовки, которую обеспечивают опытные педагоги. Современные требования к выпускникам профессиональных учебных заведений включают развитие широкого спектра ключевых компетенций, необходимых для успешной профессиональной деятельности. Одним из эффективных способов достижения этих целей является организация системы наставничества, направленной на формирование у обучающихся необходимого уровня подготовленности в области организационно-управленческой, организационно-творческой деятельности и менеджмента в социально-культурной сфере.</w:t>
      </w:r>
    </w:p>
    <w:p w14:paraId="077D0666" w14:textId="77777777" w:rsidR="00147511" w:rsidRPr="001113A9" w:rsidRDefault="00147511" w:rsidP="001113A9">
      <w:pPr>
        <w:spacing w:after="0" w:line="360" w:lineRule="auto"/>
        <w:ind w:firstLine="709"/>
        <w:jc w:val="both"/>
        <w:rPr>
          <w:rFonts w:ascii="Times New Roman" w:hAnsi="Times New Roman" w:cs="Times New Roman"/>
          <w:sz w:val="28"/>
          <w:szCs w:val="28"/>
        </w:rPr>
      </w:pPr>
      <w:r w:rsidRPr="001113A9">
        <w:rPr>
          <w:rFonts w:ascii="Times New Roman" w:hAnsi="Times New Roman" w:cs="Times New Roman"/>
          <w:sz w:val="28"/>
          <w:szCs w:val="28"/>
        </w:rPr>
        <w:t>Режиссёр-наставник играет ключевую роль в подготовке профессионалов высокого класса. Для успешного выполнения своей миссии режиссёр должен соответствовать определённым профессиональным стандартам и требованиям, среди которых выделяются:</w:t>
      </w:r>
    </w:p>
    <w:p w14:paraId="626B3A0A" w14:textId="73CC4F75" w:rsidR="00147511" w:rsidRPr="001113A9" w:rsidRDefault="00147511" w:rsidP="001113A9">
      <w:pPr>
        <w:pStyle w:val="a7"/>
        <w:numPr>
          <w:ilvl w:val="0"/>
          <w:numId w:val="11"/>
        </w:numPr>
        <w:spacing w:after="0" w:line="360" w:lineRule="auto"/>
        <w:jc w:val="both"/>
        <w:rPr>
          <w:rFonts w:ascii="Times New Roman" w:hAnsi="Times New Roman" w:cs="Times New Roman"/>
          <w:sz w:val="28"/>
          <w:szCs w:val="28"/>
        </w:rPr>
      </w:pPr>
      <w:r w:rsidRPr="001113A9">
        <w:rPr>
          <w:rFonts w:ascii="Times New Roman" w:hAnsi="Times New Roman" w:cs="Times New Roman"/>
          <w:sz w:val="28"/>
          <w:szCs w:val="28"/>
        </w:rPr>
        <w:t>Эмоциональный интеллект.</w:t>
      </w:r>
    </w:p>
    <w:p w14:paraId="71FAADA0" w14:textId="77777777" w:rsidR="00147511" w:rsidRPr="001113A9" w:rsidRDefault="00147511" w:rsidP="001113A9">
      <w:pPr>
        <w:pStyle w:val="a7"/>
        <w:numPr>
          <w:ilvl w:val="0"/>
          <w:numId w:val="11"/>
        </w:numPr>
        <w:spacing w:after="0" w:line="360" w:lineRule="auto"/>
        <w:jc w:val="both"/>
        <w:rPr>
          <w:rFonts w:ascii="Times New Roman" w:hAnsi="Times New Roman" w:cs="Times New Roman"/>
          <w:sz w:val="28"/>
          <w:szCs w:val="28"/>
        </w:rPr>
      </w:pPr>
      <w:r w:rsidRPr="001113A9">
        <w:rPr>
          <w:rFonts w:ascii="Times New Roman" w:hAnsi="Times New Roman" w:cs="Times New Roman"/>
          <w:sz w:val="28"/>
          <w:szCs w:val="28"/>
        </w:rPr>
        <w:t>Высокая степень коммуникабельности.</w:t>
      </w:r>
    </w:p>
    <w:p w14:paraId="48C6F906" w14:textId="097F4159" w:rsidR="00147511" w:rsidRPr="001113A9" w:rsidRDefault="00147511" w:rsidP="001113A9">
      <w:pPr>
        <w:pStyle w:val="a7"/>
        <w:numPr>
          <w:ilvl w:val="0"/>
          <w:numId w:val="11"/>
        </w:numPr>
        <w:spacing w:after="0" w:line="360" w:lineRule="auto"/>
        <w:jc w:val="both"/>
        <w:rPr>
          <w:rFonts w:ascii="Times New Roman" w:hAnsi="Times New Roman" w:cs="Times New Roman"/>
          <w:sz w:val="28"/>
          <w:szCs w:val="28"/>
        </w:rPr>
      </w:pPr>
      <w:r w:rsidRPr="001113A9">
        <w:rPr>
          <w:rFonts w:ascii="Times New Roman" w:hAnsi="Times New Roman" w:cs="Times New Roman"/>
          <w:sz w:val="28"/>
          <w:szCs w:val="28"/>
        </w:rPr>
        <w:t>Владение разнообразными формами педагогического взаимодействия.</w:t>
      </w:r>
    </w:p>
    <w:p w14:paraId="144C2A3B" w14:textId="1340FC88" w:rsidR="00147511" w:rsidRPr="001113A9" w:rsidRDefault="00147511" w:rsidP="001113A9">
      <w:pPr>
        <w:pStyle w:val="a7"/>
        <w:numPr>
          <w:ilvl w:val="0"/>
          <w:numId w:val="11"/>
        </w:numPr>
        <w:spacing w:after="0" w:line="360" w:lineRule="auto"/>
        <w:jc w:val="both"/>
        <w:rPr>
          <w:rFonts w:ascii="Times New Roman" w:hAnsi="Times New Roman" w:cs="Times New Roman"/>
          <w:sz w:val="28"/>
          <w:szCs w:val="28"/>
        </w:rPr>
      </w:pPr>
      <w:r w:rsidRPr="001113A9">
        <w:rPr>
          <w:rFonts w:ascii="Times New Roman" w:hAnsi="Times New Roman" w:cs="Times New Roman"/>
          <w:sz w:val="28"/>
          <w:szCs w:val="28"/>
        </w:rPr>
        <w:t>Педагогический такт.</w:t>
      </w:r>
    </w:p>
    <w:p w14:paraId="48FCE51C" w14:textId="79E6BF29" w:rsidR="00147511" w:rsidRPr="001113A9" w:rsidRDefault="00147511" w:rsidP="001113A9">
      <w:pPr>
        <w:pStyle w:val="a7"/>
        <w:numPr>
          <w:ilvl w:val="0"/>
          <w:numId w:val="11"/>
        </w:numPr>
        <w:spacing w:after="0" w:line="360" w:lineRule="auto"/>
        <w:jc w:val="both"/>
        <w:rPr>
          <w:rFonts w:ascii="Times New Roman" w:hAnsi="Times New Roman" w:cs="Times New Roman"/>
          <w:sz w:val="28"/>
          <w:szCs w:val="28"/>
        </w:rPr>
      </w:pPr>
      <w:r w:rsidRPr="001113A9">
        <w:rPr>
          <w:rFonts w:ascii="Times New Roman" w:hAnsi="Times New Roman" w:cs="Times New Roman"/>
          <w:sz w:val="28"/>
          <w:szCs w:val="28"/>
        </w:rPr>
        <w:t>Умение сотрудничать с коллегами и студентами.</w:t>
      </w:r>
    </w:p>
    <w:p w14:paraId="28EE4E8C" w14:textId="5961A809" w:rsidR="00147511" w:rsidRPr="001113A9" w:rsidRDefault="00147511" w:rsidP="001113A9">
      <w:pPr>
        <w:pStyle w:val="a7"/>
        <w:numPr>
          <w:ilvl w:val="0"/>
          <w:numId w:val="11"/>
        </w:numPr>
        <w:spacing w:after="0" w:line="360" w:lineRule="auto"/>
        <w:jc w:val="both"/>
        <w:rPr>
          <w:rFonts w:ascii="Times New Roman" w:hAnsi="Times New Roman" w:cs="Times New Roman"/>
          <w:sz w:val="28"/>
          <w:szCs w:val="28"/>
        </w:rPr>
      </w:pPr>
      <w:r w:rsidRPr="001113A9">
        <w:rPr>
          <w:rFonts w:ascii="Times New Roman" w:hAnsi="Times New Roman" w:cs="Times New Roman"/>
          <w:sz w:val="28"/>
          <w:szCs w:val="28"/>
        </w:rPr>
        <w:t>Способность творчески подходить к решению сложных творческих задач.</w:t>
      </w:r>
    </w:p>
    <w:p w14:paraId="59480F80" w14:textId="77777777" w:rsidR="00147511" w:rsidRPr="001113A9" w:rsidRDefault="00147511" w:rsidP="001113A9">
      <w:pPr>
        <w:spacing w:after="0" w:line="360" w:lineRule="auto"/>
        <w:ind w:firstLine="709"/>
        <w:jc w:val="both"/>
        <w:rPr>
          <w:rFonts w:ascii="Times New Roman" w:hAnsi="Times New Roman" w:cs="Times New Roman"/>
          <w:sz w:val="28"/>
          <w:szCs w:val="28"/>
        </w:rPr>
      </w:pPr>
      <w:r w:rsidRPr="001113A9">
        <w:rPr>
          <w:rFonts w:ascii="Times New Roman" w:hAnsi="Times New Roman" w:cs="Times New Roman"/>
          <w:sz w:val="28"/>
          <w:szCs w:val="28"/>
        </w:rPr>
        <w:lastRenderedPageBreak/>
        <w:t>Компетенция представляет собой совокупность знаний, умений, навыков и способностей, необходимых для эффективного выполнения профессиональной деятельности. Компетентность, в свою очередь, отражает реализацию этих компетенций в практической деятельности и характеризуется проявлением инициативности, готовностью к взаимодействию, развитием коммуникативных навыков и постоянным стремлением к обучению.</w:t>
      </w:r>
    </w:p>
    <w:p w14:paraId="3090A069" w14:textId="77777777" w:rsidR="00147511" w:rsidRPr="001113A9" w:rsidRDefault="00147511" w:rsidP="001113A9">
      <w:pPr>
        <w:spacing w:after="0" w:line="360" w:lineRule="auto"/>
        <w:ind w:firstLine="709"/>
        <w:jc w:val="both"/>
        <w:rPr>
          <w:rFonts w:ascii="Times New Roman" w:hAnsi="Times New Roman" w:cs="Times New Roman"/>
          <w:sz w:val="28"/>
          <w:szCs w:val="28"/>
        </w:rPr>
      </w:pPr>
    </w:p>
    <w:p w14:paraId="3C8775A5" w14:textId="77777777" w:rsidR="00147511" w:rsidRPr="001113A9" w:rsidRDefault="00147511" w:rsidP="001113A9">
      <w:pPr>
        <w:spacing w:after="0" w:line="360" w:lineRule="auto"/>
        <w:ind w:firstLine="709"/>
        <w:jc w:val="both"/>
        <w:rPr>
          <w:rFonts w:ascii="Times New Roman" w:hAnsi="Times New Roman" w:cs="Times New Roman"/>
          <w:b/>
          <w:bCs/>
          <w:sz w:val="28"/>
          <w:szCs w:val="28"/>
        </w:rPr>
      </w:pPr>
      <w:r w:rsidRPr="001113A9">
        <w:rPr>
          <w:rFonts w:ascii="Times New Roman" w:hAnsi="Times New Roman" w:cs="Times New Roman"/>
          <w:b/>
          <w:bCs/>
          <w:sz w:val="28"/>
          <w:szCs w:val="28"/>
        </w:rPr>
        <w:t>1.2. Сущность и принципы наставничества</w:t>
      </w:r>
    </w:p>
    <w:p w14:paraId="33B9141B" w14:textId="77777777" w:rsidR="00147511" w:rsidRPr="001113A9" w:rsidRDefault="00147511" w:rsidP="001113A9">
      <w:pPr>
        <w:spacing w:after="0" w:line="360" w:lineRule="auto"/>
        <w:ind w:firstLine="709"/>
        <w:jc w:val="both"/>
        <w:rPr>
          <w:rFonts w:ascii="Times New Roman" w:hAnsi="Times New Roman" w:cs="Times New Roman"/>
          <w:sz w:val="28"/>
          <w:szCs w:val="28"/>
        </w:rPr>
      </w:pPr>
      <w:r w:rsidRPr="001113A9">
        <w:rPr>
          <w:rFonts w:ascii="Times New Roman" w:hAnsi="Times New Roman" w:cs="Times New Roman"/>
          <w:sz w:val="28"/>
          <w:szCs w:val="28"/>
        </w:rPr>
        <w:t>Наставничество является эффективным инструментом передачи опыта, знаний и ценностных ориентиров через личное общение и доверие. Оно способствует ускоренному развитию личностных и профессиональных качеств студента, позволяя ему быстрее адаптироваться к условиям профессиональной среды.</w:t>
      </w:r>
    </w:p>
    <w:p w14:paraId="5E452F7E" w14:textId="77777777" w:rsidR="00147511" w:rsidRPr="001113A9" w:rsidRDefault="00147511" w:rsidP="001113A9">
      <w:pPr>
        <w:spacing w:after="0" w:line="360" w:lineRule="auto"/>
        <w:ind w:firstLine="709"/>
        <w:jc w:val="both"/>
        <w:rPr>
          <w:rFonts w:ascii="Times New Roman" w:hAnsi="Times New Roman" w:cs="Times New Roman"/>
          <w:sz w:val="28"/>
          <w:szCs w:val="28"/>
        </w:rPr>
      </w:pPr>
      <w:r w:rsidRPr="001113A9">
        <w:rPr>
          <w:rFonts w:ascii="Times New Roman" w:hAnsi="Times New Roman" w:cs="Times New Roman"/>
          <w:sz w:val="28"/>
          <w:szCs w:val="28"/>
        </w:rPr>
        <w:t>Ключевым аспектом взаимодействия наставника и подопечного является взаимное согласие обеих сторон на совместную работу. Наставник, являясь вдохновителем и проводником, стимулирует профессиональный рост подопечного, способствуя раскрытию потенциала молодых специалистов. Важно помнить, что деятельность наставника сама по себе тоже обогащает его профессионально.</w:t>
      </w:r>
    </w:p>
    <w:p w14:paraId="1F3BCCE4" w14:textId="77777777" w:rsidR="00147511" w:rsidRPr="001113A9" w:rsidRDefault="00147511" w:rsidP="001113A9">
      <w:pPr>
        <w:spacing w:after="0" w:line="360" w:lineRule="auto"/>
        <w:ind w:firstLine="709"/>
        <w:jc w:val="both"/>
        <w:rPr>
          <w:rFonts w:ascii="Times New Roman" w:hAnsi="Times New Roman" w:cs="Times New Roman"/>
          <w:sz w:val="28"/>
          <w:szCs w:val="28"/>
        </w:rPr>
      </w:pPr>
      <w:r w:rsidRPr="001113A9">
        <w:rPr>
          <w:rFonts w:ascii="Times New Roman" w:hAnsi="Times New Roman" w:cs="Times New Roman"/>
          <w:sz w:val="28"/>
          <w:szCs w:val="28"/>
        </w:rPr>
        <w:t>Настоящее профессиональное наставничество невозможно без искренней увлечённости профессией. Без личного вклада, понимания психологии, характера и особенностей каждого учащегося результата достичь нельзя. Важнейшим моментом здесь является то, что взаимоотношения наставника и ученика строятся на доверии и взаимопонимании, а не являются результатом формальных предписаний.</w:t>
      </w:r>
    </w:p>
    <w:p w14:paraId="543011AE" w14:textId="77777777" w:rsidR="00147511" w:rsidRPr="001113A9" w:rsidRDefault="00147511" w:rsidP="001113A9">
      <w:pPr>
        <w:spacing w:after="0" w:line="360" w:lineRule="auto"/>
        <w:ind w:firstLine="709"/>
        <w:jc w:val="both"/>
        <w:rPr>
          <w:rFonts w:ascii="Times New Roman" w:hAnsi="Times New Roman" w:cs="Times New Roman"/>
          <w:sz w:val="28"/>
          <w:szCs w:val="28"/>
        </w:rPr>
      </w:pPr>
      <w:r w:rsidRPr="001113A9">
        <w:rPr>
          <w:rFonts w:ascii="Times New Roman" w:hAnsi="Times New Roman" w:cs="Times New Roman"/>
          <w:sz w:val="28"/>
          <w:szCs w:val="28"/>
        </w:rPr>
        <w:t xml:space="preserve">Одной из типичных ошибок является чрезмерная привязанность наставника к своему ученику, приводящая к игнорированию недостатков последнего. Необходимо сохранять субординацию, поскольку наставническая деятельность отличается от родительской опеки. Отношения наставника и </w:t>
      </w:r>
      <w:r w:rsidRPr="001113A9">
        <w:rPr>
          <w:rFonts w:ascii="Times New Roman" w:hAnsi="Times New Roman" w:cs="Times New Roman"/>
          <w:sz w:val="28"/>
          <w:szCs w:val="28"/>
        </w:rPr>
        <w:lastRenderedPageBreak/>
        <w:t>ученика предполагают сохранение дистанции, позволяющей формировать критичность восприятия, осознанность решений и независимость мысли.</w:t>
      </w:r>
    </w:p>
    <w:p w14:paraId="53232BA8" w14:textId="77777777" w:rsidR="00147511" w:rsidRPr="001113A9" w:rsidRDefault="00147511" w:rsidP="001113A9">
      <w:pPr>
        <w:spacing w:after="0" w:line="360" w:lineRule="auto"/>
        <w:ind w:firstLine="709"/>
        <w:jc w:val="both"/>
        <w:rPr>
          <w:rFonts w:ascii="Times New Roman" w:hAnsi="Times New Roman" w:cs="Times New Roman"/>
          <w:sz w:val="28"/>
          <w:szCs w:val="28"/>
        </w:rPr>
      </w:pPr>
      <w:r w:rsidRPr="001113A9">
        <w:rPr>
          <w:rFonts w:ascii="Times New Roman" w:hAnsi="Times New Roman" w:cs="Times New Roman"/>
          <w:sz w:val="28"/>
          <w:szCs w:val="28"/>
        </w:rPr>
        <w:t>Особое внимание уделяется формированию нравственно-эстетического воспитания учащихся, ведь успех режиссёра невозможен без глубокого осознания культурных и моральных принципов. Профессиональные знания дополняются глубокими человеческими чувствами и эмоциями, что помогает будущим специалистам создавать произведения, значимые для зрителей.</w:t>
      </w:r>
    </w:p>
    <w:p w14:paraId="7666C3FF" w14:textId="77777777" w:rsidR="00147511" w:rsidRPr="001113A9" w:rsidRDefault="00147511" w:rsidP="001113A9">
      <w:pPr>
        <w:spacing w:after="0" w:line="360" w:lineRule="auto"/>
        <w:ind w:firstLine="709"/>
        <w:jc w:val="both"/>
        <w:rPr>
          <w:rFonts w:ascii="Times New Roman" w:hAnsi="Times New Roman" w:cs="Times New Roman"/>
          <w:sz w:val="28"/>
          <w:szCs w:val="28"/>
        </w:rPr>
      </w:pPr>
    </w:p>
    <w:p w14:paraId="71F5CE62" w14:textId="5F7A0E70" w:rsidR="00147511" w:rsidRPr="001113A9" w:rsidRDefault="00147511" w:rsidP="001113A9">
      <w:pPr>
        <w:spacing w:after="0" w:line="360" w:lineRule="auto"/>
        <w:ind w:firstLine="709"/>
        <w:jc w:val="both"/>
        <w:rPr>
          <w:rFonts w:ascii="Times New Roman" w:hAnsi="Times New Roman" w:cs="Times New Roman"/>
          <w:b/>
          <w:bCs/>
          <w:sz w:val="28"/>
          <w:szCs w:val="28"/>
        </w:rPr>
      </w:pPr>
      <w:r w:rsidRPr="001113A9">
        <w:rPr>
          <w:rFonts w:ascii="Times New Roman" w:hAnsi="Times New Roman" w:cs="Times New Roman"/>
          <w:b/>
          <w:bCs/>
          <w:sz w:val="28"/>
          <w:szCs w:val="28"/>
        </w:rPr>
        <w:t>2. Методика организации практической деятельности.</w:t>
      </w:r>
    </w:p>
    <w:p w14:paraId="7DFB8580" w14:textId="6888C1D1" w:rsidR="00147511" w:rsidRPr="001113A9" w:rsidRDefault="00147511" w:rsidP="001113A9">
      <w:pPr>
        <w:spacing w:after="0" w:line="360" w:lineRule="auto"/>
        <w:ind w:firstLine="709"/>
        <w:jc w:val="both"/>
        <w:rPr>
          <w:rFonts w:ascii="Times New Roman" w:hAnsi="Times New Roman" w:cs="Times New Roman"/>
          <w:b/>
          <w:bCs/>
          <w:sz w:val="28"/>
          <w:szCs w:val="28"/>
        </w:rPr>
      </w:pPr>
      <w:r w:rsidRPr="001113A9">
        <w:rPr>
          <w:rFonts w:ascii="Times New Roman" w:hAnsi="Times New Roman" w:cs="Times New Roman"/>
          <w:b/>
          <w:bCs/>
          <w:sz w:val="28"/>
          <w:szCs w:val="28"/>
        </w:rPr>
        <w:t>2.1. Формирование компетенций через организацию мероприятий.</w:t>
      </w:r>
    </w:p>
    <w:p w14:paraId="353D821A" w14:textId="77777777" w:rsidR="00147511" w:rsidRPr="001113A9" w:rsidRDefault="00147511" w:rsidP="001113A9">
      <w:pPr>
        <w:spacing w:after="0" w:line="360" w:lineRule="auto"/>
        <w:ind w:firstLine="709"/>
        <w:jc w:val="both"/>
        <w:rPr>
          <w:rFonts w:ascii="Times New Roman" w:hAnsi="Times New Roman" w:cs="Times New Roman"/>
          <w:sz w:val="28"/>
          <w:szCs w:val="28"/>
        </w:rPr>
      </w:pPr>
      <w:r w:rsidRPr="001113A9">
        <w:rPr>
          <w:rFonts w:ascii="Times New Roman" w:hAnsi="Times New Roman" w:cs="Times New Roman"/>
          <w:sz w:val="28"/>
          <w:szCs w:val="28"/>
        </w:rPr>
        <w:t>Формирование профессиональных компетенций осуществляется в ходе учебного процесса в колледже культуры и искусств (продолжающегося три года десять месяцев). Основная цель наставника заключается в развитии творческого мышления, воображения, освоении методик организации репетиций и постановке оригинальных мероприятий.</w:t>
      </w:r>
    </w:p>
    <w:p w14:paraId="13B4EA01" w14:textId="618054AD" w:rsidR="00147511" w:rsidRPr="001113A9" w:rsidRDefault="00147511" w:rsidP="001113A9">
      <w:pPr>
        <w:spacing w:after="0" w:line="360" w:lineRule="auto"/>
        <w:ind w:firstLine="709"/>
        <w:jc w:val="both"/>
        <w:rPr>
          <w:rFonts w:ascii="Times New Roman" w:hAnsi="Times New Roman" w:cs="Times New Roman"/>
          <w:sz w:val="28"/>
          <w:szCs w:val="28"/>
        </w:rPr>
      </w:pPr>
      <w:r w:rsidRPr="001113A9">
        <w:rPr>
          <w:rFonts w:ascii="Times New Roman" w:hAnsi="Times New Roman" w:cs="Times New Roman"/>
          <w:sz w:val="28"/>
          <w:szCs w:val="28"/>
        </w:rPr>
        <w:t>Организация и проведение мероприятий позволяет студентам осваивать специфику управленческих процессов и научиться учитывать особенности социальной обстановки при реализации постановочных проектов. Под руководством опытных педагогов студенты изучают механизмы постановки зрелищных массовых мероприятий, вырабатывают умение оперативно реагировать на изменения культурной среды, выбирать оптимальные формы и способы воздействия на аудиторию.</w:t>
      </w:r>
    </w:p>
    <w:p w14:paraId="1E81D194" w14:textId="77777777" w:rsidR="00147511" w:rsidRPr="001113A9" w:rsidRDefault="00147511" w:rsidP="001113A9">
      <w:pPr>
        <w:spacing w:after="0" w:line="360" w:lineRule="auto"/>
        <w:ind w:firstLine="709"/>
        <w:jc w:val="both"/>
        <w:rPr>
          <w:rFonts w:ascii="Times New Roman" w:hAnsi="Times New Roman" w:cs="Times New Roman"/>
          <w:sz w:val="28"/>
          <w:szCs w:val="28"/>
        </w:rPr>
      </w:pPr>
      <w:r w:rsidRPr="001113A9">
        <w:rPr>
          <w:rFonts w:ascii="Times New Roman" w:hAnsi="Times New Roman" w:cs="Times New Roman"/>
          <w:sz w:val="28"/>
          <w:szCs w:val="28"/>
        </w:rPr>
        <w:t>Примеры мероприятий:</w:t>
      </w:r>
    </w:p>
    <w:p w14:paraId="7551CA7E" w14:textId="353E2762" w:rsidR="00147511" w:rsidRPr="001113A9" w:rsidRDefault="00147511" w:rsidP="001113A9">
      <w:pPr>
        <w:pStyle w:val="a7"/>
        <w:numPr>
          <w:ilvl w:val="0"/>
          <w:numId w:val="12"/>
        </w:numPr>
        <w:spacing w:after="0" w:line="360" w:lineRule="auto"/>
        <w:jc w:val="both"/>
        <w:rPr>
          <w:rFonts w:ascii="Times New Roman" w:hAnsi="Times New Roman" w:cs="Times New Roman"/>
          <w:sz w:val="28"/>
          <w:szCs w:val="28"/>
        </w:rPr>
      </w:pPr>
      <w:r w:rsidRPr="001113A9">
        <w:rPr>
          <w:rFonts w:ascii="Times New Roman" w:hAnsi="Times New Roman" w:cs="Times New Roman"/>
          <w:sz w:val="28"/>
          <w:szCs w:val="28"/>
        </w:rPr>
        <w:t>«Посвящение в студенты».</w:t>
      </w:r>
    </w:p>
    <w:p w14:paraId="5DD238A9" w14:textId="4FBC5662" w:rsidR="00147511" w:rsidRPr="001113A9" w:rsidRDefault="00147511" w:rsidP="001113A9">
      <w:pPr>
        <w:pStyle w:val="a7"/>
        <w:numPr>
          <w:ilvl w:val="0"/>
          <w:numId w:val="12"/>
        </w:numPr>
        <w:spacing w:after="0" w:line="360" w:lineRule="auto"/>
        <w:jc w:val="both"/>
        <w:rPr>
          <w:rFonts w:ascii="Times New Roman" w:hAnsi="Times New Roman" w:cs="Times New Roman"/>
          <w:sz w:val="28"/>
          <w:szCs w:val="28"/>
        </w:rPr>
      </w:pPr>
      <w:r w:rsidRPr="001113A9">
        <w:rPr>
          <w:rFonts w:ascii="Times New Roman" w:hAnsi="Times New Roman" w:cs="Times New Roman"/>
          <w:sz w:val="28"/>
          <w:szCs w:val="28"/>
        </w:rPr>
        <w:t>«Студент года».</w:t>
      </w:r>
    </w:p>
    <w:p w14:paraId="64D49305" w14:textId="5C30BBF2" w:rsidR="00147511" w:rsidRPr="001113A9" w:rsidRDefault="00147511" w:rsidP="001113A9">
      <w:pPr>
        <w:pStyle w:val="a7"/>
        <w:numPr>
          <w:ilvl w:val="0"/>
          <w:numId w:val="12"/>
        </w:numPr>
        <w:spacing w:after="0" w:line="360" w:lineRule="auto"/>
        <w:jc w:val="both"/>
        <w:rPr>
          <w:rFonts w:ascii="Times New Roman" w:hAnsi="Times New Roman" w:cs="Times New Roman"/>
          <w:sz w:val="28"/>
          <w:szCs w:val="28"/>
        </w:rPr>
      </w:pPr>
      <w:r w:rsidRPr="001113A9">
        <w:rPr>
          <w:rFonts w:ascii="Times New Roman" w:hAnsi="Times New Roman" w:cs="Times New Roman"/>
          <w:sz w:val="28"/>
          <w:szCs w:val="28"/>
        </w:rPr>
        <w:t>«Вручение дипломов».</w:t>
      </w:r>
    </w:p>
    <w:p w14:paraId="4A1908AC" w14:textId="26F4A18C" w:rsidR="00147511" w:rsidRPr="001113A9" w:rsidRDefault="00147511" w:rsidP="001113A9">
      <w:pPr>
        <w:pStyle w:val="a7"/>
        <w:numPr>
          <w:ilvl w:val="0"/>
          <w:numId w:val="12"/>
        </w:numPr>
        <w:spacing w:after="0" w:line="360" w:lineRule="auto"/>
        <w:jc w:val="both"/>
        <w:rPr>
          <w:rFonts w:ascii="Times New Roman" w:hAnsi="Times New Roman" w:cs="Times New Roman"/>
          <w:sz w:val="28"/>
          <w:szCs w:val="28"/>
        </w:rPr>
      </w:pPr>
      <w:r w:rsidRPr="001113A9">
        <w:rPr>
          <w:rFonts w:ascii="Times New Roman" w:hAnsi="Times New Roman" w:cs="Times New Roman"/>
          <w:sz w:val="28"/>
          <w:szCs w:val="28"/>
        </w:rPr>
        <w:t>«Купец 2.0».</w:t>
      </w:r>
    </w:p>
    <w:p w14:paraId="3D6E90DE" w14:textId="48977734" w:rsidR="00147511" w:rsidRPr="001113A9" w:rsidRDefault="00147511" w:rsidP="001113A9">
      <w:pPr>
        <w:pStyle w:val="a7"/>
        <w:numPr>
          <w:ilvl w:val="0"/>
          <w:numId w:val="12"/>
        </w:numPr>
        <w:spacing w:after="0" w:line="360" w:lineRule="auto"/>
        <w:jc w:val="both"/>
        <w:rPr>
          <w:rFonts w:ascii="Times New Roman" w:hAnsi="Times New Roman" w:cs="Times New Roman"/>
          <w:sz w:val="28"/>
          <w:szCs w:val="28"/>
        </w:rPr>
      </w:pPr>
      <w:r w:rsidRPr="001113A9">
        <w:rPr>
          <w:rFonts w:ascii="Times New Roman" w:hAnsi="Times New Roman" w:cs="Times New Roman"/>
          <w:sz w:val="28"/>
          <w:szCs w:val="28"/>
        </w:rPr>
        <w:t>«Леди Совершенство».</w:t>
      </w:r>
    </w:p>
    <w:p w14:paraId="55B85B14" w14:textId="1D96D14C" w:rsidR="00147511" w:rsidRPr="001113A9" w:rsidRDefault="00147511" w:rsidP="001113A9">
      <w:pPr>
        <w:pStyle w:val="a7"/>
        <w:numPr>
          <w:ilvl w:val="0"/>
          <w:numId w:val="12"/>
        </w:numPr>
        <w:spacing w:after="0" w:line="360" w:lineRule="auto"/>
        <w:jc w:val="both"/>
        <w:rPr>
          <w:rFonts w:ascii="Times New Roman" w:hAnsi="Times New Roman" w:cs="Times New Roman"/>
          <w:sz w:val="28"/>
          <w:szCs w:val="28"/>
        </w:rPr>
      </w:pPr>
      <w:r w:rsidRPr="001113A9">
        <w:rPr>
          <w:rFonts w:ascii="Times New Roman" w:hAnsi="Times New Roman" w:cs="Times New Roman"/>
          <w:sz w:val="28"/>
          <w:szCs w:val="28"/>
        </w:rPr>
        <w:t>«Джентльмен-шоу».</w:t>
      </w:r>
    </w:p>
    <w:p w14:paraId="1C8B0494" w14:textId="60580E9D" w:rsidR="00147511" w:rsidRPr="001113A9" w:rsidRDefault="001E6713" w:rsidP="001113A9">
      <w:pPr>
        <w:spacing w:after="0" w:line="360" w:lineRule="auto"/>
        <w:ind w:firstLine="709"/>
        <w:jc w:val="both"/>
        <w:rPr>
          <w:rFonts w:ascii="Times New Roman" w:hAnsi="Times New Roman" w:cs="Times New Roman"/>
          <w:sz w:val="28"/>
          <w:szCs w:val="28"/>
        </w:rPr>
      </w:pPr>
      <w:r w:rsidRPr="001113A9">
        <w:rPr>
          <w:rFonts w:ascii="Times New Roman" w:hAnsi="Times New Roman" w:cs="Times New Roman"/>
          <w:sz w:val="28"/>
          <w:szCs w:val="28"/>
        </w:rPr>
        <w:lastRenderedPageBreak/>
        <w:t>Разрабатываются специальные рекомендации по организации самостоятельной работы студентов</w:t>
      </w:r>
      <w:r w:rsidR="00147511" w:rsidRPr="001113A9">
        <w:rPr>
          <w:rFonts w:ascii="Times New Roman" w:hAnsi="Times New Roman" w:cs="Times New Roman"/>
          <w:sz w:val="28"/>
          <w:szCs w:val="28"/>
        </w:rPr>
        <w:t>, включающ</w:t>
      </w:r>
      <w:r w:rsidRPr="001113A9">
        <w:rPr>
          <w:rFonts w:ascii="Times New Roman" w:hAnsi="Times New Roman" w:cs="Times New Roman"/>
          <w:sz w:val="28"/>
          <w:szCs w:val="28"/>
        </w:rPr>
        <w:t>ие</w:t>
      </w:r>
      <w:r w:rsidR="00147511" w:rsidRPr="001113A9">
        <w:rPr>
          <w:rFonts w:ascii="Times New Roman" w:hAnsi="Times New Roman" w:cs="Times New Roman"/>
          <w:sz w:val="28"/>
          <w:szCs w:val="28"/>
        </w:rPr>
        <w:t xml:space="preserve"> обязательный контроль со стороны наставников. Такой подход обеспечивает успешное усвоение знаний и приобретение практических навыков, необходимых для дальнейшей профессиональной деятельности.</w:t>
      </w:r>
    </w:p>
    <w:p w14:paraId="1C3B7457" w14:textId="21101FFD" w:rsidR="00147511" w:rsidRPr="001113A9" w:rsidRDefault="00147511" w:rsidP="001113A9">
      <w:pPr>
        <w:spacing w:after="0" w:line="360" w:lineRule="auto"/>
        <w:ind w:firstLine="709"/>
        <w:jc w:val="both"/>
        <w:rPr>
          <w:rFonts w:ascii="Times New Roman" w:hAnsi="Times New Roman" w:cs="Times New Roman"/>
          <w:b/>
          <w:bCs/>
          <w:sz w:val="28"/>
          <w:szCs w:val="28"/>
        </w:rPr>
      </w:pPr>
      <w:r w:rsidRPr="001113A9">
        <w:rPr>
          <w:rFonts w:ascii="Times New Roman" w:hAnsi="Times New Roman" w:cs="Times New Roman"/>
          <w:b/>
          <w:bCs/>
          <w:sz w:val="28"/>
          <w:szCs w:val="28"/>
        </w:rPr>
        <w:t xml:space="preserve">2.2. </w:t>
      </w:r>
      <w:r w:rsidR="001E6713" w:rsidRPr="001113A9">
        <w:rPr>
          <w:rFonts w:ascii="Times New Roman" w:hAnsi="Times New Roman" w:cs="Times New Roman"/>
          <w:b/>
          <w:bCs/>
          <w:sz w:val="28"/>
          <w:szCs w:val="28"/>
        </w:rPr>
        <w:t>Правила взаимодействия будущего режиссёра с участниками творческого процесса</w:t>
      </w:r>
      <w:r w:rsidRPr="001113A9">
        <w:rPr>
          <w:rFonts w:ascii="Times New Roman" w:hAnsi="Times New Roman" w:cs="Times New Roman"/>
          <w:b/>
          <w:bCs/>
          <w:sz w:val="28"/>
          <w:szCs w:val="28"/>
        </w:rPr>
        <w:t>.</w:t>
      </w:r>
    </w:p>
    <w:p w14:paraId="2FEAE787" w14:textId="0AFAF2E1" w:rsidR="00147511" w:rsidRPr="001113A9" w:rsidRDefault="00A04C04" w:rsidP="001113A9">
      <w:pPr>
        <w:spacing w:after="0" w:line="360" w:lineRule="auto"/>
        <w:ind w:firstLine="709"/>
        <w:jc w:val="both"/>
        <w:rPr>
          <w:rFonts w:ascii="Times New Roman" w:hAnsi="Times New Roman" w:cs="Times New Roman"/>
          <w:b/>
          <w:bCs/>
          <w:sz w:val="28"/>
          <w:szCs w:val="28"/>
        </w:rPr>
      </w:pPr>
      <w:r w:rsidRPr="001113A9">
        <w:rPr>
          <w:rFonts w:ascii="Times New Roman" w:hAnsi="Times New Roman" w:cs="Times New Roman"/>
          <w:b/>
          <w:bCs/>
          <w:sz w:val="28"/>
          <w:szCs w:val="28"/>
        </w:rPr>
        <w:t>В</w:t>
      </w:r>
      <w:r w:rsidR="00147511" w:rsidRPr="001113A9">
        <w:rPr>
          <w:rFonts w:ascii="Times New Roman" w:hAnsi="Times New Roman" w:cs="Times New Roman"/>
          <w:b/>
          <w:bCs/>
          <w:sz w:val="28"/>
          <w:szCs w:val="28"/>
        </w:rPr>
        <w:t>заимодействи</w:t>
      </w:r>
      <w:r w:rsidRPr="001113A9">
        <w:rPr>
          <w:rFonts w:ascii="Times New Roman" w:hAnsi="Times New Roman" w:cs="Times New Roman"/>
          <w:b/>
          <w:bCs/>
          <w:sz w:val="28"/>
          <w:szCs w:val="28"/>
        </w:rPr>
        <w:t>е</w:t>
      </w:r>
      <w:r w:rsidR="00147511" w:rsidRPr="001113A9">
        <w:rPr>
          <w:rFonts w:ascii="Times New Roman" w:hAnsi="Times New Roman" w:cs="Times New Roman"/>
          <w:b/>
          <w:bCs/>
          <w:sz w:val="28"/>
          <w:szCs w:val="28"/>
        </w:rPr>
        <w:t xml:space="preserve"> с организационным комитетом (с коллегами):</w:t>
      </w:r>
    </w:p>
    <w:p w14:paraId="5F2E7D41" w14:textId="77777777" w:rsidR="00E365D9" w:rsidRPr="001113A9" w:rsidRDefault="00E365D9" w:rsidP="001113A9">
      <w:pPr>
        <w:pStyle w:val="a7"/>
        <w:numPr>
          <w:ilvl w:val="0"/>
          <w:numId w:val="20"/>
        </w:numPr>
        <w:spacing w:after="0" w:line="360" w:lineRule="auto"/>
        <w:jc w:val="both"/>
        <w:rPr>
          <w:rFonts w:ascii="Times New Roman" w:hAnsi="Times New Roman" w:cs="Times New Roman"/>
          <w:sz w:val="28"/>
          <w:szCs w:val="28"/>
        </w:rPr>
      </w:pPr>
      <w:r w:rsidRPr="001113A9">
        <w:rPr>
          <w:rFonts w:ascii="Times New Roman" w:hAnsi="Times New Roman" w:cs="Times New Roman"/>
          <w:sz w:val="28"/>
          <w:szCs w:val="28"/>
        </w:rPr>
        <w:t>Выходить на заседания с чётко сформулированным творческим замыслом.</w:t>
      </w:r>
    </w:p>
    <w:p w14:paraId="15881D14" w14:textId="77777777" w:rsidR="00E365D9" w:rsidRPr="001113A9" w:rsidRDefault="00E365D9" w:rsidP="001113A9">
      <w:pPr>
        <w:pStyle w:val="a7"/>
        <w:numPr>
          <w:ilvl w:val="0"/>
          <w:numId w:val="20"/>
        </w:numPr>
        <w:spacing w:after="0" w:line="360" w:lineRule="auto"/>
        <w:jc w:val="both"/>
        <w:rPr>
          <w:rFonts w:ascii="Times New Roman" w:hAnsi="Times New Roman" w:cs="Times New Roman"/>
          <w:sz w:val="28"/>
          <w:szCs w:val="28"/>
        </w:rPr>
      </w:pPr>
      <w:r w:rsidRPr="001113A9">
        <w:rPr>
          <w:rFonts w:ascii="Times New Roman" w:hAnsi="Times New Roman" w:cs="Times New Roman"/>
          <w:sz w:val="28"/>
          <w:szCs w:val="28"/>
        </w:rPr>
        <w:t>Своевременно утверждать замысел с руководством.</w:t>
      </w:r>
    </w:p>
    <w:p w14:paraId="21D0426A" w14:textId="77777777" w:rsidR="00E365D9" w:rsidRPr="001113A9" w:rsidRDefault="00E365D9" w:rsidP="001113A9">
      <w:pPr>
        <w:pStyle w:val="a7"/>
        <w:numPr>
          <w:ilvl w:val="0"/>
          <w:numId w:val="20"/>
        </w:numPr>
        <w:spacing w:after="0" w:line="360" w:lineRule="auto"/>
        <w:jc w:val="both"/>
        <w:rPr>
          <w:rFonts w:ascii="Times New Roman" w:hAnsi="Times New Roman" w:cs="Times New Roman"/>
          <w:sz w:val="28"/>
          <w:szCs w:val="28"/>
        </w:rPr>
      </w:pPr>
      <w:r w:rsidRPr="001113A9">
        <w:rPr>
          <w:rFonts w:ascii="Times New Roman" w:hAnsi="Times New Roman" w:cs="Times New Roman"/>
          <w:sz w:val="28"/>
          <w:szCs w:val="28"/>
        </w:rPr>
        <w:t>Корректно и однозначно ставить задачи руководителям коллективов и технических служб.</w:t>
      </w:r>
    </w:p>
    <w:p w14:paraId="4D908E2F" w14:textId="77777777" w:rsidR="00E365D9" w:rsidRPr="001113A9" w:rsidRDefault="00E365D9" w:rsidP="001113A9">
      <w:pPr>
        <w:pStyle w:val="a7"/>
        <w:numPr>
          <w:ilvl w:val="0"/>
          <w:numId w:val="20"/>
        </w:numPr>
        <w:spacing w:after="0" w:line="360" w:lineRule="auto"/>
        <w:jc w:val="both"/>
        <w:rPr>
          <w:rFonts w:ascii="Times New Roman" w:hAnsi="Times New Roman" w:cs="Times New Roman"/>
          <w:sz w:val="28"/>
          <w:szCs w:val="28"/>
        </w:rPr>
      </w:pPr>
      <w:r w:rsidRPr="001113A9">
        <w:rPr>
          <w:rFonts w:ascii="Times New Roman" w:hAnsi="Times New Roman" w:cs="Times New Roman"/>
          <w:sz w:val="28"/>
          <w:szCs w:val="28"/>
        </w:rPr>
        <w:t>Владеть навыками ведения переговоров, уметь слушать возражения и находить компромисс.</w:t>
      </w:r>
    </w:p>
    <w:p w14:paraId="3DAB8B53" w14:textId="77777777" w:rsidR="00E365D9" w:rsidRPr="001113A9" w:rsidRDefault="00E365D9" w:rsidP="001113A9">
      <w:pPr>
        <w:pStyle w:val="a7"/>
        <w:numPr>
          <w:ilvl w:val="0"/>
          <w:numId w:val="20"/>
        </w:numPr>
        <w:spacing w:after="0" w:line="360" w:lineRule="auto"/>
        <w:jc w:val="both"/>
        <w:rPr>
          <w:rFonts w:ascii="Times New Roman" w:hAnsi="Times New Roman" w:cs="Times New Roman"/>
          <w:sz w:val="28"/>
          <w:szCs w:val="28"/>
        </w:rPr>
      </w:pPr>
      <w:r w:rsidRPr="001113A9">
        <w:rPr>
          <w:rFonts w:ascii="Times New Roman" w:hAnsi="Times New Roman" w:cs="Times New Roman"/>
          <w:sz w:val="28"/>
          <w:szCs w:val="28"/>
        </w:rPr>
        <w:t>Не вмешиваться в зоны ответственности других специалистов, уважая их профессионализм.</w:t>
      </w:r>
    </w:p>
    <w:p w14:paraId="3585A095" w14:textId="0F588476" w:rsidR="00147511" w:rsidRPr="001113A9" w:rsidRDefault="00A04C04" w:rsidP="001113A9">
      <w:pPr>
        <w:spacing w:after="0" w:line="360" w:lineRule="auto"/>
        <w:ind w:firstLine="709"/>
        <w:jc w:val="both"/>
        <w:rPr>
          <w:rFonts w:ascii="Times New Roman" w:hAnsi="Times New Roman" w:cs="Times New Roman"/>
          <w:b/>
          <w:bCs/>
          <w:sz w:val="28"/>
          <w:szCs w:val="28"/>
        </w:rPr>
      </w:pPr>
      <w:r w:rsidRPr="001113A9">
        <w:rPr>
          <w:rFonts w:ascii="Times New Roman" w:hAnsi="Times New Roman" w:cs="Times New Roman"/>
          <w:b/>
          <w:bCs/>
          <w:sz w:val="28"/>
          <w:szCs w:val="28"/>
        </w:rPr>
        <w:t>В</w:t>
      </w:r>
      <w:r w:rsidR="00147511" w:rsidRPr="001113A9">
        <w:rPr>
          <w:rFonts w:ascii="Times New Roman" w:hAnsi="Times New Roman" w:cs="Times New Roman"/>
          <w:b/>
          <w:bCs/>
          <w:sz w:val="28"/>
          <w:szCs w:val="28"/>
        </w:rPr>
        <w:t>заимодействи</w:t>
      </w:r>
      <w:r w:rsidRPr="001113A9">
        <w:rPr>
          <w:rFonts w:ascii="Times New Roman" w:hAnsi="Times New Roman" w:cs="Times New Roman"/>
          <w:b/>
          <w:bCs/>
          <w:sz w:val="28"/>
          <w:szCs w:val="28"/>
        </w:rPr>
        <w:t>е</w:t>
      </w:r>
      <w:r w:rsidR="00147511" w:rsidRPr="001113A9">
        <w:rPr>
          <w:rFonts w:ascii="Times New Roman" w:hAnsi="Times New Roman" w:cs="Times New Roman"/>
          <w:b/>
          <w:bCs/>
          <w:sz w:val="28"/>
          <w:szCs w:val="28"/>
        </w:rPr>
        <w:t xml:space="preserve"> с художественными коллективами и артистами:</w:t>
      </w:r>
    </w:p>
    <w:p w14:paraId="15615128" w14:textId="77777777" w:rsidR="00E365D9" w:rsidRPr="001113A9" w:rsidRDefault="00E365D9" w:rsidP="001113A9">
      <w:pPr>
        <w:pStyle w:val="a7"/>
        <w:numPr>
          <w:ilvl w:val="0"/>
          <w:numId w:val="21"/>
        </w:numPr>
        <w:spacing w:after="0" w:line="360" w:lineRule="auto"/>
        <w:jc w:val="both"/>
        <w:rPr>
          <w:rFonts w:ascii="Times New Roman" w:hAnsi="Times New Roman" w:cs="Times New Roman"/>
          <w:sz w:val="28"/>
          <w:szCs w:val="28"/>
        </w:rPr>
      </w:pPr>
      <w:r w:rsidRPr="001113A9">
        <w:rPr>
          <w:rFonts w:ascii="Times New Roman" w:hAnsi="Times New Roman" w:cs="Times New Roman"/>
          <w:sz w:val="28"/>
          <w:szCs w:val="28"/>
        </w:rPr>
        <w:t>Чётко проговаривать и соблюдать условия работы.</w:t>
      </w:r>
    </w:p>
    <w:p w14:paraId="51732347" w14:textId="77777777" w:rsidR="00E365D9" w:rsidRPr="001113A9" w:rsidRDefault="00E365D9" w:rsidP="001113A9">
      <w:pPr>
        <w:pStyle w:val="a7"/>
        <w:numPr>
          <w:ilvl w:val="0"/>
          <w:numId w:val="21"/>
        </w:numPr>
        <w:spacing w:after="0" w:line="360" w:lineRule="auto"/>
        <w:jc w:val="both"/>
        <w:rPr>
          <w:rFonts w:ascii="Times New Roman" w:hAnsi="Times New Roman" w:cs="Times New Roman"/>
          <w:sz w:val="28"/>
          <w:szCs w:val="28"/>
        </w:rPr>
      </w:pPr>
      <w:r w:rsidRPr="001113A9">
        <w:rPr>
          <w:rFonts w:ascii="Times New Roman" w:hAnsi="Times New Roman" w:cs="Times New Roman"/>
          <w:sz w:val="28"/>
          <w:szCs w:val="28"/>
        </w:rPr>
        <w:t>Осуществлять контроль за подготовкой концертных номеров.</w:t>
      </w:r>
    </w:p>
    <w:p w14:paraId="491D3A07" w14:textId="77777777" w:rsidR="00E365D9" w:rsidRPr="001113A9" w:rsidRDefault="00E365D9" w:rsidP="001113A9">
      <w:pPr>
        <w:pStyle w:val="a7"/>
        <w:numPr>
          <w:ilvl w:val="0"/>
          <w:numId w:val="21"/>
        </w:numPr>
        <w:spacing w:after="0" w:line="360" w:lineRule="auto"/>
        <w:jc w:val="both"/>
        <w:rPr>
          <w:rFonts w:ascii="Times New Roman" w:hAnsi="Times New Roman" w:cs="Times New Roman"/>
          <w:sz w:val="28"/>
          <w:szCs w:val="28"/>
        </w:rPr>
      </w:pPr>
      <w:r w:rsidRPr="001113A9">
        <w:rPr>
          <w:rFonts w:ascii="Times New Roman" w:hAnsi="Times New Roman" w:cs="Times New Roman"/>
          <w:sz w:val="28"/>
          <w:szCs w:val="28"/>
        </w:rPr>
        <w:t>Не допускать включения в программу номеров, не прошедших предварительный просмотр.</w:t>
      </w:r>
    </w:p>
    <w:p w14:paraId="0147F337" w14:textId="77777777" w:rsidR="00E365D9" w:rsidRPr="001113A9" w:rsidRDefault="00E365D9" w:rsidP="001113A9">
      <w:pPr>
        <w:pStyle w:val="a7"/>
        <w:numPr>
          <w:ilvl w:val="0"/>
          <w:numId w:val="21"/>
        </w:numPr>
        <w:spacing w:after="0" w:line="360" w:lineRule="auto"/>
        <w:jc w:val="both"/>
        <w:rPr>
          <w:rFonts w:ascii="Times New Roman" w:hAnsi="Times New Roman" w:cs="Times New Roman"/>
          <w:sz w:val="28"/>
          <w:szCs w:val="28"/>
        </w:rPr>
      </w:pPr>
      <w:r w:rsidRPr="001113A9">
        <w:rPr>
          <w:rFonts w:ascii="Times New Roman" w:hAnsi="Times New Roman" w:cs="Times New Roman"/>
          <w:sz w:val="28"/>
          <w:szCs w:val="28"/>
        </w:rPr>
        <w:t>Не вмешиваться в репетиционный процесс коллектива без согласования с его художественным руководителем.</w:t>
      </w:r>
    </w:p>
    <w:p w14:paraId="3E196BAC" w14:textId="013930D0" w:rsidR="00147511" w:rsidRPr="001113A9" w:rsidRDefault="00A04C04" w:rsidP="001113A9">
      <w:pPr>
        <w:spacing w:after="0" w:line="360" w:lineRule="auto"/>
        <w:ind w:firstLine="709"/>
        <w:jc w:val="both"/>
        <w:rPr>
          <w:rFonts w:ascii="Times New Roman" w:hAnsi="Times New Roman" w:cs="Times New Roman"/>
          <w:b/>
          <w:bCs/>
          <w:sz w:val="28"/>
          <w:szCs w:val="28"/>
        </w:rPr>
      </w:pPr>
      <w:r w:rsidRPr="001113A9">
        <w:rPr>
          <w:rFonts w:ascii="Times New Roman" w:hAnsi="Times New Roman" w:cs="Times New Roman"/>
          <w:b/>
          <w:bCs/>
          <w:sz w:val="28"/>
          <w:szCs w:val="28"/>
        </w:rPr>
        <w:t>В</w:t>
      </w:r>
      <w:r w:rsidR="00147511" w:rsidRPr="001113A9">
        <w:rPr>
          <w:rFonts w:ascii="Times New Roman" w:hAnsi="Times New Roman" w:cs="Times New Roman"/>
          <w:b/>
          <w:bCs/>
          <w:sz w:val="28"/>
          <w:szCs w:val="28"/>
        </w:rPr>
        <w:t>заимодействи</w:t>
      </w:r>
      <w:r w:rsidRPr="001113A9">
        <w:rPr>
          <w:rFonts w:ascii="Times New Roman" w:hAnsi="Times New Roman" w:cs="Times New Roman"/>
          <w:b/>
          <w:bCs/>
          <w:sz w:val="28"/>
          <w:szCs w:val="28"/>
        </w:rPr>
        <w:t>е</w:t>
      </w:r>
      <w:r w:rsidR="00147511" w:rsidRPr="001113A9">
        <w:rPr>
          <w:rFonts w:ascii="Times New Roman" w:hAnsi="Times New Roman" w:cs="Times New Roman"/>
          <w:b/>
          <w:bCs/>
          <w:sz w:val="28"/>
          <w:szCs w:val="28"/>
        </w:rPr>
        <w:t xml:space="preserve"> с реальными героями</w:t>
      </w:r>
      <w:r w:rsidRPr="001113A9">
        <w:rPr>
          <w:rFonts w:ascii="Times New Roman" w:hAnsi="Times New Roman" w:cs="Times New Roman"/>
          <w:b/>
          <w:bCs/>
          <w:sz w:val="28"/>
          <w:szCs w:val="28"/>
        </w:rPr>
        <w:t xml:space="preserve"> (гостями)</w:t>
      </w:r>
      <w:r w:rsidR="00147511" w:rsidRPr="001113A9">
        <w:rPr>
          <w:rFonts w:ascii="Times New Roman" w:hAnsi="Times New Roman" w:cs="Times New Roman"/>
          <w:b/>
          <w:bCs/>
          <w:sz w:val="28"/>
          <w:szCs w:val="28"/>
        </w:rPr>
        <w:t>:</w:t>
      </w:r>
    </w:p>
    <w:p w14:paraId="5DEE06BA" w14:textId="77777777" w:rsidR="00E365D9" w:rsidRPr="001113A9" w:rsidRDefault="00E365D9" w:rsidP="001113A9">
      <w:pPr>
        <w:pStyle w:val="a7"/>
        <w:numPr>
          <w:ilvl w:val="0"/>
          <w:numId w:val="22"/>
        </w:numPr>
        <w:spacing w:after="0" w:line="360" w:lineRule="auto"/>
        <w:jc w:val="both"/>
        <w:rPr>
          <w:rFonts w:ascii="Times New Roman" w:hAnsi="Times New Roman" w:cs="Times New Roman"/>
          <w:sz w:val="28"/>
          <w:szCs w:val="28"/>
        </w:rPr>
      </w:pPr>
      <w:r w:rsidRPr="001113A9">
        <w:rPr>
          <w:rFonts w:ascii="Times New Roman" w:hAnsi="Times New Roman" w:cs="Times New Roman"/>
          <w:sz w:val="28"/>
          <w:szCs w:val="28"/>
        </w:rPr>
        <w:t>Чётко проговаривать и соблюдать условия работы.</w:t>
      </w:r>
    </w:p>
    <w:p w14:paraId="0F84F161" w14:textId="77777777" w:rsidR="00E365D9" w:rsidRPr="001113A9" w:rsidRDefault="00E365D9" w:rsidP="001113A9">
      <w:pPr>
        <w:pStyle w:val="a7"/>
        <w:numPr>
          <w:ilvl w:val="0"/>
          <w:numId w:val="22"/>
        </w:numPr>
        <w:spacing w:after="0" w:line="360" w:lineRule="auto"/>
        <w:jc w:val="both"/>
        <w:rPr>
          <w:rFonts w:ascii="Times New Roman" w:hAnsi="Times New Roman" w:cs="Times New Roman"/>
          <w:sz w:val="28"/>
          <w:szCs w:val="28"/>
        </w:rPr>
      </w:pPr>
      <w:r w:rsidRPr="001113A9">
        <w:rPr>
          <w:rFonts w:ascii="Times New Roman" w:hAnsi="Times New Roman" w:cs="Times New Roman"/>
          <w:sz w:val="28"/>
          <w:szCs w:val="28"/>
        </w:rPr>
        <w:t>Осуществлять контроль за подготовкой концертных номеров.</w:t>
      </w:r>
    </w:p>
    <w:p w14:paraId="7A2CC79D" w14:textId="77777777" w:rsidR="00E365D9" w:rsidRPr="001113A9" w:rsidRDefault="00E365D9" w:rsidP="001113A9">
      <w:pPr>
        <w:pStyle w:val="a7"/>
        <w:numPr>
          <w:ilvl w:val="0"/>
          <w:numId w:val="22"/>
        </w:numPr>
        <w:spacing w:after="0" w:line="360" w:lineRule="auto"/>
        <w:jc w:val="both"/>
        <w:rPr>
          <w:rFonts w:ascii="Times New Roman" w:hAnsi="Times New Roman" w:cs="Times New Roman"/>
          <w:sz w:val="28"/>
          <w:szCs w:val="28"/>
        </w:rPr>
      </w:pPr>
      <w:r w:rsidRPr="001113A9">
        <w:rPr>
          <w:rFonts w:ascii="Times New Roman" w:hAnsi="Times New Roman" w:cs="Times New Roman"/>
          <w:sz w:val="28"/>
          <w:szCs w:val="28"/>
        </w:rPr>
        <w:t>Не допускать включения в программу номеров, не прошедших предварительный просмотр.</w:t>
      </w:r>
    </w:p>
    <w:p w14:paraId="22F2C6C7" w14:textId="77777777" w:rsidR="00E365D9" w:rsidRPr="001113A9" w:rsidRDefault="00E365D9" w:rsidP="001113A9">
      <w:pPr>
        <w:pStyle w:val="a7"/>
        <w:numPr>
          <w:ilvl w:val="0"/>
          <w:numId w:val="22"/>
        </w:numPr>
        <w:spacing w:after="0" w:line="360" w:lineRule="auto"/>
        <w:jc w:val="both"/>
        <w:rPr>
          <w:rFonts w:ascii="Times New Roman" w:hAnsi="Times New Roman" w:cs="Times New Roman"/>
          <w:sz w:val="28"/>
          <w:szCs w:val="28"/>
        </w:rPr>
      </w:pPr>
      <w:r w:rsidRPr="001113A9">
        <w:rPr>
          <w:rFonts w:ascii="Times New Roman" w:hAnsi="Times New Roman" w:cs="Times New Roman"/>
          <w:sz w:val="28"/>
          <w:szCs w:val="28"/>
        </w:rPr>
        <w:lastRenderedPageBreak/>
        <w:t>Не вмешиваться в репетиционный процесс коллектива без согласования с его художественным руководителем.</w:t>
      </w:r>
    </w:p>
    <w:p w14:paraId="40D616AC" w14:textId="03233A64" w:rsidR="00147511" w:rsidRPr="001113A9" w:rsidRDefault="00147511" w:rsidP="001113A9">
      <w:pPr>
        <w:spacing w:after="0" w:line="360" w:lineRule="auto"/>
        <w:ind w:firstLine="709"/>
        <w:jc w:val="both"/>
        <w:rPr>
          <w:rFonts w:ascii="Times New Roman" w:hAnsi="Times New Roman" w:cs="Times New Roman"/>
          <w:b/>
          <w:bCs/>
          <w:sz w:val="28"/>
          <w:szCs w:val="28"/>
        </w:rPr>
      </w:pPr>
      <w:r w:rsidRPr="001113A9">
        <w:rPr>
          <w:rFonts w:ascii="Times New Roman" w:hAnsi="Times New Roman" w:cs="Times New Roman"/>
          <w:b/>
          <w:bCs/>
          <w:sz w:val="28"/>
          <w:szCs w:val="28"/>
        </w:rPr>
        <w:t>Модель поведения во время проведения мероприятия:</w:t>
      </w:r>
    </w:p>
    <w:p w14:paraId="61AA6E1F" w14:textId="77777777" w:rsidR="00E365D9" w:rsidRPr="001113A9" w:rsidRDefault="00E365D9" w:rsidP="001113A9">
      <w:pPr>
        <w:pStyle w:val="a7"/>
        <w:numPr>
          <w:ilvl w:val="0"/>
          <w:numId w:val="23"/>
        </w:numPr>
        <w:spacing w:after="0" w:line="360" w:lineRule="auto"/>
        <w:jc w:val="both"/>
        <w:rPr>
          <w:rFonts w:ascii="Times New Roman" w:hAnsi="Times New Roman" w:cs="Times New Roman"/>
          <w:sz w:val="28"/>
          <w:szCs w:val="28"/>
        </w:rPr>
      </w:pPr>
      <w:r w:rsidRPr="001113A9">
        <w:rPr>
          <w:rFonts w:ascii="Times New Roman" w:hAnsi="Times New Roman" w:cs="Times New Roman"/>
          <w:sz w:val="28"/>
          <w:szCs w:val="28"/>
        </w:rPr>
        <w:t>Сохранять спокойствие, не вносить изменения в сценарий без крайней необходимости.</w:t>
      </w:r>
    </w:p>
    <w:p w14:paraId="624F80FA" w14:textId="77777777" w:rsidR="00E365D9" w:rsidRPr="001113A9" w:rsidRDefault="00E365D9" w:rsidP="001113A9">
      <w:pPr>
        <w:pStyle w:val="a7"/>
        <w:numPr>
          <w:ilvl w:val="0"/>
          <w:numId w:val="23"/>
        </w:numPr>
        <w:spacing w:after="0" w:line="360" w:lineRule="auto"/>
        <w:jc w:val="both"/>
        <w:rPr>
          <w:rFonts w:ascii="Times New Roman" w:hAnsi="Times New Roman" w:cs="Times New Roman"/>
          <w:sz w:val="28"/>
          <w:szCs w:val="28"/>
        </w:rPr>
      </w:pPr>
      <w:r w:rsidRPr="001113A9">
        <w:rPr>
          <w:rFonts w:ascii="Times New Roman" w:hAnsi="Times New Roman" w:cs="Times New Roman"/>
          <w:sz w:val="28"/>
          <w:szCs w:val="28"/>
        </w:rPr>
        <w:t>Не подменять собой руководителей коллективов, доверяя их профессионализму.</w:t>
      </w:r>
    </w:p>
    <w:p w14:paraId="6896F31F" w14:textId="1F13D395" w:rsidR="006C7760" w:rsidRPr="001113A9" w:rsidRDefault="00E365D9" w:rsidP="001113A9">
      <w:pPr>
        <w:pStyle w:val="a7"/>
        <w:numPr>
          <w:ilvl w:val="0"/>
          <w:numId w:val="23"/>
        </w:numPr>
        <w:spacing w:after="0" w:line="360" w:lineRule="auto"/>
        <w:jc w:val="both"/>
        <w:rPr>
          <w:rFonts w:ascii="Times New Roman" w:hAnsi="Times New Roman" w:cs="Times New Roman"/>
          <w:b/>
          <w:bCs/>
          <w:sz w:val="28"/>
          <w:szCs w:val="28"/>
        </w:rPr>
      </w:pPr>
      <w:r w:rsidRPr="001113A9">
        <w:rPr>
          <w:rFonts w:ascii="Times New Roman" w:hAnsi="Times New Roman" w:cs="Times New Roman"/>
          <w:sz w:val="28"/>
          <w:szCs w:val="28"/>
        </w:rPr>
        <w:t>Демонстрировать уверенность, доброжелательность и уважение к мнению коллег и участников.</w:t>
      </w:r>
    </w:p>
    <w:p w14:paraId="27AEC540" w14:textId="01F9D7CA" w:rsidR="00147511" w:rsidRPr="001113A9" w:rsidRDefault="00147511" w:rsidP="001113A9">
      <w:pPr>
        <w:spacing w:after="0" w:line="360" w:lineRule="auto"/>
        <w:ind w:firstLine="709"/>
        <w:jc w:val="both"/>
        <w:rPr>
          <w:rFonts w:ascii="Times New Roman" w:hAnsi="Times New Roman" w:cs="Times New Roman"/>
          <w:b/>
          <w:bCs/>
          <w:sz w:val="28"/>
          <w:szCs w:val="28"/>
        </w:rPr>
      </w:pPr>
      <w:r w:rsidRPr="001113A9">
        <w:rPr>
          <w:rFonts w:ascii="Times New Roman" w:hAnsi="Times New Roman" w:cs="Times New Roman"/>
          <w:b/>
          <w:bCs/>
          <w:sz w:val="28"/>
          <w:szCs w:val="28"/>
        </w:rPr>
        <w:t>3. Контроль за процессом обучения и оценка результатов</w:t>
      </w:r>
      <w:r w:rsidR="006C7760" w:rsidRPr="001113A9">
        <w:rPr>
          <w:rFonts w:ascii="Times New Roman" w:hAnsi="Times New Roman" w:cs="Times New Roman"/>
          <w:b/>
          <w:bCs/>
          <w:sz w:val="28"/>
          <w:szCs w:val="28"/>
        </w:rPr>
        <w:t>.</w:t>
      </w:r>
    </w:p>
    <w:p w14:paraId="76D1E40A" w14:textId="68D80698" w:rsidR="00147511" w:rsidRPr="001113A9" w:rsidRDefault="00147511" w:rsidP="001113A9">
      <w:pPr>
        <w:spacing w:after="0" w:line="360" w:lineRule="auto"/>
        <w:ind w:firstLine="709"/>
        <w:jc w:val="both"/>
        <w:rPr>
          <w:rFonts w:ascii="Times New Roman" w:hAnsi="Times New Roman" w:cs="Times New Roman"/>
          <w:b/>
          <w:bCs/>
          <w:sz w:val="28"/>
          <w:szCs w:val="28"/>
        </w:rPr>
      </w:pPr>
      <w:r w:rsidRPr="001113A9">
        <w:rPr>
          <w:rFonts w:ascii="Times New Roman" w:hAnsi="Times New Roman" w:cs="Times New Roman"/>
          <w:b/>
          <w:bCs/>
          <w:sz w:val="28"/>
          <w:szCs w:val="28"/>
        </w:rPr>
        <w:t>3.1. Наблюдение за репетиционным процессом</w:t>
      </w:r>
      <w:r w:rsidR="006C7760" w:rsidRPr="001113A9">
        <w:rPr>
          <w:rFonts w:ascii="Times New Roman" w:hAnsi="Times New Roman" w:cs="Times New Roman"/>
          <w:b/>
          <w:bCs/>
          <w:sz w:val="28"/>
          <w:szCs w:val="28"/>
        </w:rPr>
        <w:t>.</w:t>
      </w:r>
    </w:p>
    <w:p w14:paraId="6D2651E2" w14:textId="77777777" w:rsidR="00147511" w:rsidRPr="001113A9" w:rsidRDefault="00147511" w:rsidP="001113A9">
      <w:pPr>
        <w:spacing w:after="0" w:line="360" w:lineRule="auto"/>
        <w:ind w:firstLine="709"/>
        <w:jc w:val="both"/>
        <w:rPr>
          <w:rFonts w:ascii="Times New Roman" w:hAnsi="Times New Roman" w:cs="Times New Roman"/>
          <w:sz w:val="28"/>
          <w:szCs w:val="28"/>
        </w:rPr>
      </w:pPr>
      <w:r w:rsidRPr="001113A9">
        <w:rPr>
          <w:rFonts w:ascii="Times New Roman" w:hAnsi="Times New Roman" w:cs="Times New Roman"/>
          <w:sz w:val="28"/>
          <w:szCs w:val="28"/>
        </w:rPr>
        <w:t>Наставник наблюдает в репетиционном процессе за работой студентов по следующим параметрам:</w:t>
      </w:r>
    </w:p>
    <w:p w14:paraId="72204DD9" w14:textId="0DD2E529" w:rsidR="00147511" w:rsidRPr="001113A9" w:rsidRDefault="00147511" w:rsidP="001113A9">
      <w:pPr>
        <w:pStyle w:val="a7"/>
        <w:numPr>
          <w:ilvl w:val="0"/>
          <w:numId w:val="17"/>
        </w:numPr>
        <w:spacing w:after="0" w:line="360" w:lineRule="auto"/>
        <w:jc w:val="both"/>
        <w:rPr>
          <w:rFonts w:ascii="Times New Roman" w:hAnsi="Times New Roman" w:cs="Times New Roman"/>
          <w:sz w:val="28"/>
          <w:szCs w:val="28"/>
        </w:rPr>
      </w:pPr>
      <w:r w:rsidRPr="001113A9">
        <w:rPr>
          <w:rFonts w:ascii="Times New Roman" w:hAnsi="Times New Roman" w:cs="Times New Roman"/>
          <w:sz w:val="28"/>
          <w:szCs w:val="28"/>
        </w:rPr>
        <w:t>Контроль позы, социальной дистанции.</w:t>
      </w:r>
    </w:p>
    <w:p w14:paraId="5C577CAF" w14:textId="275C5FA8" w:rsidR="00147511" w:rsidRPr="001113A9" w:rsidRDefault="00147511" w:rsidP="001113A9">
      <w:pPr>
        <w:pStyle w:val="a7"/>
        <w:numPr>
          <w:ilvl w:val="0"/>
          <w:numId w:val="17"/>
        </w:numPr>
        <w:spacing w:after="0" w:line="360" w:lineRule="auto"/>
        <w:jc w:val="both"/>
        <w:rPr>
          <w:rFonts w:ascii="Times New Roman" w:hAnsi="Times New Roman" w:cs="Times New Roman"/>
          <w:sz w:val="28"/>
          <w:szCs w:val="28"/>
        </w:rPr>
      </w:pPr>
      <w:r w:rsidRPr="001113A9">
        <w:rPr>
          <w:rFonts w:ascii="Times New Roman" w:hAnsi="Times New Roman" w:cs="Times New Roman"/>
          <w:sz w:val="28"/>
          <w:szCs w:val="28"/>
        </w:rPr>
        <w:t>Выражение лица; поддержание контакта глаз.</w:t>
      </w:r>
    </w:p>
    <w:p w14:paraId="23573359" w14:textId="1638D0F2" w:rsidR="00147511" w:rsidRPr="001113A9" w:rsidRDefault="00147511" w:rsidP="001113A9">
      <w:pPr>
        <w:pStyle w:val="a7"/>
        <w:numPr>
          <w:ilvl w:val="0"/>
          <w:numId w:val="17"/>
        </w:numPr>
        <w:spacing w:after="0" w:line="360" w:lineRule="auto"/>
        <w:jc w:val="both"/>
        <w:rPr>
          <w:rFonts w:ascii="Times New Roman" w:hAnsi="Times New Roman" w:cs="Times New Roman"/>
          <w:sz w:val="28"/>
          <w:szCs w:val="28"/>
        </w:rPr>
      </w:pPr>
      <w:r w:rsidRPr="001113A9">
        <w:rPr>
          <w:rFonts w:ascii="Times New Roman" w:hAnsi="Times New Roman" w:cs="Times New Roman"/>
          <w:sz w:val="28"/>
          <w:szCs w:val="28"/>
        </w:rPr>
        <w:t>Контроль тона голоса, громкости голоса; объём речи.</w:t>
      </w:r>
    </w:p>
    <w:p w14:paraId="635994C7" w14:textId="588C2D07" w:rsidR="00147511" w:rsidRPr="001113A9" w:rsidRDefault="00147511" w:rsidP="001113A9">
      <w:pPr>
        <w:pStyle w:val="a7"/>
        <w:numPr>
          <w:ilvl w:val="0"/>
          <w:numId w:val="17"/>
        </w:numPr>
        <w:spacing w:after="0" w:line="360" w:lineRule="auto"/>
        <w:jc w:val="both"/>
        <w:rPr>
          <w:rFonts w:ascii="Times New Roman" w:hAnsi="Times New Roman" w:cs="Times New Roman"/>
          <w:sz w:val="28"/>
          <w:szCs w:val="28"/>
        </w:rPr>
      </w:pPr>
      <w:r w:rsidRPr="001113A9">
        <w:rPr>
          <w:rFonts w:ascii="Times New Roman" w:hAnsi="Times New Roman" w:cs="Times New Roman"/>
          <w:sz w:val="28"/>
          <w:szCs w:val="28"/>
        </w:rPr>
        <w:t>Подбор темы для беседы; понимание социальных сигналов других людей (таких как тон голоса, выражение лица).</w:t>
      </w:r>
    </w:p>
    <w:p w14:paraId="7EAD8003" w14:textId="77777777" w:rsidR="00147511" w:rsidRPr="001113A9" w:rsidRDefault="00147511" w:rsidP="001113A9">
      <w:pPr>
        <w:spacing w:after="0" w:line="360" w:lineRule="auto"/>
        <w:ind w:firstLine="709"/>
        <w:jc w:val="both"/>
        <w:rPr>
          <w:rFonts w:ascii="Times New Roman" w:hAnsi="Times New Roman" w:cs="Times New Roman"/>
          <w:sz w:val="28"/>
          <w:szCs w:val="28"/>
        </w:rPr>
      </w:pPr>
      <w:r w:rsidRPr="001113A9">
        <w:rPr>
          <w:rFonts w:ascii="Times New Roman" w:hAnsi="Times New Roman" w:cs="Times New Roman"/>
          <w:sz w:val="28"/>
          <w:szCs w:val="28"/>
        </w:rPr>
        <w:t>Основной момент творчества режиссёра приходится на работу на сценической площадке. И как бы режиссёр ни подготовился заранее, на этом этапе его творчество всегда носит импровизационный характер. В процессе импровизации наиболее отчётливо проявляются черты творческой индивидуальности режиссёра.</w:t>
      </w:r>
    </w:p>
    <w:p w14:paraId="6114FE9B" w14:textId="4281E77D" w:rsidR="00147511" w:rsidRPr="001113A9" w:rsidRDefault="00147511" w:rsidP="001113A9">
      <w:pPr>
        <w:spacing w:after="0" w:line="360" w:lineRule="auto"/>
        <w:ind w:firstLine="709"/>
        <w:jc w:val="both"/>
        <w:rPr>
          <w:rFonts w:ascii="Times New Roman" w:hAnsi="Times New Roman" w:cs="Times New Roman"/>
          <w:b/>
          <w:bCs/>
          <w:sz w:val="28"/>
          <w:szCs w:val="28"/>
        </w:rPr>
      </w:pPr>
      <w:r w:rsidRPr="001113A9">
        <w:rPr>
          <w:rFonts w:ascii="Times New Roman" w:hAnsi="Times New Roman" w:cs="Times New Roman"/>
          <w:b/>
          <w:bCs/>
          <w:sz w:val="28"/>
          <w:szCs w:val="28"/>
        </w:rPr>
        <w:t>3.2. Анализ деятельности студента</w:t>
      </w:r>
      <w:r w:rsidR="006C7760" w:rsidRPr="001113A9">
        <w:rPr>
          <w:rFonts w:ascii="Times New Roman" w:hAnsi="Times New Roman" w:cs="Times New Roman"/>
          <w:b/>
          <w:bCs/>
          <w:sz w:val="28"/>
          <w:szCs w:val="28"/>
        </w:rPr>
        <w:t>.</w:t>
      </w:r>
    </w:p>
    <w:p w14:paraId="7D786289" w14:textId="77777777" w:rsidR="00147511" w:rsidRPr="001113A9" w:rsidRDefault="00147511" w:rsidP="001113A9">
      <w:pPr>
        <w:spacing w:after="0" w:line="360" w:lineRule="auto"/>
        <w:ind w:firstLine="709"/>
        <w:jc w:val="both"/>
        <w:rPr>
          <w:rFonts w:ascii="Times New Roman" w:hAnsi="Times New Roman" w:cs="Times New Roman"/>
          <w:sz w:val="28"/>
          <w:szCs w:val="28"/>
        </w:rPr>
      </w:pPr>
      <w:r w:rsidRPr="001113A9">
        <w:rPr>
          <w:rFonts w:ascii="Times New Roman" w:hAnsi="Times New Roman" w:cs="Times New Roman"/>
          <w:sz w:val="28"/>
          <w:szCs w:val="28"/>
        </w:rPr>
        <w:t>Репетиционный процесс фиксируется студентами в дневнике (практики), где указывается:</w:t>
      </w:r>
    </w:p>
    <w:p w14:paraId="0E6926FF" w14:textId="6A022FCC" w:rsidR="00147511" w:rsidRPr="001113A9" w:rsidRDefault="00147511" w:rsidP="001113A9">
      <w:pPr>
        <w:pStyle w:val="a7"/>
        <w:numPr>
          <w:ilvl w:val="0"/>
          <w:numId w:val="18"/>
        </w:numPr>
        <w:spacing w:after="0" w:line="360" w:lineRule="auto"/>
        <w:jc w:val="both"/>
        <w:rPr>
          <w:rFonts w:ascii="Times New Roman" w:hAnsi="Times New Roman" w:cs="Times New Roman"/>
          <w:sz w:val="28"/>
          <w:szCs w:val="28"/>
        </w:rPr>
      </w:pPr>
      <w:r w:rsidRPr="001113A9">
        <w:rPr>
          <w:rFonts w:ascii="Times New Roman" w:hAnsi="Times New Roman" w:cs="Times New Roman"/>
          <w:sz w:val="28"/>
          <w:szCs w:val="28"/>
        </w:rPr>
        <w:t>Мероприятие.</w:t>
      </w:r>
    </w:p>
    <w:p w14:paraId="7309B69C" w14:textId="56039949" w:rsidR="00147511" w:rsidRPr="001113A9" w:rsidRDefault="00147511" w:rsidP="001113A9">
      <w:pPr>
        <w:pStyle w:val="a7"/>
        <w:numPr>
          <w:ilvl w:val="0"/>
          <w:numId w:val="18"/>
        </w:numPr>
        <w:spacing w:after="0" w:line="360" w:lineRule="auto"/>
        <w:jc w:val="both"/>
        <w:rPr>
          <w:rFonts w:ascii="Times New Roman" w:hAnsi="Times New Roman" w:cs="Times New Roman"/>
          <w:sz w:val="28"/>
          <w:szCs w:val="28"/>
        </w:rPr>
      </w:pPr>
      <w:r w:rsidRPr="001113A9">
        <w:rPr>
          <w:rFonts w:ascii="Times New Roman" w:hAnsi="Times New Roman" w:cs="Times New Roman"/>
          <w:sz w:val="28"/>
          <w:szCs w:val="28"/>
        </w:rPr>
        <w:t>Степень занятости.</w:t>
      </w:r>
    </w:p>
    <w:p w14:paraId="56AF84CB" w14:textId="51526BCD" w:rsidR="00147511" w:rsidRPr="001113A9" w:rsidRDefault="00147511" w:rsidP="001113A9">
      <w:pPr>
        <w:pStyle w:val="a7"/>
        <w:numPr>
          <w:ilvl w:val="0"/>
          <w:numId w:val="18"/>
        </w:numPr>
        <w:spacing w:after="0" w:line="360" w:lineRule="auto"/>
        <w:jc w:val="both"/>
        <w:rPr>
          <w:rFonts w:ascii="Times New Roman" w:hAnsi="Times New Roman" w:cs="Times New Roman"/>
          <w:sz w:val="28"/>
          <w:szCs w:val="28"/>
        </w:rPr>
      </w:pPr>
      <w:r w:rsidRPr="001113A9">
        <w:rPr>
          <w:rFonts w:ascii="Times New Roman" w:hAnsi="Times New Roman" w:cs="Times New Roman"/>
          <w:sz w:val="28"/>
          <w:szCs w:val="28"/>
        </w:rPr>
        <w:t>Должностные обязанности.</w:t>
      </w:r>
    </w:p>
    <w:p w14:paraId="26863EFB" w14:textId="7B75C2E7" w:rsidR="00147511" w:rsidRPr="001113A9" w:rsidRDefault="00147511" w:rsidP="001113A9">
      <w:pPr>
        <w:pStyle w:val="a7"/>
        <w:numPr>
          <w:ilvl w:val="0"/>
          <w:numId w:val="18"/>
        </w:numPr>
        <w:spacing w:after="0" w:line="360" w:lineRule="auto"/>
        <w:jc w:val="both"/>
        <w:rPr>
          <w:rFonts w:ascii="Times New Roman" w:hAnsi="Times New Roman" w:cs="Times New Roman"/>
          <w:sz w:val="28"/>
          <w:szCs w:val="28"/>
        </w:rPr>
      </w:pPr>
      <w:r w:rsidRPr="001113A9">
        <w:rPr>
          <w:rFonts w:ascii="Times New Roman" w:hAnsi="Times New Roman" w:cs="Times New Roman"/>
          <w:sz w:val="28"/>
          <w:szCs w:val="28"/>
        </w:rPr>
        <w:lastRenderedPageBreak/>
        <w:t>Модель поведения во время самого праздника.</w:t>
      </w:r>
    </w:p>
    <w:p w14:paraId="072AF7DB" w14:textId="05D7E286" w:rsidR="00147511" w:rsidRPr="001113A9" w:rsidRDefault="00147511" w:rsidP="001113A9">
      <w:pPr>
        <w:spacing w:after="0" w:line="360" w:lineRule="auto"/>
        <w:ind w:firstLine="709"/>
        <w:jc w:val="both"/>
        <w:rPr>
          <w:rFonts w:ascii="Times New Roman" w:hAnsi="Times New Roman" w:cs="Times New Roman"/>
          <w:sz w:val="28"/>
          <w:szCs w:val="28"/>
        </w:rPr>
      </w:pPr>
      <w:r w:rsidRPr="001113A9">
        <w:rPr>
          <w:rFonts w:ascii="Times New Roman" w:hAnsi="Times New Roman" w:cs="Times New Roman"/>
          <w:sz w:val="28"/>
          <w:szCs w:val="28"/>
        </w:rPr>
        <w:t>В самостоятельную творческую работу входят этюды, отдельные номера, эпизоды, подготовленные во внеучебное время к мероприятиям.</w:t>
      </w:r>
      <w:r w:rsidR="006C7760" w:rsidRPr="001113A9">
        <w:rPr>
          <w:rFonts w:ascii="Times New Roman" w:hAnsi="Times New Roman" w:cs="Times New Roman"/>
          <w:sz w:val="28"/>
          <w:szCs w:val="28"/>
        </w:rPr>
        <w:t xml:space="preserve"> </w:t>
      </w:r>
      <w:r w:rsidRPr="001113A9">
        <w:rPr>
          <w:rFonts w:ascii="Times New Roman" w:hAnsi="Times New Roman" w:cs="Times New Roman"/>
          <w:sz w:val="28"/>
          <w:szCs w:val="28"/>
        </w:rPr>
        <w:t xml:space="preserve">Анализ данного вида деятельности </w:t>
      </w:r>
      <w:r w:rsidR="001E6713" w:rsidRPr="001113A9">
        <w:rPr>
          <w:rFonts w:ascii="Times New Roman" w:hAnsi="Times New Roman" w:cs="Times New Roman"/>
          <w:sz w:val="28"/>
          <w:szCs w:val="28"/>
        </w:rPr>
        <w:t>проводится наставником совместно со студентом</w:t>
      </w:r>
      <w:r w:rsidRPr="001113A9">
        <w:rPr>
          <w:rFonts w:ascii="Times New Roman" w:hAnsi="Times New Roman" w:cs="Times New Roman"/>
          <w:sz w:val="28"/>
          <w:szCs w:val="28"/>
        </w:rPr>
        <w:t>. В оценку входят такие показатели, как:</w:t>
      </w:r>
    </w:p>
    <w:p w14:paraId="167349C7" w14:textId="5569DB2D" w:rsidR="00147511" w:rsidRPr="001113A9" w:rsidRDefault="00147511" w:rsidP="001113A9">
      <w:pPr>
        <w:pStyle w:val="a7"/>
        <w:numPr>
          <w:ilvl w:val="0"/>
          <w:numId w:val="19"/>
        </w:numPr>
        <w:spacing w:after="0" w:line="360" w:lineRule="auto"/>
        <w:jc w:val="both"/>
        <w:rPr>
          <w:rFonts w:ascii="Times New Roman" w:hAnsi="Times New Roman" w:cs="Times New Roman"/>
          <w:sz w:val="28"/>
          <w:szCs w:val="28"/>
        </w:rPr>
      </w:pPr>
      <w:r w:rsidRPr="001113A9">
        <w:rPr>
          <w:rFonts w:ascii="Times New Roman" w:hAnsi="Times New Roman" w:cs="Times New Roman"/>
          <w:sz w:val="28"/>
          <w:szCs w:val="28"/>
        </w:rPr>
        <w:t>Умение представить свою работу.</w:t>
      </w:r>
    </w:p>
    <w:p w14:paraId="5FE21A21" w14:textId="3CDB7262" w:rsidR="00147511" w:rsidRPr="001113A9" w:rsidRDefault="00147511" w:rsidP="001113A9">
      <w:pPr>
        <w:pStyle w:val="a7"/>
        <w:numPr>
          <w:ilvl w:val="0"/>
          <w:numId w:val="19"/>
        </w:numPr>
        <w:spacing w:after="0" w:line="360" w:lineRule="auto"/>
        <w:jc w:val="both"/>
        <w:rPr>
          <w:rFonts w:ascii="Times New Roman" w:hAnsi="Times New Roman" w:cs="Times New Roman"/>
          <w:sz w:val="28"/>
          <w:szCs w:val="28"/>
        </w:rPr>
      </w:pPr>
      <w:r w:rsidRPr="001113A9">
        <w:rPr>
          <w:rFonts w:ascii="Times New Roman" w:hAnsi="Times New Roman" w:cs="Times New Roman"/>
          <w:sz w:val="28"/>
          <w:szCs w:val="28"/>
        </w:rPr>
        <w:t>Умение представить свой коллектив.</w:t>
      </w:r>
    </w:p>
    <w:p w14:paraId="00113EBB" w14:textId="761F4E7F" w:rsidR="00147511" w:rsidRPr="001113A9" w:rsidRDefault="00147511" w:rsidP="001113A9">
      <w:pPr>
        <w:pStyle w:val="a7"/>
        <w:numPr>
          <w:ilvl w:val="0"/>
          <w:numId w:val="19"/>
        </w:numPr>
        <w:spacing w:after="0" w:line="360" w:lineRule="auto"/>
        <w:jc w:val="both"/>
        <w:rPr>
          <w:rFonts w:ascii="Times New Roman" w:hAnsi="Times New Roman" w:cs="Times New Roman"/>
          <w:sz w:val="28"/>
          <w:szCs w:val="28"/>
        </w:rPr>
      </w:pPr>
      <w:r w:rsidRPr="001113A9">
        <w:rPr>
          <w:rFonts w:ascii="Times New Roman" w:hAnsi="Times New Roman" w:cs="Times New Roman"/>
          <w:sz w:val="28"/>
          <w:szCs w:val="28"/>
        </w:rPr>
        <w:t>Соответствие выполнения задания обозначенной теме.</w:t>
      </w:r>
    </w:p>
    <w:p w14:paraId="30A03E23" w14:textId="63883966" w:rsidR="00147511" w:rsidRPr="001113A9" w:rsidRDefault="00147511" w:rsidP="001113A9">
      <w:pPr>
        <w:pStyle w:val="a7"/>
        <w:numPr>
          <w:ilvl w:val="0"/>
          <w:numId w:val="19"/>
        </w:numPr>
        <w:spacing w:after="0" w:line="360" w:lineRule="auto"/>
        <w:jc w:val="both"/>
        <w:rPr>
          <w:rFonts w:ascii="Times New Roman" w:hAnsi="Times New Roman" w:cs="Times New Roman"/>
          <w:sz w:val="28"/>
          <w:szCs w:val="28"/>
        </w:rPr>
      </w:pPr>
      <w:r w:rsidRPr="001113A9">
        <w:rPr>
          <w:rFonts w:ascii="Times New Roman" w:hAnsi="Times New Roman" w:cs="Times New Roman"/>
          <w:sz w:val="28"/>
          <w:szCs w:val="28"/>
        </w:rPr>
        <w:t>Умение организовать процесс репетиций.</w:t>
      </w:r>
    </w:p>
    <w:p w14:paraId="0E7C9305" w14:textId="55FE80B9" w:rsidR="00147511" w:rsidRPr="001113A9" w:rsidRDefault="00147511" w:rsidP="001113A9">
      <w:pPr>
        <w:pStyle w:val="a7"/>
        <w:numPr>
          <w:ilvl w:val="0"/>
          <w:numId w:val="19"/>
        </w:numPr>
        <w:spacing w:after="0" w:line="360" w:lineRule="auto"/>
        <w:jc w:val="both"/>
        <w:rPr>
          <w:rFonts w:ascii="Times New Roman" w:hAnsi="Times New Roman" w:cs="Times New Roman"/>
          <w:sz w:val="28"/>
          <w:szCs w:val="28"/>
        </w:rPr>
      </w:pPr>
      <w:r w:rsidRPr="001113A9">
        <w:rPr>
          <w:rFonts w:ascii="Times New Roman" w:hAnsi="Times New Roman" w:cs="Times New Roman"/>
          <w:sz w:val="28"/>
          <w:szCs w:val="28"/>
        </w:rPr>
        <w:t>Умение взаимодействовать с коллегами, творческими коллективами, техническими службами, зрительской аудиторией.</w:t>
      </w:r>
    </w:p>
    <w:p w14:paraId="5C20E0CF" w14:textId="2E735391" w:rsidR="00147511" w:rsidRPr="001113A9" w:rsidRDefault="001E6713" w:rsidP="001113A9">
      <w:pPr>
        <w:pStyle w:val="a7"/>
        <w:numPr>
          <w:ilvl w:val="0"/>
          <w:numId w:val="19"/>
        </w:numPr>
        <w:spacing w:after="0" w:line="360" w:lineRule="auto"/>
        <w:jc w:val="both"/>
        <w:rPr>
          <w:rFonts w:ascii="Times New Roman" w:hAnsi="Times New Roman" w:cs="Times New Roman"/>
          <w:sz w:val="28"/>
          <w:szCs w:val="28"/>
        </w:rPr>
      </w:pPr>
      <w:r w:rsidRPr="001113A9">
        <w:rPr>
          <w:rFonts w:ascii="Times New Roman" w:hAnsi="Times New Roman" w:cs="Times New Roman"/>
          <w:sz w:val="28"/>
          <w:szCs w:val="28"/>
        </w:rPr>
        <w:t>Умение к творческой импровизации и коммуникативной гибкости</w:t>
      </w:r>
      <w:r w:rsidR="00147511" w:rsidRPr="001113A9">
        <w:rPr>
          <w:rFonts w:ascii="Times New Roman" w:hAnsi="Times New Roman" w:cs="Times New Roman"/>
          <w:sz w:val="28"/>
          <w:szCs w:val="28"/>
        </w:rPr>
        <w:t>.</w:t>
      </w:r>
    </w:p>
    <w:p w14:paraId="3BAC4D40" w14:textId="3EE741EB" w:rsidR="00147511" w:rsidRPr="001113A9" w:rsidRDefault="00147511" w:rsidP="001113A9">
      <w:pPr>
        <w:spacing w:after="0" w:line="360" w:lineRule="auto"/>
        <w:ind w:firstLine="709"/>
        <w:jc w:val="both"/>
        <w:rPr>
          <w:rFonts w:ascii="Times New Roman" w:hAnsi="Times New Roman" w:cs="Times New Roman"/>
          <w:b/>
          <w:bCs/>
          <w:sz w:val="28"/>
          <w:szCs w:val="28"/>
        </w:rPr>
      </w:pPr>
      <w:r w:rsidRPr="001113A9">
        <w:rPr>
          <w:rFonts w:ascii="Times New Roman" w:hAnsi="Times New Roman" w:cs="Times New Roman"/>
          <w:b/>
          <w:bCs/>
          <w:sz w:val="28"/>
          <w:szCs w:val="28"/>
        </w:rPr>
        <w:t>Заключение</w:t>
      </w:r>
    </w:p>
    <w:p w14:paraId="5C1C58B4" w14:textId="1865124B" w:rsidR="00147511" w:rsidRPr="001113A9" w:rsidRDefault="00147511" w:rsidP="001113A9">
      <w:pPr>
        <w:spacing w:after="0" w:line="360" w:lineRule="auto"/>
        <w:ind w:firstLine="709"/>
        <w:jc w:val="both"/>
        <w:rPr>
          <w:rFonts w:ascii="Times New Roman" w:hAnsi="Times New Roman" w:cs="Times New Roman"/>
          <w:sz w:val="28"/>
          <w:szCs w:val="28"/>
        </w:rPr>
      </w:pPr>
      <w:r w:rsidRPr="001113A9">
        <w:rPr>
          <w:rFonts w:ascii="Times New Roman" w:hAnsi="Times New Roman" w:cs="Times New Roman"/>
          <w:sz w:val="28"/>
          <w:szCs w:val="28"/>
        </w:rPr>
        <w:t>Когда наши студенты приходят работать в колледж, с ними проще: мы понимаем друг друга с полуслова, с полувзгляда. Куда им дальше расти? Как развиваться? Поэтому наставником становится не педагог, учивший тебя четыре года, а другие режиссёры. Студенты, которых мы выпускаем из колледжа — это наше произведение искусства. Но профессию он</w:t>
      </w:r>
      <w:r w:rsidR="001E6713" w:rsidRPr="001113A9">
        <w:rPr>
          <w:rFonts w:ascii="Times New Roman" w:hAnsi="Times New Roman" w:cs="Times New Roman"/>
          <w:sz w:val="28"/>
          <w:szCs w:val="28"/>
        </w:rPr>
        <w:t>и</w:t>
      </w:r>
      <w:r w:rsidRPr="001113A9">
        <w:rPr>
          <w:rFonts w:ascii="Times New Roman" w:hAnsi="Times New Roman" w:cs="Times New Roman"/>
          <w:sz w:val="28"/>
          <w:szCs w:val="28"/>
        </w:rPr>
        <w:t xml:space="preserve"> всё равно получа</w:t>
      </w:r>
      <w:r w:rsidR="001E6713" w:rsidRPr="001113A9">
        <w:rPr>
          <w:rFonts w:ascii="Times New Roman" w:hAnsi="Times New Roman" w:cs="Times New Roman"/>
          <w:sz w:val="28"/>
          <w:szCs w:val="28"/>
        </w:rPr>
        <w:t>ю</w:t>
      </w:r>
      <w:r w:rsidRPr="001113A9">
        <w:rPr>
          <w:rFonts w:ascii="Times New Roman" w:hAnsi="Times New Roman" w:cs="Times New Roman"/>
          <w:sz w:val="28"/>
          <w:szCs w:val="28"/>
        </w:rPr>
        <w:t xml:space="preserve">т не в колледже, а в процессе освоения практики. Когда в зале на него смотрят не мама и папа, а </w:t>
      </w:r>
      <w:r w:rsidR="001E6713" w:rsidRPr="001113A9">
        <w:rPr>
          <w:rFonts w:ascii="Times New Roman" w:hAnsi="Times New Roman" w:cs="Times New Roman"/>
          <w:sz w:val="28"/>
          <w:szCs w:val="28"/>
        </w:rPr>
        <w:t>зрительская аудитория</w:t>
      </w:r>
      <w:r w:rsidRPr="001113A9">
        <w:rPr>
          <w:rFonts w:ascii="Times New Roman" w:hAnsi="Times New Roman" w:cs="Times New Roman"/>
          <w:sz w:val="28"/>
          <w:szCs w:val="28"/>
        </w:rPr>
        <w:t>, которые заплатили деньги, он должен им доказать, что имеет право забрать у них три часа времени. Для нас как для наставников это большая ответственность.</w:t>
      </w:r>
    </w:p>
    <w:p w14:paraId="06F091C4" w14:textId="7FDDCE8D" w:rsidR="00760C3E" w:rsidRDefault="00147511" w:rsidP="005142A9">
      <w:pPr>
        <w:spacing w:after="0" w:line="360" w:lineRule="auto"/>
        <w:ind w:firstLine="426"/>
        <w:jc w:val="both"/>
        <w:rPr>
          <w:rFonts w:ascii="Times New Roman" w:hAnsi="Times New Roman" w:cs="Times New Roman"/>
          <w:sz w:val="28"/>
          <w:szCs w:val="28"/>
        </w:rPr>
      </w:pPr>
      <w:r w:rsidRPr="001113A9">
        <w:rPr>
          <w:rFonts w:ascii="Times New Roman" w:hAnsi="Times New Roman" w:cs="Times New Roman"/>
          <w:sz w:val="28"/>
          <w:szCs w:val="28"/>
        </w:rPr>
        <w:t>В заключение следует отметить: наставничество в организации и подготовке внеучебных мероприятий у будущих режиссёров подразумевает влюблённость в профессию и индивидуальный подход. Настоящий наставник помогает своим ученикам расти и развиваться, бережно снимая с них ограничения и помогая раскрыть весь потенциал. Он не должен быть авторитарным или контролирующим; наоборот — создавать условия для саморазвития и самореализации студентов.</w:t>
      </w:r>
    </w:p>
    <w:p w14:paraId="73E9F970" w14:textId="52D4AAC9" w:rsidR="00CD1984" w:rsidRDefault="00CD1984" w:rsidP="00CD1984">
      <w:pPr>
        <w:spacing w:after="0" w:line="360" w:lineRule="auto"/>
        <w:ind w:firstLine="709"/>
        <w:jc w:val="both"/>
        <w:rPr>
          <w:rFonts w:ascii="Times New Roman" w:hAnsi="Times New Roman" w:cs="Times New Roman"/>
          <w:b/>
          <w:bCs/>
          <w:sz w:val="28"/>
          <w:szCs w:val="28"/>
        </w:rPr>
      </w:pPr>
      <w:r w:rsidRPr="00CD1984">
        <w:rPr>
          <w:rFonts w:ascii="Times New Roman" w:hAnsi="Times New Roman" w:cs="Times New Roman"/>
          <w:b/>
          <w:bCs/>
          <w:sz w:val="28"/>
          <w:szCs w:val="28"/>
        </w:rPr>
        <w:lastRenderedPageBreak/>
        <w:t>Список литературы</w:t>
      </w:r>
    </w:p>
    <w:p w14:paraId="1C056EBC" w14:textId="0C354D7A" w:rsidR="00CD1984" w:rsidRPr="00CD1984" w:rsidRDefault="00CD1984" w:rsidP="005142A9">
      <w:pPr>
        <w:pStyle w:val="a7"/>
        <w:numPr>
          <w:ilvl w:val="0"/>
          <w:numId w:val="25"/>
        </w:numPr>
        <w:spacing w:after="0" w:line="360" w:lineRule="auto"/>
        <w:ind w:left="709" w:hanging="709"/>
        <w:jc w:val="both"/>
        <w:rPr>
          <w:rFonts w:ascii="Times New Roman" w:hAnsi="Times New Roman" w:cs="Times New Roman"/>
          <w:b/>
          <w:bCs/>
          <w:sz w:val="28"/>
          <w:szCs w:val="28"/>
        </w:rPr>
      </w:pPr>
      <w:r w:rsidRPr="00CD1984">
        <w:rPr>
          <w:rFonts w:ascii="Times New Roman" w:hAnsi="Times New Roman" w:cs="Times New Roman"/>
          <w:sz w:val="28"/>
          <w:szCs w:val="28"/>
        </w:rPr>
        <w:t xml:space="preserve">Амирова С. С. Самоорганизация обучающегося и обучаемого в учебно-воспитательном процессе непрерывного профессионального образования: </w:t>
      </w:r>
      <w:proofErr w:type="spellStart"/>
      <w:r w:rsidRPr="00CD1984">
        <w:rPr>
          <w:rFonts w:ascii="Times New Roman" w:hAnsi="Times New Roman" w:cs="Times New Roman"/>
          <w:sz w:val="28"/>
          <w:szCs w:val="28"/>
        </w:rPr>
        <w:t>автореф</w:t>
      </w:r>
      <w:proofErr w:type="spellEnd"/>
      <w:r w:rsidRPr="00CD1984">
        <w:rPr>
          <w:rFonts w:ascii="Times New Roman" w:hAnsi="Times New Roman" w:cs="Times New Roman"/>
          <w:sz w:val="28"/>
          <w:szCs w:val="28"/>
        </w:rPr>
        <w:t>. дисс. … д. пед. н. Казань, 1995.</w:t>
      </w:r>
    </w:p>
    <w:p w14:paraId="1775D63A" w14:textId="77777777" w:rsidR="00CD1984" w:rsidRPr="00CD1984" w:rsidRDefault="00CD1984" w:rsidP="005142A9">
      <w:pPr>
        <w:pStyle w:val="a7"/>
        <w:numPr>
          <w:ilvl w:val="0"/>
          <w:numId w:val="25"/>
        </w:numPr>
        <w:spacing w:after="0" w:line="360" w:lineRule="auto"/>
        <w:ind w:left="709" w:hanging="709"/>
        <w:jc w:val="both"/>
        <w:rPr>
          <w:rFonts w:ascii="Times New Roman" w:hAnsi="Times New Roman" w:cs="Times New Roman"/>
          <w:sz w:val="28"/>
          <w:szCs w:val="28"/>
        </w:rPr>
      </w:pPr>
      <w:r w:rsidRPr="00CD1984">
        <w:rPr>
          <w:rFonts w:ascii="Times New Roman" w:hAnsi="Times New Roman" w:cs="Times New Roman"/>
          <w:sz w:val="28"/>
          <w:szCs w:val="28"/>
        </w:rPr>
        <w:t>Буров А. Г. Режиссура и педагогика. — М.: Советская Россия, 1987. — 160 с.</w:t>
      </w:r>
    </w:p>
    <w:p w14:paraId="1EA81DD4" w14:textId="77777777" w:rsidR="00CD1984" w:rsidRPr="00CD1984" w:rsidRDefault="00CD1984" w:rsidP="005142A9">
      <w:pPr>
        <w:pStyle w:val="a7"/>
        <w:numPr>
          <w:ilvl w:val="0"/>
          <w:numId w:val="25"/>
        </w:numPr>
        <w:spacing w:after="0" w:line="360" w:lineRule="auto"/>
        <w:ind w:left="709" w:hanging="709"/>
        <w:jc w:val="both"/>
        <w:rPr>
          <w:rFonts w:ascii="Times New Roman" w:hAnsi="Times New Roman" w:cs="Times New Roman"/>
          <w:sz w:val="28"/>
          <w:szCs w:val="28"/>
        </w:rPr>
      </w:pPr>
      <w:r w:rsidRPr="00CD1984">
        <w:rPr>
          <w:rFonts w:ascii="Times New Roman" w:hAnsi="Times New Roman" w:cs="Times New Roman"/>
          <w:sz w:val="28"/>
          <w:szCs w:val="28"/>
        </w:rPr>
        <w:t>Генкин Д. М. Массовые праздники: учеб. пособие для студентов ин-</w:t>
      </w:r>
      <w:proofErr w:type="spellStart"/>
      <w:r w:rsidRPr="00CD1984">
        <w:rPr>
          <w:rFonts w:ascii="Times New Roman" w:hAnsi="Times New Roman" w:cs="Times New Roman"/>
          <w:sz w:val="28"/>
          <w:szCs w:val="28"/>
        </w:rPr>
        <w:t>тов</w:t>
      </w:r>
      <w:proofErr w:type="spellEnd"/>
      <w:r w:rsidRPr="00CD1984">
        <w:rPr>
          <w:rFonts w:ascii="Times New Roman" w:hAnsi="Times New Roman" w:cs="Times New Roman"/>
          <w:sz w:val="28"/>
          <w:szCs w:val="28"/>
        </w:rPr>
        <w:t xml:space="preserve"> культуры. — М.: Просвещение, 1975. — 140 с.</w:t>
      </w:r>
    </w:p>
    <w:p w14:paraId="328D0EAE" w14:textId="77777777" w:rsidR="00CD1984" w:rsidRPr="00CD1984" w:rsidRDefault="00CD1984" w:rsidP="005142A9">
      <w:pPr>
        <w:pStyle w:val="a7"/>
        <w:numPr>
          <w:ilvl w:val="0"/>
          <w:numId w:val="25"/>
        </w:numPr>
        <w:spacing w:after="0" w:line="360" w:lineRule="auto"/>
        <w:ind w:left="709" w:hanging="709"/>
        <w:jc w:val="both"/>
        <w:rPr>
          <w:rFonts w:ascii="Times New Roman" w:hAnsi="Times New Roman" w:cs="Times New Roman"/>
          <w:sz w:val="28"/>
          <w:szCs w:val="28"/>
        </w:rPr>
      </w:pPr>
      <w:proofErr w:type="spellStart"/>
      <w:r w:rsidRPr="00CD1984">
        <w:rPr>
          <w:rFonts w:ascii="Times New Roman" w:hAnsi="Times New Roman" w:cs="Times New Roman"/>
          <w:sz w:val="28"/>
          <w:szCs w:val="28"/>
        </w:rPr>
        <w:t>Зеер</w:t>
      </w:r>
      <w:proofErr w:type="spellEnd"/>
      <w:r w:rsidRPr="00CD1984">
        <w:rPr>
          <w:rFonts w:ascii="Times New Roman" w:hAnsi="Times New Roman" w:cs="Times New Roman"/>
          <w:sz w:val="28"/>
          <w:szCs w:val="28"/>
        </w:rPr>
        <w:t xml:space="preserve"> Э. Ф., Павлова А. М., </w:t>
      </w:r>
      <w:proofErr w:type="spellStart"/>
      <w:r w:rsidRPr="00CD1984">
        <w:rPr>
          <w:rFonts w:ascii="Times New Roman" w:hAnsi="Times New Roman" w:cs="Times New Roman"/>
          <w:sz w:val="28"/>
          <w:szCs w:val="28"/>
        </w:rPr>
        <w:t>Сыманюк</w:t>
      </w:r>
      <w:proofErr w:type="spellEnd"/>
      <w:r w:rsidRPr="00CD1984">
        <w:rPr>
          <w:rFonts w:ascii="Times New Roman" w:hAnsi="Times New Roman" w:cs="Times New Roman"/>
          <w:sz w:val="28"/>
          <w:szCs w:val="28"/>
        </w:rPr>
        <w:t xml:space="preserve"> Э. Э. Модернизация профессионального образования: компетентностный подход: учеб. пособие для вузов. — М.: Изд-во </w:t>
      </w:r>
      <w:proofErr w:type="spellStart"/>
      <w:r w:rsidRPr="00CD1984">
        <w:rPr>
          <w:rFonts w:ascii="Times New Roman" w:hAnsi="Times New Roman" w:cs="Times New Roman"/>
          <w:sz w:val="28"/>
          <w:szCs w:val="28"/>
        </w:rPr>
        <w:t>Моск</w:t>
      </w:r>
      <w:proofErr w:type="spellEnd"/>
      <w:r w:rsidRPr="00CD1984">
        <w:rPr>
          <w:rFonts w:ascii="Times New Roman" w:hAnsi="Times New Roman" w:cs="Times New Roman"/>
          <w:sz w:val="28"/>
          <w:szCs w:val="28"/>
        </w:rPr>
        <w:t>. психол.-соц. ин-та, 2005. — 215 с.</w:t>
      </w:r>
    </w:p>
    <w:p w14:paraId="6878F9AF" w14:textId="77777777" w:rsidR="00CD1984" w:rsidRPr="00CD1984" w:rsidRDefault="00CD1984" w:rsidP="005142A9">
      <w:pPr>
        <w:pStyle w:val="a7"/>
        <w:numPr>
          <w:ilvl w:val="0"/>
          <w:numId w:val="25"/>
        </w:numPr>
        <w:spacing w:after="0" w:line="360" w:lineRule="auto"/>
        <w:ind w:left="709" w:hanging="709"/>
        <w:jc w:val="both"/>
        <w:rPr>
          <w:rFonts w:ascii="Times New Roman" w:hAnsi="Times New Roman" w:cs="Times New Roman"/>
          <w:sz w:val="28"/>
          <w:szCs w:val="28"/>
        </w:rPr>
      </w:pPr>
      <w:r w:rsidRPr="00CD1984">
        <w:rPr>
          <w:rFonts w:ascii="Times New Roman" w:hAnsi="Times New Roman" w:cs="Times New Roman"/>
          <w:sz w:val="28"/>
          <w:szCs w:val="28"/>
        </w:rPr>
        <w:t>Захава Б. Е. Мастерство актёра и режиссёра: учебное пособие. — М.: Просвещение, 1973. — 320 с.</w:t>
      </w:r>
    </w:p>
    <w:p w14:paraId="040F8B90" w14:textId="77777777" w:rsidR="00CD1984" w:rsidRPr="00CD1984" w:rsidRDefault="00CD1984" w:rsidP="005142A9">
      <w:pPr>
        <w:pStyle w:val="a7"/>
        <w:numPr>
          <w:ilvl w:val="0"/>
          <w:numId w:val="25"/>
        </w:numPr>
        <w:spacing w:after="0" w:line="360" w:lineRule="auto"/>
        <w:ind w:left="709" w:hanging="709"/>
        <w:jc w:val="both"/>
        <w:rPr>
          <w:rFonts w:ascii="Times New Roman" w:hAnsi="Times New Roman" w:cs="Times New Roman"/>
          <w:sz w:val="28"/>
          <w:szCs w:val="28"/>
        </w:rPr>
      </w:pPr>
      <w:r w:rsidRPr="00CD1984">
        <w:rPr>
          <w:rFonts w:ascii="Times New Roman" w:hAnsi="Times New Roman" w:cs="Times New Roman"/>
          <w:sz w:val="28"/>
          <w:szCs w:val="28"/>
        </w:rPr>
        <w:t>Кнебель М. О. Поэзия педагогики. — М.: ВТО, 1976. — 342 с.</w:t>
      </w:r>
    </w:p>
    <w:p w14:paraId="6369D6BF" w14:textId="77777777" w:rsidR="00CD1984" w:rsidRPr="00CD1984" w:rsidRDefault="00CD1984" w:rsidP="005142A9">
      <w:pPr>
        <w:pStyle w:val="a7"/>
        <w:numPr>
          <w:ilvl w:val="0"/>
          <w:numId w:val="25"/>
        </w:numPr>
        <w:spacing w:after="0" w:line="360" w:lineRule="auto"/>
        <w:ind w:left="709" w:hanging="709"/>
        <w:jc w:val="both"/>
        <w:rPr>
          <w:rFonts w:ascii="Times New Roman" w:hAnsi="Times New Roman" w:cs="Times New Roman"/>
          <w:sz w:val="28"/>
          <w:szCs w:val="28"/>
        </w:rPr>
      </w:pPr>
      <w:r w:rsidRPr="00CD1984">
        <w:rPr>
          <w:rFonts w:ascii="Times New Roman" w:hAnsi="Times New Roman" w:cs="Times New Roman"/>
          <w:sz w:val="28"/>
          <w:szCs w:val="28"/>
        </w:rPr>
        <w:t>Марков О. И. Сценарно-режиссерские основы художественно-педагогической деятельности клуба. — М.: Просвещение, 1988. — 158 с.</w:t>
      </w:r>
    </w:p>
    <w:p w14:paraId="51E202D7" w14:textId="7EF0DE2F" w:rsidR="00CD1984" w:rsidRPr="00CD1984" w:rsidRDefault="00CD1984" w:rsidP="005142A9">
      <w:pPr>
        <w:pStyle w:val="a7"/>
        <w:numPr>
          <w:ilvl w:val="0"/>
          <w:numId w:val="25"/>
        </w:numPr>
        <w:spacing w:after="0" w:line="360" w:lineRule="auto"/>
        <w:ind w:left="709" w:hanging="709"/>
        <w:jc w:val="both"/>
        <w:rPr>
          <w:rFonts w:ascii="Times New Roman" w:hAnsi="Times New Roman" w:cs="Times New Roman"/>
          <w:sz w:val="28"/>
          <w:szCs w:val="28"/>
        </w:rPr>
      </w:pPr>
      <w:proofErr w:type="spellStart"/>
      <w:r w:rsidRPr="00CD1984">
        <w:rPr>
          <w:rFonts w:ascii="Times New Roman" w:hAnsi="Times New Roman" w:cs="Times New Roman"/>
          <w:sz w:val="28"/>
          <w:szCs w:val="28"/>
        </w:rPr>
        <w:t>Шароев</w:t>
      </w:r>
      <w:proofErr w:type="spellEnd"/>
      <w:r w:rsidRPr="00CD1984">
        <w:rPr>
          <w:rFonts w:ascii="Times New Roman" w:hAnsi="Times New Roman" w:cs="Times New Roman"/>
          <w:sz w:val="28"/>
          <w:szCs w:val="28"/>
        </w:rPr>
        <w:t xml:space="preserve"> И. Г. Режиссура эстрады и массовых представлений: учебник для студентов высших театральных учебных заведений. — М.: Просвещение, 1986. — 463 с.</w:t>
      </w:r>
    </w:p>
    <w:sectPr w:rsidR="00CD1984" w:rsidRPr="00CD1984">
      <w:headerReference w:type="default" r:id="rId8"/>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7E250F" w14:textId="77777777" w:rsidR="00FB2B64" w:rsidRDefault="00FB2B64" w:rsidP="001113A9">
      <w:pPr>
        <w:spacing w:after="0" w:line="240" w:lineRule="auto"/>
      </w:pPr>
      <w:r>
        <w:separator/>
      </w:r>
    </w:p>
  </w:endnote>
  <w:endnote w:type="continuationSeparator" w:id="0">
    <w:p w14:paraId="333F68C3" w14:textId="77777777" w:rsidR="00FB2B64" w:rsidRDefault="00FB2B64" w:rsidP="001113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579759"/>
      <w:docPartObj>
        <w:docPartGallery w:val="Page Numbers (Bottom of Page)"/>
        <w:docPartUnique/>
      </w:docPartObj>
    </w:sdtPr>
    <w:sdtContent>
      <w:p w14:paraId="4E0E2AA2" w14:textId="18654DB9" w:rsidR="009608FB" w:rsidRDefault="009608FB">
        <w:pPr>
          <w:pStyle w:val="af"/>
          <w:jc w:val="center"/>
        </w:pPr>
        <w:r>
          <w:fldChar w:fldCharType="begin"/>
        </w:r>
        <w:r>
          <w:instrText>PAGE   \* MERGEFORMAT</w:instrText>
        </w:r>
        <w:r>
          <w:fldChar w:fldCharType="separate"/>
        </w:r>
        <w:r>
          <w:t>2</w:t>
        </w:r>
        <w:r>
          <w:fldChar w:fldCharType="end"/>
        </w:r>
      </w:p>
    </w:sdtContent>
  </w:sdt>
  <w:p w14:paraId="60113306" w14:textId="77777777" w:rsidR="009608FB" w:rsidRDefault="009608FB">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6517C9" w14:textId="77777777" w:rsidR="00FB2B64" w:rsidRDefault="00FB2B64" w:rsidP="001113A9">
      <w:pPr>
        <w:spacing w:after="0" w:line="240" w:lineRule="auto"/>
      </w:pPr>
      <w:r>
        <w:separator/>
      </w:r>
    </w:p>
  </w:footnote>
  <w:footnote w:type="continuationSeparator" w:id="0">
    <w:p w14:paraId="7A4A2CB6" w14:textId="77777777" w:rsidR="00FB2B64" w:rsidRDefault="00FB2B64" w:rsidP="001113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90C8D" w14:textId="5D314835" w:rsidR="009608FB" w:rsidRDefault="009608FB">
    <w:pPr>
      <w:pStyle w:val="ad"/>
      <w:jc w:val="center"/>
    </w:pPr>
  </w:p>
  <w:p w14:paraId="6600A7F7" w14:textId="77777777" w:rsidR="009608FB" w:rsidRDefault="009608FB">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22C13"/>
    <w:multiLevelType w:val="hybridMultilevel"/>
    <w:tmpl w:val="172E84E0"/>
    <w:lvl w:ilvl="0" w:tplc="196A7AB4">
      <w:start w:val="1"/>
      <w:numFmt w:val="decimal"/>
      <w:lvlText w:val="%1."/>
      <w:lvlJc w:val="left"/>
      <w:pPr>
        <w:ind w:left="1429" w:hanging="360"/>
      </w:pPr>
      <w:rPr>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793288A"/>
    <w:multiLevelType w:val="multilevel"/>
    <w:tmpl w:val="DED88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5F5BD2"/>
    <w:multiLevelType w:val="hybridMultilevel"/>
    <w:tmpl w:val="AE56C658"/>
    <w:lvl w:ilvl="0" w:tplc="0C42BA46">
      <w:start w:val="1"/>
      <w:numFmt w:val="decimal"/>
      <w:lvlText w:val="%1."/>
      <w:lvlJc w:val="left"/>
      <w:pPr>
        <w:ind w:left="720" w:hanging="360"/>
      </w:pPr>
      <w:rPr>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A1C415B"/>
    <w:multiLevelType w:val="multilevel"/>
    <w:tmpl w:val="174AE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D1B89"/>
    <w:multiLevelType w:val="hybridMultilevel"/>
    <w:tmpl w:val="2C643FC6"/>
    <w:lvl w:ilvl="0" w:tplc="196A7AB4">
      <w:start w:val="1"/>
      <w:numFmt w:val="decimal"/>
      <w:lvlText w:val="%1."/>
      <w:lvlJc w:val="left"/>
      <w:pPr>
        <w:ind w:left="1429" w:hanging="360"/>
      </w:pPr>
      <w:rPr>
        <w:b/>
        <w:bCs/>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2DCE76B3"/>
    <w:multiLevelType w:val="hybridMultilevel"/>
    <w:tmpl w:val="EB8CD7D4"/>
    <w:lvl w:ilvl="0" w:tplc="0C42BA46">
      <w:start w:val="1"/>
      <w:numFmt w:val="decimal"/>
      <w:lvlText w:val="%1."/>
      <w:lvlJc w:val="left"/>
      <w:pPr>
        <w:ind w:left="720" w:hanging="360"/>
      </w:pPr>
      <w:rPr>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DF544E5"/>
    <w:multiLevelType w:val="multilevel"/>
    <w:tmpl w:val="926254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2DF4A0D"/>
    <w:multiLevelType w:val="hybridMultilevel"/>
    <w:tmpl w:val="57EC70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5571268"/>
    <w:multiLevelType w:val="multilevel"/>
    <w:tmpl w:val="C7A6A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CE43DC3"/>
    <w:multiLevelType w:val="multilevel"/>
    <w:tmpl w:val="2C16C3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DD30FF1"/>
    <w:multiLevelType w:val="hybridMultilevel"/>
    <w:tmpl w:val="A6ACA73A"/>
    <w:lvl w:ilvl="0" w:tplc="0C42BA46">
      <w:start w:val="1"/>
      <w:numFmt w:val="decimal"/>
      <w:lvlText w:val="%1."/>
      <w:lvlJc w:val="left"/>
      <w:pPr>
        <w:ind w:left="720" w:hanging="360"/>
      </w:pPr>
      <w:rPr>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44A7CED"/>
    <w:multiLevelType w:val="hybridMultilevel"/>
    <w:tmpl w:val="DADA6D3E"/>
    <w:lvl w:ilvl="0" w:tplc="0C42BA46">
      <w:start w:val="1"/>
      <w:numFmt w:val="decimal"/>
      <w:lvlText w:val="%1."/>
      <w:lvlJc w:val="left"/>
      <w:pPr>
        <w:ind w:left="720" w:hanging="360"/>
      </w:pPr>
      <w:rPr>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6DE7ADB"/>
    <w:multiLevelType w:val="multilevel"/>
    <w:tmpl w:val="FEE402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88D0D20"/>
    <w:multiLevelType w:val="hybridMultilevel"/>
    <w:tmpl w:val="6FAEC7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A2D6DEA"/>
    <w:multiLevelType w:val="hybridMultilevel"/>
    <w:tmpl w:val="091CBB70"/>
    <w:lvl w:ilvl="0" w:tplc="0C42BA46">
      <w:start w:val="1"/>
      <w:numFmt w:val="decimal"/>
      <w:lvlText w:val="%1."/>
      <w:lvlJc w:val="left"/>
      <w:pPr>
        <w:ind w:left="720" w:hanging="360"/>
      </w:pPr>
      <w:rPr>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B84567E"/>
    <w:multiLevelType w:val="hybridMultilevel"/>
    <w:tmpl w:val="CDAA96DA"/>
    <w:lvl w:ilvl="0" w:tplc="0C42BA46">
      <w:start w:val="1"/>
      <w:numFmt w:val="decimal"/>
      <w:lvlText w:val="%1."/>
      <w:lvlJc w:val="left"/>
      <w:pPr>
        <w:ind w:left="720" w:hanging="360"/>
      </w:pPr>
      <w:rPr>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F49584F"/>
    <w:multiLevelType w:val="hybridMultilevel"/>
    <w:tmpl w:val="9FCCEE94"/>
    <w:lvl w:ilvl="0" w:tplc="0C42BA46">
      <w:start w:val="1"/>
      <w:numFmt w:val="decimal"/>
      <w:lvlText w:val="%1."/>
      <w:lvlJc w:val="left"/>
      <w:pPr>
        <w:ind w:left="720" w:hanging="360"/>
      </w:pPr>
      <w:rPr>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618138C"/>
    <w:multiLevelType w:val="multilevel"/>
    <w:tmpl w:val="2EA4D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C5328F1"/>
    <w:multiLevelType w:val="hybridMultilevel"/>
    <w:tmpl w:val="B87E51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F3B2E2A"/>
    <w:multiLevelType w:val="hybridMultilevel"/>
    <w:tmpl w:val="57FA75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3464F70"/>
    <w:multiLevelType w:val="hybridMultilevel"/>
    <w:tmpl w:val="98A43028"/>
    <w:lvl w:ilvl="0" w:tplc="0C42BA46">
      <w:start w:val="1"/>
      <w:numFmt w:val="decimal"/>
      <w:lvlText w:val="%1."/>
      <w:lvlJc w:val="left"/>
      <w:pPr>
        <w:ind w:left="720" w:hanging="360"/>
      </w:pPr>
      <w:rPr>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71C5D14"/>
    <w:multiLevelType w:val="hybridMultilevel"/>
    <w:tmpl w:val="2B84B62E"/>
    <w:lvl w:ilvl="0" w:tplc="0C42BA46">
      <w:start w:val="1"/>
      <w:numFmt w:val="decimal"/>
      <w:lvlText w:val="%1."/>
      <w:lvlJc w:val="left"/>
      <w:pPr>
        <w:ind w:left="720" w:hanging="360"/>
      </w:pPr>
      <w:rPr>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7891AE4"/>
    <w:multiLevelType w:val="hybridMultilevel"/>
    <w:tmpl w:val="8C8ECD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C080000"/>
    <w:multiLevelType w:val="multilevel"/>
    <w:tmpl w:val="7236EA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FD018CA"/>
    <w:multiLevelType w:val="multilevel"/>
    <w:tmpl w:val="4E94F1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62302540">
    <w:abstractNumId w:val="8"/>
  </w:num>
  <w:num w:numId="2" w16cid:durableId="1167936964">
    <w:abstractNumId w:val="3"/>
  </w:num>
  <w:num w:numId="3" w16cid:durableId="1771777711">
    <w:abstractNumId w:val="6"/>
  </w:num>
  <w:num w:numId="4" w16cid:durableId="1979604380">
    <w:abstractNumId w:val="9"/>
  </w:num>
  <w:num w:numId="5" w16cid:durableId="390153382">
    <w:abstractNumId w:val="23"/>
  </w:num>
  <w:num w:numId="6" w16cid:durableId="782112709">
    <w:abstractNumId w:val="12"/>
  </w:num>
  <w:num w:numId="7" w16cid:durableId="328293937">
    <w:abstractNumId w:val="1"/>
  </w:num>
  <w:num w:numId="8" w16cid:durableId="412435710">
    <w:abstractNumId w:val="17"/>
  </w:num>
  <w:num w:numId="9" w16cid:durableId="893004006">
    <w:abstractNumId w:val="24"/>
  </w:num>
  <w:num w:numId="10" w16cid:durableId="1889955886">
    <w:abstractNumId w:val="18"/>
  </w:num>
  <w:num w:numId="11" w16cid:durableId="564335886">
    <w:abstractNumId w:val="22"/>
  </w:num>
  <w:num w:numId="12" w16cid:durableId="1134105716">
    <w:abstractNumId w:val="19"/>
  </w:num>
  <w:num w:numId="13" w16cid:durableId="421339539">
    <w:abstractNumId w:val="10"/>
  </w:num>
  <w:num w:numId="14" w16cid:durableId="1616868661">
    <w:abstractNumId w:val="14"/>
  </w:num>
  <w:num w:numId="15" w16cid:durableId="1033262087">
    <w:abstractNumId w:val="21"/>
  </w:num>
  <w:num w:numId="16" w16cid:durableId="889805670">
    <w:abstractNumId w:val="2"/>
  </w:num>
  <w:num w:numId="17" w16cid:durableId="1655716585">
    <w:abstractNumId w:val="7"/>
  </w:num>
  <w:num w:numId="18" w16cid:durableId="921334162">
    <w:abstractNumId w:val="13"/>
  </w:num>
  <w:num w:numId="19" w16cid:durableId="1694456909">
    <w:abstractNumId w:val="16"/>
  </w:num>
  <w:num w:numId="20" w16cid:durableId="1989360702">
    <w:abstractNumId w:val="20"/>
  </w:num>
  <w:num w:numId="21" w16cid:durableId="101609014">
    <w:abstractNumId w:val="15"/>
  </w:num>
  <w:num w:numId="22" w16cid:durableId="1800413290">
    <w:abstractNumId w:val="5"/>
  </w:num>
  <w:num w:numId="23" w16cid:durableId="1269386119">
    <w:abstractNumId w:val="11"/>
  </w:num>
  <w:num w:numId="24" w16cid:durableId="628517468">
    <w:abstractNumId w:val="4"/>
  </w:num>
  <w:num w:numId="25" w16cid:durableId="5646115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0C3E"/>
    <w:rsid w:val="00037B8C"/>
    <w:rsid w:val="001113A9"/>
    <w:rsid w:val="00147511"/>
    <w:rsid w:val="001E6713"/>
    <w:rsid w:val="002A7155"/>
    <w:rsid w:val="002E2EA7"/>
    <w:rsid w:val="003D12FB"/>
    <w:rsid w:val="005142A9"/>
    <w:rsid w:val="00544E60"/>
    <w:rsid w:val="006C7760"/>
    <w:rsid w:val="00760C3E"/>
    <w:rsid w:val="00843AE2"/>
    <w:rsid w:val="009608FB"/>
    <w:rsid w:val="00A04C04"/>
    <w:rsid w:val="00A27FAC"/>
    <w:rsid w:val="00CD1984"/>
    <w:rsid w:val="00D22F02"/>
    <w:rsid w:val="00E365D9"/>
    <w:rsid w:val="00FB2B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50DF4B"/>
  <w15:chartTrackingRefBased/>
  <w15:docId w15:val="{EC3DF0D0-4A88-42FC-A408-812D031DF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760C3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760C3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760C3E"/>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760C3E"/>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760C3E"/>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760C3E"/>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760C3E"/>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760C3E"/>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760C3E"/>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60C3E"/>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760C3E"/>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760C3E"/>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760C3E"/>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760C3E"/>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760C3E"/>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760C3E"/>
    <w:rPr>
      <w:rFonts w:eastAsiaTheme="majorEastAsia" w:cstheme="majorBidi"/>
      <w:color w:val="595959" w:themeColor="text1" w:themeTint="A6"/>
    </w:rPr>
  </w:style>
  <w:style w:type="character" w:customStyle="1" w:styleId="80">
    <w:name w:val="Заголовок 8 Знак"/>
    <w:basedOn w:val="a0"/>
    <w:link w:val="8"/>
    <w:uiPriority w:val="9"/>
    <w:semiHidden/>
    <w:rsid w:val="00760C3E"/>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760C3E"/>
    <w:rPr>
      <w:rFonts w:eastAsiaTheme="majorEastAsia" w:cstheme="majorBidi"/>
      <w:color w:val="272727" w:themeColor="text1" w:themeTint="D8"/>
    </w:rPr>
  </w:style>
  <w:style w:type="paragraph" w:styleId="a3">
    <w:name w:val="Title"/>
    <w:basedOn w:val="a"/>
    <w:next w:val="a"/>
    <w:link w:val="a4"/>
    <w:uiPriority w:val="10"/>
    <w:qFormat/>
    <w:rsid w:val="00760C3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760C3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60C3E"/>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760C3E"/>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760C3E"/>
    <w:pPr>
      <w:spacing w:before="160"/>
      <w:jc w:val="center"/>
    </w:pPr>
    <w:rPr>
      <w:i/>
      <w:iCs/>
      <w:color w:val="404040" w:themeColor="text1" w:themeTint="BF"/>
    </w:rPr>
  </w:style>
  <w:style w:type="character" w:customStyle="1" w:styleId="22">
    <w:name w:val="Цитата 2 Знак"/>
    <w:basedOn w:val="a0"/>
    <w:link w:val="21"/>
    <w:uiPriority w:val="29"/>
    <w:rsid w:val="00760C3E"/>
    <w:rPr>
      <w:i/>
      <w:iCs/>
      <w:color w:val="404040" w:themeColor="text1" w:themeTint="BF"/>
    </w:rPr>
  </w:style>
  <w:style w:type="paragraph" w:styleId="a7">
    <w:name w:val="List Paragraph"/>
    <w:basedOn w:val="a"/>
    <w:uiPriority w:val="34"/>
    <w:qFormat/>
    <w:rsid w:val="00760C3E"/>
    <w:pPr>
      <w:ind w:left="720"/>
      <w:contextualSpacing/>
    </w:pPr>
  </w:style>
  <w:style w:type="character" w:styleId="a8">
    <w:name w:val="Intense Emphasis"/>
    <w:basedOn w:val="a0"/>
    <w:uiPriority w:val="21"/>
    <w:qFormat/>
    <w:rsid w:val="00760C3E"/>
    <w:rPr>
      <w:i/>
      <w:iCs/>
      <w:color w:val="2F5496" w:themeColor="accent1" w:themeShade="BF"/>
    </w:rPr>
  </w:style>
  <w:style w:type="paragraph" w:styleId="a9">
    <w:name w:val="Intense Quote"/>
    <w:basedOn w:val="a"/>
    <w:next w:val="a"/>
    <w:link w:val="aa"/>
    <w:uiPriority w:val="30"/>
    <w:qFormat/>
    <w:rsid w:val="00760C3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760C3E"/>
    <w:rPr>
      <w:i/>
      <w:iCs/>
      <w:color w:val="2F5496" w:themeColor="accent1" w:themeShade="BF"/>
    </w:rPr>
  </w:style>
  <w:style w:type="character" w:styleId="ab">
    <w:name w:val="Intense Reference"/>
    <w:basedOn w:val="a0"/>
    <w:uiPriority w:val="32"/>
    <w:qFormat/>
    <w:rsid w:val="00760C3E"/>
    <w:rPr>
      <w:b/>
      <w:bCs/>
      <w:smallCaps/>
      <w:color w:val="2F5496" w:themeColor="accent1" w:themeShade="BF"/>
      <w:spacing w:val="5"/>
    </w:rPr>
  </w:style>
  <w:style w:type="table" w:styleId="ac">
    <w:name w:val="Table Grid"/>
    <w:basedOn w:val="a1"/>
    <w:uiPriority w:val="39"/>
    <w:rsid w:val="001475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header"/>
    <w:basedOn w:val="a"/>
    <w:link w:val="ae"/>
    <w:uiPriority w:val="99"/>
    <w:unhideWhenUsed/>
    <w:rsid w:val="001113A9"/>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1113A9"/>
  </w:style>
  <w:style w:type="paragraph" w:styleId="af">
    <w:name w:val="footer"/>
    <w:basedOn w:val="a"/>
    <w:link w:val="af0"/>
    <w:uiPriority w:val="99"/>
    <w:unhideWhenUsed/>
    <w:rsid w:val="001113A9"/>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1113A9"/>
  </w:style>
  <w:style w:type="character" w:styleId="af1">
    <w:name w:val="line number"/>
    <w:basedOn w:val="a0"/>
    <w:uiPriority w:val="99"/>
    <w:semiHidden/>
    <w:unhideWhenUsed/>
    <w:rsid w:val="009608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EEC44E-136C-4795-B775-09CC2910C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11</Pages>
  <Words>2415</Words>
  <Characters>13770</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Семья Руденко</dc:creator>
  <cp:keywords/>
  <dc:description/>
  <cp:lastModifiedBy>Семья Руденко</cp:lastModifiedBy>
  <cp:revision>9</cp:revision>
  <dcterms:created xsi:type="dcterms:W3CDTF">2026-04-16T10:48:00Z</dcterms:created>
  <dcterms:modified xsi:type="dcterms:W3CDTF">2026-04-16T13:15:00Z</dcterms:modified>
</cp:coreProperties>
</file>