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CE993" w14:textId="69D49183" w:rsidR="00B540CE" w:rsidRPr="00E53858" w:rsidRDefault="00B540CE" w:rsidP="00B540CE">
      <w:pPr>
        <w:jc w:val="center"/>
        <w:rPr>
          <w:rFonts w:ascii="Times New Roman" w:hAnsi="Times New Roman" w:cs="Times New Roman"/>
          <w:sz w:val="28"/>
          <w:szCs w:val="28"/>
        </w:rPr>
      </w:pPr>
      <w:r w:rsidRPr="00E53858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</w:t>
      </w:r>
    </w:p>
    <w:p w14:paraId="5CD96F9D" w14:textId="77777777" w:rsidR="00B540CE" w:rsidRPr="00E53858" w:rsidRDefault="00B540CE" w:rsidP="00B540CE">
      <w:pPr>
        <w:jc w:val="center"/>
        <w:rPr>
          <w:rFonts w:ascii="Times New Roman" w:hAnsi="Times New Roman" w:cs="Times New Roman"/>
          <w:sz w:val="28"/>
          <w:szCs w:val="28"/>
        </w:rPr>
      </w:pPr>
      <w:r w:rsidRPr="00E53858">
        <w:rPr>
          <w:rFonts w:ascii="Times New Roman" w:hAnsi="Times New Roman" w:cs="Times New Roman"/>
          <w:sz w:val="28"/>
          <w:szCs w:val="28"/>
        </w:rPr>
        <w:t>учреждение высшего образования</w:t>
      </w:r>
    </w:p>
    <w:p w14:paraId="1C9BB141" w14:textId="1ADF4AD3" w:rsidR="00B540CE" w:rsidRPr="00E53858" w:rsidRDefault="00B540CE" w:rsidP="00B540CE">
      <w:pPr>
        <w:jc w:val="center"/>
        <w:rPr>
          <w:rFonts w:ascii="Times New Roman" w:hAnsi="Times New Roman" w:cs="Times New Roman"/>
          <w:sz w:val="28"/>
          <w:szCs w:val="28"/>
        </w:rPr>
      </w:pPr>
      <w:r w:rsidRPr="00E53858">
        <w:rPr>
          <w:rFonts w:ascii="Times New Roman" w:hAnsi="Times New Roman" w:cs="Times New Roman"/>
          <w:sz w:val="28"/>
          <w:szCs w:val="28"/>
        </w:rPr>
        <w:t>«Алтайский государственный технический университет</w:t>
      </w:r>
    </w:p>
    <w:p w14:paraId="1BEBCE93" w14:textId="77777777" w:rsidR="00B540CE" w:rsidRPr="00E53858" w:rsidRDefault="00B540CE" w:rsidP="00B540CE">
      <w:pPr>
        <w:jc w:val="center"/>
        <w:rPr>
          <w:rFonts w:ascii="Times New Roman" w:hAnsi="Times New Roman" w:cs="Times New Roman"/>
          <w:sz w:val="28"/>
          <w:szCs w:val="28"/>
        </w:rPr>
      </w:pPr>
      <w:r w:rsidRPr="00E53858">
        <w:rPr>
          <w:rFonts w:ascii="Times New Roman" w:hAnsi="Times New Roman" w:cs="Times New Roman"/>
          <w:sz w:val="28"/>
          <w:szCs w:val="28"/>
        </w:rPr>
        <w:t>им. И.И. Ползунова»</w:t>
      </w:r>
    </w:p>
    <w:p w14:paraId="4060AD93" w14:textId="77777777" w:rsidR="00B540CE" w:rsidRPr="00E53858" w:rsidRDefault="00B540CE" w:rsidP="00B540CE">
      <w:pPr>
        <w:jc w:val="center"/>
        <w:rPr>
          <w:rFonts w:ascii="Times New Roman" w:hAnsi="Times New Roman" w:cs="Times New Roman"/>
          <w:sz w:val="28"/>
          <w:szCs w:val="28"/>
        </w:rPr>
      </w:pPr>
      <w:r w:rsidRPr="00E53858">
        <w:rPr>
          <w:rFonts w:ascii="Times New Roman" w:hAnsi="Times New Roman" w:cs="Times New Roman"/>
          <w:sz w:val="28"/>
          <w:szCs w:val="28"/>
        </w:rPr>
        <w:t>Университетский технологический колледж</w:t>
      </w:r>
    </w:p>
    <w:p w14:paraId="57EFC7E1" w14:textId="179693C3" w:rsidR="00B540CE" w:rsidRPr="00E53858" w:rsidRDefault="00B540CE" w:rsidP="00B540CE">
      <w:pPr>
        <w:jc w:val="center"/>
        <w:rPr>
          <w:rFonts w:ascii="Times New Roman" w:hAnsi="Times New Roman" w:cs="Times New Roman"/>
          <w:sz w:val="28"/>
          <w:szCs w:val="28"/>
        </w:rPr>
      </w:pPr>
      <w:r w:rsidRPr="00E53858">
        <w:rPr>
          <w:rFonts w:ascii="Times New Roman" w:hAnsi="Times New Roman" w:cs="Times New Roman"/>
          <w:sz w:val="28"/>
          <w:szCs w:val="28"/>
        </w:rPr>
        <w:t>Кафедра «Физических упражнений»</w:t>
      </w:r>
    </w:p>
    <w:p w14:paraId="24D3D6A9" w14:textId="77777777" w:rsidR="00B540CE" w:rsidRPr="00E53858" w:rsidRDefault="00B540CE" w:rsidP="00B54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DED5A7" w14:textId="514C6F40" w:rsidR="00B540CE" w:rsidRPr="00E53858" w:rsidRDefault="00B540CE" w:rsidP="00B540CE">
      <w:pPr>
        <w:jc w:val="right"/>
        <w:rPr>
          <w:rFonts w:ascii="Times New Roman" w:hAnsi="Times New Roman" w:cs="Times New Roman"/>
          <w:sz w:val="28"/>
          <w:szCs w:val="28"/>
        </w:rPr>
      </w:pPr>
      <w:r w:rsidRPr="00E53858">
        <w:rPr>
          <w:rFonts w:ascii="Times New Roman" w:hAnsi="Times New Roman" w:cs="Times New Roman"/>
          <w:sz w:val="28"/>
          <w:szCs w:val="28"/>
        </w:rPr>
        <w:t>Реферат защищен с оценкой_________</w:t>
      </w:r>
    </w:p>
    <w:p w14:paraId="18B753B8" w14:textId="03463A47" w:rsidR="00B540CE" w:rsidRPr="00E53858" w:rsidRDefault="00B540CE" w:rsidP="00B540CE">
      <w:pPr>
        <w:jc w:val="right"/>
        <w:rPr>
          <w:rFonts w:ascii="Times New Roman" w:hAnsi="Times New Roman" w:cs="Times New Roman"/>
          <w:sz w:val="28"/>
          <w:szCs w:val="28"/>
        </w:rPr>
      </w:pPr>
      <w:r w:rsidRPr="00E53858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4C136A9F" w14:textId="77777777" w:rsidR="00B540CE" w:rsidRPr="00E53858" w:rsidRDefault="00B540CE" w:rsidP="00B540CE">
      <w:pPr>
        <w:jc w:val="right"/>
        <w:rPr>
          <w:rFonts w:ascii="Times New Roman" w:hAnsi="Times New Roman" w:cs="Times New Roman"/>
          <w:sz w:val="28"/>
          <w:szCs w:val="28"/>
        </w:rPr>
      </w:pPr>
      <w:r w:rsidRPr="00E53858">
        <w:rPr>
          <w:rFonts w:ascii="Times New Roman" w:hAnsi="Times New Roman" w:cs="Times New Roman"/>
          <w:sz w:val="28"/>
          <w:szCs w:val="28"/>
        </w:rPr>
        <w:t>(подпись преподавателя) (инициалы, фамилия)</w:t>
      </w:r>
    </w:p>
    <w:p w14:paraId="1FEE391E" w14:textId="77777777" w:rsidR="00B540CE" w:rsidRPr="00E53858" w:rsidRDefault="00B540CE" w:rsidP="00B540CE">
      <w:pPr>
        <w:jc w:val="right"/>
        <w:rPr>
          <w:rFonts w:ascii="Times New Roman" w:hAnsi="Times New Roman" w:cs="Times New Roman"/>
          <w:sz w:val="28"/>
          <w:szCs w:val="28"/>
        </w:rPr>
      </w:pPr>
      <w:r w:rsidRPr="00E53858">
        <w:rPr>
          <w:rFonts w:ascii="Times New Roman" w:hAnsi="Times New Roman" w:cs="Times New Roman"/>
          <w:sz w:val="28"/>
          <w:szCs w:val="28"/>
        </w:rPr>
        <w:t>«___» ___________________ 20__г.</w:t>
      </w:r>
    </w:p>
    <w:p w14:paraId="11120832" w14:textId="77777777" w:rsidR="00B540CE" w:rsidRPr="00E53858" w:rsidRDefault="00B540CE" w:rsidP="00B54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BD126E6" w14:textId="77777777" w:rsidR="00B540CE" w:rsidRPr="00E53858" w:rsidRDefault="00B540CE" w:rsidP="00B54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0FAF95E" w14:textId="68081CE8" w:rsidR="00B540CE" w:rsidRPr="00E53858" w:rsidRDefault="00B540CE" w:rsidP="00B540CE">
      <w:pPr>
        <w:jc w:val="center"/>
        <w:rPr>
          <w:rFonts w:ascii="Times New Roman" w:hAnsi="Times New Roman" w:cs="Times New Roman"/>
          <w:sz w:val="28"/>
          <w:szCs w:val="28"/>
        </w:rPr>
      </w:pPr>
      <w:r w:rsidRPr="00E53858">
        <w:rPr>
          <w:rFonts w:ascii="Times New Roman" w:hAnsi="Times New Roman" w:cs="Times New Roman"/>
          <w:sz w:val="28"/>
          <w:szCs w:val="28"/>
        </w:rPr>
        <w:t>Реферат</w:t>
      </w:r>
    </w:p>
    <w:p w14:paraId="0A3CDE41" w14:textId="77777777" w:rsidR="0045158A" w:rsidRDefault="00B540CE" w:rsidP="0075495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53858">
        <w:rPr>
          <w:rFonts w:ascii="Times New Roman" w:hAnsi="Times New Roman" w:cs="Times New Roman"/>
          <w:sz w:val="28"/>
          <w:szCs w:val="28"/>
        </w:rPr>
        <w:t xml:space="preserve">по теме: </w:t>
      </w:r>
    </w:p>
    <w:p w14:paraId="61ED07B1" w14:textId="77777777" w:rsidR="0045158A" w:rsidRDefault="00754959" w:rsidP="00754959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53858">
        <w:rPr>
          <w:rFonts w:ascii="Times New Roman" w:hAnsi="Times New Roman" w:cs="Times New Roman"/>
          <w:bCs/>
          <w:sz w:val="28"/>
          <w:szCs w:val="28"/>
        </w:rPr>
        <w:t>Спортивно-оздоровительны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E53858">
        <w:rPr>
          <w:rFonts w:ascii="Times New Roman" w:hAnsi="Times New Roman" w:cs="Times New Roman"/>
          <w:bCs/>
          <w:sz w:val="28"/>
          <w:szCs w:val="28"/>
        </w:rPr>
        <w:t xml:space="preserve"> проект Росмолодежи</w:t>
      </w:r>
      <w:r w:rsidR="0045158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A95C168" w14:textId="5C271211" w:rsidR="00754959" w:rsidRPr="00E53858" w:rsidRDefault="0045158A" w:rsidP="00754959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реализованные 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АлтГТУ</w:t>
      </w:r>
      <w:bookmarkStart w:id="0" w:name="_GoBack"/>
      <w:bookmarkEnd w:id="0"/>
      <w:proofErr w:type="spellEnd"/>
    </w:p>
    <w:p w14:paraId="303DBFF1" w14:textId="7E2968A7" w:rsidR="00B540CE" w:rsidRPr="00E53858" w:rsidRDefault="00B540CE" w:rsidP="0075495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BF9482F" w14:textId="77777777" w:rsidR="00B540CE" w:rsidRPr="00E53858" w:rsidRDefault="00B540CE" w:rsidP="00B54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552FF6D" w14:textId="77777777" w:rsidR="00B540CE" w:rsidRPr="00E53858" w:rsidRDefault="00B540CE" w:rsidP="00B54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A59CF6" w14:textId="77777777" w:rsidR="00B540CE" w:rsidRPr="00E53858" w:rsidRDefault="00B540CE" w:rsidP="00B540CE">
      <w:pPr>
        <w:rPr>
          <w:rFonts w:ascii="Times New Roman" w:hAnsi="Times New Roman" w:cs="Times New Roman"/>
          <w:sz w:val="28"/>
          <w:szCs w:val="28"/>
        </w:rPr>
      </w:pPr>
      <w:r w:rsidRPr="00E53858">
        <w:rPr>
          <w:rFonts w:ascii="Times New Roman" w:hAnsi="Times New Roman" w:cs="Times New Roman"/>
          <w:sz w:val="28"/>
          <w:szCs w:val="28"/>
        </w:rPr>
        <w:t>Выполнил</w:t>
      </w:r>
    </w:p>
    <w:p w14:paraId="1E453122" w14:textId="6F048D5B" w:rsidR="00B540CE" w:rsidRPr="00E53858" w:rsidRDefault="00B540CE" w:rsidP="00B540CE">
      <w:pPr>
        <w:rPr>
          <w:rFonts w:ascii="Times New Roman" w:hAnsi="Times New Roman" w:cs="Times New Roman"/>
          <w:sz w:val="28"/>
          <w:szCs w:val="28"/>
        </w:rPr>
      </w:pPr>
      <w:r w:rsidRPr="00E53858">
        <w:rPr>
          <w:rFonts w:ascii="Times New Roman" w:hAnsi="Times New Roman" w:cs="Times New Roman"/>
          <w:sz w:val="28"/>
          <w:szCs w:val="28"/>
        </w:rPr>
        <w:t>ст. гр. 1ИСП-35</w:t>
      </w:r>
      <w:r w:rsidRPr="00E53858">
        <w:rPr>
          <w:rFonts w:ascii="Times New Roman" w:hAnsi="Times New Roman" w:cs="Times New Roman"/>
          <w:sz w:val="28"/>
          <w:szCs w:val="28"/>
        </w:rPr>
        <w:tab/>
        <w:t>_________________________________________________</w:t>
      </w:r>
      <w:proofErr w:type="spellStart"/>
      <w:r w:rsidRPr="00E53858">
        <w:rPr>
          <w:rFonts w:ascii="Times New Roman" w:hAnsi="Times New Roman" w:cs="Times New Roman"/>
          <w:sz w:val="28"/>
          <w:szCs w:val="28"/>
        </w:rPr>
        <w:t>Мякушев</w:t>
      </w:r>
      <w:proofErr w:type="spellEnd"/>
      <w:r w:rsidRPr="00E53858">
        <w:rPr>
          <w:rFonts w:ascii="Times New Roman" w:hAnsi="Times New Roman" w:cs="Times New Roman"/>
          <w:sz w:val="28"/>
          <w:szCs w:val="28"/>
        </w:rPr>
        <w:t xml:space="preserve"> И.В</w:t>
      </w:r>
    </w:p>
    <w:p w14:paraId="5F9798FD" w14:textId="77777777" w:rsidR="00B540CE" w:rsidRPr="00E53858" w:rsidRDefault="00B540CE" w:rsidP="00B540CE">
      <w:pPr>
        <w:rPr>
          <w:rFonts w:ascii="Times New Roman" w:hAnsi="Times New Roman" w:cs="Times New Roman"/>
          <w:sz w:val="28"/>
          <w:szCs w:val="28"/>
        </w:rPr>
      </w:pPr>
    </w:p>
    <w:p w14:paraId="5F7AB333" w14:textId="77777777" w:rsidR="00B540CE" w:rsidRPr="00E53858" w:rsidRDefault="00B540CE" w:rsidP="00B540CE">
      <w:pPr>
        <w:rPr>
          <w:rFonts w:ascii="Times New Roman" w:hAnsi="Times New Roman" w:cs="Times New Roman"/>
          <w:sz w:val="28"/>
          <w:szCs w:val="28"/>
        </w:rPr>
      </w:pPr>
      <w:r w:rsidRPr="00E53858">
        <w:rPr>
          <w:rFonts w:ascii="Times New Roman" w:hAnsi="Times New Roman" w:cs="Times New Roman"/>
          <w:sz w:val="28"/>
          <w:szCs w:val="28"/>
        </w:rPr>
        <w:t>Проверил</w:t>
      </w:r>
    </w:p>
    <w:p w14:paraId="02BC9C31" w14:textId="69138103" w:rsidR="00B540CE" w:rsidRPr="00E53858" w:rsidRDefault="00754959" w:rsidP="00B540C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доцент</w:t>
      </w:r>
      <w:r w:rsidR="00B540CE" w:rsidRPr="00E53858">
        <w:rPr>
          <w:rFonts w:ascii="Times New Roman" w:hAnsi="Times New Roman" w:cs="Times New Roman"/>
          <w:sz w:val="28"/>
          <w:szCs w:val="28"/>
        </w:rPr>
        <w:t xml:space="preserve"> 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Подольская О.В</w:t>
      </w:r>
    </w:p>
    <w:p w14:paraId="18C0AAD7" w14:textId="77777777" w:rsidR="00B540CE" w:rsidRPr="00E53858" w:rsidRDefault="00B540CE" w:rsidP="00B540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49BBEA0" w14:textId="77777777" w:rsidR="00B540CE" w:rsidRPr="00E53858" w:rsidRDefault="00B540CE" w:rsidP="00B540CE">
      <w:pPr>
        <w:rPr>
          <w:rFonts w:ascii="Times New Roman" w:hAnsi="Times New Roman" w:cs="Times New Roman"/>
          <w:sz w:val="28"/>
          <w:szCs w:val="28"/>
        </w:rPr>
      </w:pPr>
    </w:p>
    <w:p w14:paraId="144A2624" w14:textId="3895FA16" w:rsidR="00E53858" w:rsidRPr="00E53858" w:rsidRDefault="00B540CE" w:rsidP="00E5385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53858">
        <w:rPr>
          <w:rFonts w:ascii="Times New Roman" w:hAnsi="Times New Roman" w:cs="Times New Roman"/>
          <w:sz w:val="28"/>
          <w:szCs w:val="28"/>
        </w:rPr>
        <w:t>Барнаул  2026</w:t>
      </w:r>
      <w:proofErr w:type="gramEnd"/>
    </w:p>
    <w:p w14:paraId="3D9C3355" w14:textId="77777777" w:rsidR="00754959" w:rsidRDefault="00754959" w:rsidP="00447750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28791104" w14:textId="44604DF9" w:rsidR="00E53858" w:rsidRPr="00754959" w:rsidRDefault="00E53858" w:rsidP="00303B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4959">
        <w:rPr>
          <w:rFonts w:ascii="Times New Roman" w:hAnsi="Times New Roman" w:cs="Times New Roman"/>
          <w:b/>
          <w:sz w:val="28"/>
          <w:szCs w:val="28"/>
        </w:rPr>
        <w:t xml:space="preserve">Реферат на тему: Спортивно-оздоровительные проекты Росмолодежи, реализованные в </w:t>
      </w:r>
      <w:proofErr w:type="spellStart"/>
      <w:r w:rsidRPr="00754959">
        <w:rPr>
          <w:rFonts w:ascii="Times New Roman" w:hAnsi="Times New Roman" w:cs="Times New Roman"/>
          <w:b/>
          <w:sz w:val="28"/>
          <w:szCs w:val="28"/>
        </w:rPr>
        <w:t>АлтГТУ</w:t>
      </w:r>
      <w:proofErr w:type="spellEnd"/>
      <w:r w:rsidRPr="00754959">
        <w:rPr>
          <w:rFonts w:ascii="Times New Roman" w:hAnsi="Times New Roman" w:cs="Times New Roman"/>
          <w:b/>
          <w:sz w:val="28"/>
          <w:szCs w:val="28"/>
        </w:rPr>
        <w:t xml:space="preserve"> с 2020 года</w:t>
      </w:r>
    </w:p>
    <w:p w14:paraId="478E8DB6" w14:textId="62DA1DB7" w:rsidR="00E53858" w:rsidRPr="00E53858" w:rsidRDefault="00E53858" w:rsidP="00303B8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4959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14:paraId="299D2355" w14:textId="77777777" w:rsidR="00447750" w:rsidRDefault="00E53858" w:rsidP="00303B8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3858">
        <w:rPr>
          <w:rFonts w:ascii="Times New Roman" w:hAnsi="Times New Roman" w:cs="Times New Roman"/>
          <w:bCs/>
          <w:sz w:val="28"/>
          <w:szCs w:val="28"/>
        </w:rPr>
        <w:t>На основе анализа информации из официальных источников Алтайского государственного технического университета им. И.И. Ползунова и публикаций о грантовых конкурсах Федерального агентства по делам молодежи (Росмолодежь) за период с 2020 года по настоящее время, включая планы на 2025-2026 годы, был выявлен один полностью завершенный спортивно-оздоровительный проект. Также обнаружен ряд инициатив патриотической направленности, содержащих спортивные элементы, однако прямых упоминаний о других крупных проектах исключительно спортивной тематики в указанный период не найдено. Ниже представлена сводная информация по основному найденному проекту.</w:t>
      </w:r>
    </w:p>
    <w:p w14:paraId="0C6135F8" w14:textId="77777777" w:rsidR="00447750" w:rsidRPr="00E53858" w:rsidRDefault="00447750" w:rsidP="00303B8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3858">
        <w:rPr>
          <w:rFonts w:ascii="Times New Roman" w:hAnsi="Times New Roman" w:cs="Times New Roman"/>
          <w:bCs/>
          <w:sz w:val="28"/>
          <w:szCs w:val="28"/>
        </w:rPr>
        <w:t>Программа «Вершина» (2024 г.)</w:t>
      </w:r>
    </w:p>
    <w:p w14:paraId="2F699C52" w14:textId="2545D7B5" w:rsidR="001C7A05" w:rsidRDefault="00E53858" w:rsidP="00303B8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3858">
        <w:rPr>
          <w:rFonts w:ascii="Times New Roman" w:hAnsi="Times New Roman" w:cs="Times New Roman"/>
          <w:bCs/>
          <w:sz w:val="28"/>
          <w:szCs w:val="28"/>
        </w:rPr>
        <w:t xml:space="preserve">Основным и наиболее подробно описанным проектом спортивной и оздоровительной направленности, успешно реализованным в </w:t>
      </w:r>
      <w:proofErr w:type="spellStart"/>
      <w:r w:rsidRPr="00E53858">
        <w:rPr>
          <w:rFonts w:ascii="Times New Roman" w:hAnsi="Times New Roman" w:cs="Times New Roman"/>
          <w:bCs/>
          <w:sz w:val="28"/>
          <w:szCs w:val="28"/>
        </w:rPr>
        <w:t>АлтГТУ</w:t>
      </w:r>
      <w:proofErr w:type="spellEnd"/>
      <w:r w:rsidRPr="00E53858">
        <w:rPr>
          <w:rFonts w:ascii="Times New Roman" w:hAnsi="Times New Roman" w:cs="Times New Roman"/>
          <w:bCs/>
          <w:sz w:val="28"/>
          <w:szCs w:val="28"/>
        </w:rPr>
        <w:t xml:space="preserve">, стала программа «Вершина», победившая в грантовом конкурсе Росмолодежи в 2024 году </w:t>
      </w:r>
      <w:proofErr w:type="gramStart"/>
      <w:r w:rsidRPr="00E53858">
        <w:rPr>
          <w:rFonts w:ascii="Times New Roman" w:hAnsi="Times New Roman" w:cs="Times New Roman"/>
          <w:bCs/>
          <w:sz w:val="28"/>
          <w:szCs w:val="28"/>
        </w:rPr>
        <w:t>в номинации</w:t>
      </w:r>
      <w:proofErr w:type="gramEnd"/>
      <w:r w:rsidRPr="00E53858">
        <w:rPr>
          <w:rFonts w:ascii="Times New Roman" w:hAnsi="Times New Roman" w:cs="Times New Roman"/>
          <w:bCs/>
          <w:sz w:val="28"/>
          <w:szCs w:val="28"/>
        </w:rPr>
        <w:t xml:space="preserve"> будь</w:t>
      </w:r>
      <w:r w:rsidR="008B7A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3858">
        <w:rPr>
          <w:rFonts w:ascii="Times New Roman" w:hAnsi="Times New Roman" w:cs="Times New Roman"/>
          <w:bCs/>
          <w:sz w:val="28"/>
          <w:szCs w:val="28"/>
        </w:rPr>
        <w:t xml:space="preserve">здоров. Сумма гранта на реализацию данной инициативы составила 1 226 645 рублей. Стоит отметить, что в том же конкурсе, где общий призовой фонд составлял 890 683 896 рублей, а максимальная сумма гранта для вуза достигала 15 миллионов рублей, </w:t>
      </w:r>
      <w:proofErr w:type="spellStart"/>
      <w:r w:rsidRPr="00E53858">
        <w:rPr>
          <w:rFonts w:ascii="Times New Roman" w:hAnsi="Times New Roman" w:cs="Times New Roman"/>
          <w:bCs/>
          <w:sz w:val="28"/>
          <w:szCs w:val="28"/>
        </w:rPr>
        <w:t>АлтГТУ</w:t>
      </w:r>
      <w:proofErr w:type="spellEnd"/>
      <w:r w:rsidRPr="00E53858">
        <w:rPr>
          <w:rFonts w:ascii="Times New Roman" w:hAnsi="Times New Roman" w:cs="Times New Roman"/>
          <w:bCs/>
          <w:sz w:val="28"/>
          <w:szCs w:val="28"/>
        </w:rPr>
        <w:t xml:space="preserve"> одержал победу еще в двух номинациях: фестиваль «С душой!» в номинации вдохновляй и экскурсия «В твою смену» в номинации помни. Всего же победителями стали 160 вузов из 62 субъектов РФ, а самыми популярными номинациями среди 2 575 заявок от 285 учебных заведений стали делись</w:t>
      </w:r>
      <w:r w:rsidR="0075495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E53858">
        <w:rPr>
          <w:rFonts w:ascii="Times New Roman" w:hAnsi="Times New Roman" w:cs="Times New Roman"/>
          <w:bCs/>
          <w:sz w:val="28"/>
          <w:szCs w:val="28"/>
        </w:rPr>
        <w:t xml:space="preserve">опытом, </w:t>
      </w:r>
      <w:r w:rsidR="007549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3858">
        <w:rPr>
          <w:rFonts w:ascii="Times New Roman" w:hAnsi="Times New Roman" w:cs="Times New Roman"/>
          <w:bCs/>
          <w:sz w:val="28"/>
          <w:szCs w:val="28"/>
        </w:rPr>
        <w:t>вклад</w:t>
      </w:r>
      <w:proofErr w:type="gramEnd"/>
      <w:r w:rsidR="007549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3858">
        <w:rPr>
          <w:rFonts w:ascii="Times New Roman" w:hAnsi="Times New Roman" w:cs="Times New Roman"/>
          <w:bCs/>
          <w:sz w:val="28"/>
          <w:szCs w:val="28"/>
        </w:rPr>
        <w:t>в</w:t>
      </w:r>
      <w:r w:rsidR="007549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3858">
        <w:rPr>
          <w:rFonts w:ascii="Times New Roman" w:hAnsi="Times New Roman" w:cs="Times New Roman"/>
          <w:bCs/>
          <w:sz w:val="28"/>
          <w:szCs w:val="28"/>
        </w:rPr>
        <w:t xml:space="preserve">будущее и </w:t>
      </w:r>
      <w:r w:rsidR="007549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3858">
        <w:rPr>
          <w:rFonts w:ascii="Times New Roman" w:hAnsi="Times New Roman" w:cs="Times New Roman"/>
          <w:bCs/>
          <w:sz w:val="28"/>
          <w:szCs w:val="28"/>
        </w:rPr>
        <w:t>создавай</w:t>
      </w:r>
      <w:r w:rsidR="007549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3858">
        <w:rPr>
          <w:rFonts w:ascii="Times New Roman" w:hAnsi="Times New Roman" w:cs="Times New Roman"/>
          <w:bCs/>
          <w:sz w:val="28"/>
          <w:szCs w:val="28"/>
        </w:rPr>
        <w:t>возможности.</w:t>
      </w:r>
      <w:r w:rsidR="00447750" w:rsidRPr="00447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3858">
        <w:rPr>
          <w:rFonts w:ascii="Times New Roman" w:hAnsi="Times New Roman" w:cs="Times New Roman"/>
          <w:bCs/>
          <w:sz w:val="28"/>
          <w:szCs w:val="28"/>
        </w:rPr>
        <w:t xml:space="preserve">Суть проекта «Вершина» заключалась в популяризации здорового образа жизни и спорта среди студентов через образовательные и соревновательные форматы. Сроки реализации были установлены с июля по ноябрь 2024 года. Старт проекту был дан осенью: первая лекция прошла в сентябре, а итоговые мероприятия состоялись в ноябре в рамках вузовской спартакиады. Ключевыми организационными элементами программы стали образовательный интенсив «Подъем» и масштабная Спартакиада </w:t>
      </w:r>
      <w:proofErr w:type="spellStart"/>
      <w:r w:rsidRPr="00E53858">
        <w:rPr>
          <w:rFonts w:ascii="Times New Roman" w:hAnsi="Times New Roman" w:cs="Times New Roman"/>
          <w:bCs/>
          <w:sz w:val="28"/>
          <w:szCs w:val="28"/>
        </w:rPr>
        <w:t>АлтГТУ</w:t>
      </w:r>
      <w:proofErr w:type="spellEnd"/>
      <w:r w:rsidRPr="00E53858">
        <w:rPr>
          <w:rFonts w:ascii="Times New Roman" w:hAnsi="Times New Roman" w:cs="Times New Roman"/>
          <w:bCs/>
          <w:sz w:val="28"/>
          <w:szCs w:val="28"/>
        </w:rPr>
        <w:t>. Интенсив включал в себя серию лекций и тренингов от приглашенных экспертов по таким направлениям, как здоровый сон, сбалансированное питание, тайм-менеджмент и личная продуктивность в контексте достижения спортивных результатов.</w:t>
      </w:r>
      <w:r w:rsidR="00447750" w:rsidRPr="00447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3858">
        <w:rPr>
          <w:rFonts w:ascii="Times New Roman" w:hAnsi="Times New Roman" w:cs="Times New Roman"/>
          <w:bCs/>
          <w:sz w:val="28"/>
          <w:szCs w:val="28"/>
        </w:rPr>
        <w:t xml:space="preserve">Для проведения образовательной части проекта 27 августа 2024 года на рабочем совещании были утверждены четыре эксперта, курировавших ключевые направления. Так, преподаватель отделения физической культуры и спорта </w:t>
      </w:r>
      <w:proofErr w:type="spellStart"/>
      <w:r w:rsidRPr="00E53858">
        <w:rPr>
          <w:rFonts w:ascii="Times New Roman" w:hAnsi="Times New Roman" w:cs="Times New Roman"/>
          <w:bCs/>
          <w:sz w:val="28"/>
          <w:szCs w:val="28"/>
        </w:rPr>
        <w:t>Толистинов</w:t>
      </w:r>
      <w:proofErr w:type="spellEnd"/>
      <w:r w:rsidRPr="00E53858">
        <w:rPr>
          <w:rFonts w:ascii="Times New Roman" w:hAnsi="Times New Roman" w:cs="Times New Roman"/>
          <w:bCs/>
          <w:sz w:val="28"/>
          <w:szCs w:val="28"/>
        </w:rPr>
        <w:t xml:space="preserve"> Богдан </w:t>
      </w:r>
      <w:proofErr w:type="spellStart"/>
      <w:r w:rsidRPr="00E53858">
        <w:rPr>
          <w:rFonts w:ascii="Times New Roman" w:hAnsi="Times New Roman" w:cs="Times New Roman"/>
          <w:bCs/>
          <w:sz w:val="28"/>
          <w:szCs w:val="28"/>
        </w:rPr>
        <w:t>Генодиевич</w:t>
      </w:r>
      <w:proofErr w:type="spellEnd"/>
      <w:r w:rsidRPr="00E53858">
        <w:rPr>
          <w:rFonts w:ascii="Times New Roman" w:hAnsi="Times New Roman" w:cs="Times New Roman"/>
          <w:bCs/>
          <w:sz w:val="28"/>
          <w:szCs w:val="28"/>
        </w:rPr>
        <w:t xml:space="preserve"> выступил спикером первой лекции, посвященной здоровому сну. Совместно с ним работу вели эксперты по </w:t>
      </w:r>
      <w:r w:rsidRPr="00E53858">
        <w:rPr>
          <w:rFonts w:ascii="Times New Roman" w:hAnsi="Times New Roman" w:cs="Times New Roman"/>
          <w:bCs/>
          <w:sz w:val="28"/>
          <w:szCs w:val="28"/>
        </w:rPr>
        <w:lastRenderedPageBreak/>
        <w:t>направлениям Керимов</w:t>
      </w:r>
      <w:r w:rsidR="008B7A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3858">
        <w:rPr>
          <w:rFonts w:ascii="Times New Roman" w:hAnsi="Times New Roman" w:cs="Times New Roman"/>
          <w:bCs/>
          <w:sz w:val="28"/>
          <w:szCs w:val="28"/>
        </w:rPr>
        <w:t>Эльдар, Фролова Александра Анатольевна и Тарасов Артём Сергеевич. Благодаря их работе было проведено 12 лекций-тренингов для целевой аудитории — 50 студентов 1–3 курсов, что соответствовало плановым показателям.</w:t>
      </w:r>
      <w:r w:rsidR="00447750" w:rsidRPr="004477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3858">
        <w:rPr>
          <w:rFonts w:ascii="Times New Roman" w:hAnsi="Times New Roman" w:cs="Times New Roman"/>
          <w:bCs/>
          <w:sz w:val="28"/>
          <w:szCs w:val="28"/>
        </w:rPr>
        <w:t xml:space="preserve">Соревновательная часть проекта включала Спартакиаду </w:t>
      </w:r>
      <w:proofErr w:type="spellStart"/>
      <w:r w:rsidRPr="00E53858">
        <w:rPr>
          <w:rFonts w:ascii="Times New Roman" w:hAnsi="Times New Roman" w:cs="Times New Roman"/>
          <w:bCs/>
          <w:sz w:val="28"/>
          <w:szCs w:val="28"/>
        </w:rPr>
        <w:t>АлтГТУ</w:t>
      </w:r>
      <w:proofErr w:type="spellEnd"/>
      <w:r w:rsidRPr="00E53858">
        <w:rPr>
          <w:rFonts w:ascii="Times New Roman" w:hAnsi="Times New Roman" w:cs="Times New Roman"/>
          <w:bCs/>
          <w:sz w:val="28"/>
          <w:szCs w:val="28"/>
        </w:rPr>
        <w:t xml:space="preserve">, которая объединила соревнования по 19 дисциплинам, среди которых были волейбол, баскетбол 3x3, плавание, шахматы, легкая атлетика, а также кроссфит, стритбол, мини-футбол и бадминтон. Участниками спортивного праздника стали студенты всех факультетов, институтов и колледжа университета, что превысило плановый показатель охвата в 800 человек. По итогам всех соревнований в общекомандном зачете первое место занял Строительно-технологический факультет (СТФ), студенты которого заняли призовые места в 75% дисциплин. Команда СТФ завоевала первые места по кроссфиту и стритболу, вторые места по мини-футболу, плаванию и легкой атлетике, а также третьи места по бадминтону и волейболу. Яркими личными достижениями отметились студенты СТФ: Михеев Роман занял I место, а Полторацкий Егор — II место в личном зачете по кроссфиту. В нормативных дисциплинах Кабаков Захар выполнил 103 прыжка на скакалке за 30 секунд, Лесных Дмитрий совершил 63 отжимания за минуту, а </w:t>
      </w:r>
      <w:proofErr w:type="spellStart"/>
      <w:r w:rsidRPr="00E53858">
        <w:rPr>
          <w:rFonts w:ascii="Times New Roman" w:hAnsi="Times New Roman" w:cs="Times New Roman"/>
          <w:bCs/>
          <w:sz w:val="28"/>
          <w:szCs w:val="28"/>
        </w:rPr>
        <w:t>Музалевский</w:t>
      </w:r>
      <w:proofErr w:type="spellEnd"/>
      <w:r w:rsidRPr="00E53858">
        <w:rPr>
          <w:rFonts w:ascii="Times New Roman" w:hAnsi="Times New Roman" w:cs="Times New Roman"/>
          <w:bCs/>
          <w:sz w:val="28"/>
          <w:szCs w:val="28"/>
        </w:rPr>
        <w:t xml:space="preserve"> Владислав сделал 38 подъемов корпуса на пресс за 30 секунд — все эти результаты стали лучшими на соревнованиях. Таким образом, программа «Вершина» стала примером успешной реализации грантовой поддержки, эффективно сочетав образовательный и соревновательный компоненты для вовлечения студенческой молодежи в здоровый образ жизни.</w:t>
      </w:r>
    </w:p>
    <w:p w14:paraId="511C271E" w14:textId="2DEC2A14" w:rsidR="00754959" w:rsidRDefault="00754959" w:rsidP="00303B8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4959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58171EED" w14:textId="754D9DF9" w:rsidR="00754959" w:rsidRPr="00754959" w:rsidRDefault="00754959" w:rsidP="00303B8F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54959">
        <w:rPr>
          <w:rFonts w:ascii="Times New Roman" w:hAnsi="Times New Roman" w:cs="Times New Roman"/>
          <w:bCs/>
          <w:sz w:val="28"/>
          <w:szCs w:val="28"/>
        </w:rPr>
        <w:t>Анализ спортивно-оздоровительн</w:t>
      </w:r>
      <w:r>
        <w:rPr>
          <w:rFonts w:ascii="Times New Roman" w:hAnsi="Times New Roman" w:cs="Times New Roman"/>
          <w:bCs/>
          <w:sz w:val="28"/>
          <w:szCs w:val="28"/>
        </w:rPr>
        <w:t>ого</w:t>
      </w:r>
      <w:r w:rsidRPr="00754959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754959">
        <w:rPr>
          <w:rFonts w:ascii="Times New Roman" w:hAnsi="Times New Roman" w:cs="Times New Roman"/>
          <w:bCs/>
          <w:sz w:val="28"/>
          <w:szCs w:val="28"/>
        </w:rPr>
        <w:t xml:space="preserve"> Росмолодежи в </w:t>
      </w:r>
      <w:proofErr w:type="spellStart"/>
      <w:r w:rsidRPr="00754959">
        <w:rPr>
          <w:rFonts w:ascii="Times New Roman" w:hAnsi="Times New Roman" w:cs="Times New Roman"/>
          <w:bCs/>
          <w:sz w:val="28"/>
          <w:szCs w:val="28"/>
        </w:rPr>
        <w:t>АлтГТУ</w:t>
      </w:r>
      <w:proofErr w:type="spellEnd"/>
      <w:r w:rsidRPr="00754959">
        <w:rPr>
          <w:rFonts w:ascii="Times New Roman" w:hAnsi="Times New Roman" w:cs="Times New Roman"/>
          <w:bCs/>
          <w:sz w:val="28"/>
          <w:szCs w:val="28"/>
        </w:rPr>
        <w:t xml:space="preserve"> показал, что реализованным проектом в категории «спорт и здоровье» стала программа «Вершина» (2024 г.) с грантовой поддержкой 1 226 645 рублей. Проект успешно сочетал образовательный интенсив (лекции по здоровому сну, питанию, тайм-менеджменту) и масштабную Спартакиаду по 19 дисциплинам, превысив плановый охват в 800 участников. Опыт реализации «Вершины» демонстрирует эффективность комплексного подхода к популяризации здорового образа жизни среди студенчества, когда теоретическая подготовка закрепляется соревновательной практикой. Дальнейшее развитие данного направления видится перспективным с учетом планов на 2025–2026 годы и высокого интереса молодежи к подобным инициативам.</w:t>
      </w:r>
    </w:p>
    <w:sectPr w:rsidR="00754959" w:rsidRPr="00754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604"/>
    <w:rsid w:val="001C7A05"/>
    <w:rsid w:val="00220983"/>
    <w:rsid w:val="00303B8F"/>
    <w:rsid w:val="00447750"/>
    <w:rsid w:val="0045158A"/>
    <w:rsid w:val="006A04F1"/>
    <w:rsid w:val="00754959"/>
    <w:rsid w:val="008654DF"/>
    <w:rsid w:val="008B7AE0"/>
    <w:rsid w:val="009E4604"/>
    <w:rsid w:val="00B540CE"/>
    <w:rsid w:val="00BF6222"/>
    <w:rsid w:val="00CE3A38"/>
    <w:rsid w:val="00E47AAF"/>
    <w:rsid w:val="00E53858"/>
    <w:rsid w:val="00E6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1738E"/>
  <w15:chartTrackingRefBased/>
  <w15:docId w15:val="{3795FDEF-00B8-434F-A374-E9E1869D8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7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1C7A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C7A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0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7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931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81858C"/>
            <w:bottom w:val="none" w:sz="0" w:space="0" w:color="auto"/>
            <w:right w:val="none" w:sz="0" w:space="0" w:color="auto"/>
          </w:divBdr>
        </w:div>
        <w:div w:id="18410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1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Мякушев Иван Владимирович</dc:creator>
  <cp:keywords/>
  <dc:description/>
  <cp:lastModifiedBy>ivan myakushev</cp:lastModifiedBy>
  <cp:revision>14</cp:revision>
  <dcterms:created xsi:type="dcterms:W3CDTF">2026-04-22T04:02:00Z</dcterms:created>
  <dcterms:modified xsi:type="dcterms:W3CDTF">2026-05-15T08:21:00Z</dcterms:modified>
</cp:coreProperties>
</file>