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338E6" w14:textId="5FDF09D0" w:rsidR="00281FDD" w:rsidRPr="00C162CA" w:rsidRDefault="00C162CA" w:rsidP="00C162CA">
      <w:pPr>
        <w:pStyle w:val="a3"/>
        <w:spacing w:before="93"/>
        <w:ind w:left="0" w:right="0"/>
        <w:jc w:val="right"/>
        <w:rPr>
          <w:b/>
        </w:rPr>
      </w:pPr>
      <w:r>
        <w:rPr>
          <w:i/>
          <w:noProof/>
          <w:lang w:eastAsia="ru-RU"/>
        </w:rPr>
        <w:drawing>
          <wp:anchor distT="0" distB="0" distL="0" distR="0" simplePos="0" relativeHeight="15728640" behindDoc="0" locked="0" layoutInCell="1" allowOverlap="1" wp14:anchorId="3AB192F1" wp14:editId="18D536CD">
            <wp:simplePos x="0" y="0"/>
            <wp:positionH relativeFrom="page">
              <wp:posOffset>1147445</wp:posOffset>
            </wp:positionH>
            <wp:positionV relativeFrom="paragraph">
              <wp:posOffset>-6985</wp:posOffset>
            </wp:positionV>
            <wp:extent cx="2115094" cy="154952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2115094" cy="1549525"/>
                    </a:xfrm>
                    <a:prstGeom prst="rect">
                      <a:avLst/>
                    </a:prstGeom>
                  </pic:spPr>
                </pic:pic>
              </a:graphicData>
            </a:graphic>
          </wp:anchor>
        </w:drawing>
      </w:r>
      <w:r w:rsidR="00766720" w:rsidRPr="00766720">
        <w:rPr>
          <w:i/>
          <w:noProof/>
        </w:rPr>
        <w:t>Междисциплинарные науки</w:t>
      </w:r>
    </w:p>
    <w:p w14:paraId="676A8221" w14:textId="77777777" w:rsidR="00281FDD" w:rsidRDefault="00281FDD" w:rsidP="00C162CA">
      <w:pPr>
        <w:pStyle w:val="a3"/>
        <w:spacing w:before="215"/>
        <w:ind w:left="0" w:right="0"/>
        <w:jc w:val="right"/>
        <w:rPr>
          <w:i/>
        </w:rPr>
      </w:pPr>
    </w:p>
    <w:p w14:paraId="7C0F1D20" w14:textId="4D65692B" w:rsidR="00281FDD" w:rsidRDefault="004071B5" w:rsidP="00C162CA">
      <w:pPr>
        <w:pStyle w:val="1"/>
        <w:jc w:val="right"/>
      </w:pPr>
      <w:r>
        <w:t>УДК</w:t>
      </w:r>
      <w:r>
        <w:rPr>
          <w:spacing w:val="-2"/>
        </w:rPr>
        <w:t xml:space="preserve"> </w:t>
      </w:r>
      <w:r w:rsidR="00766720" w:rsidRPr="00766720">
        <w:rPr>
          <w:spacing w:val="-2"/>
        </w:rPr>
        <w:t>025.5</w:t>
      </w:r>
    </w:p>
    <w:p w14:paraId="6ADD5F77" w14:textId="77777777" w:rsidR="00281FDD" w:rsidRDefault="00281FDD" w:rsidP="00C162CA">
      <w:pPr>
        <w:pStyle w:val="a3"/>
        <w:spacing w:before="321"/>
        <w:ind w:left="0" w:right="0"/>
        <w:jc w:val="right"/>
        <w:rPr>
          <w:b/>
        </w:rPr>
      </w:pPr>
    </w:p>
    <w:p w14:paraId="49A44866" w14:textId="77777777" w:rsidR="00281FDD" w:rsidRDefault="004071B5" w:rsidP="00C162CA">
      <w:pPr>
        <w:ind w:right="139"/>
        <w:jc w:val="right"/>
        <w:rPr>
          <w:b/>
          <w:sz w:val="28"/>
        </w:rPr>
      </w:pPr>
      <w:r>
        <w:rPr>
          <w:b/>
          <w:sz w:val="28"/>
        </w:rPr>
        <w:t>В.Л.</w:t>
      </w:r>
      <w:r>
        <w:rPr>
          <w:b/>
          <w:spacing w:val="-4"/>
          <w:sz w:val="28"/>
        </w:rPr>
        <w:t xml:space="preserve"> </w:t>
      </w:r>
      <w:r>
        <w:rPr>
          <w:b/>
          <w:spacing w:val="-2"/>
          <w:sz w:val="28"/>
        </w:rPr>
        <w:t>Берлина</w:t>
      </w:r>
    </w:p>
    <w:p w14:paraId="3E7A47BF" w14:textId="77777777" w:rsidR="00281FDD" w:rsidRDefault="00281FDD">
      <w:pPr>
        <w:pStyle w:val="a3"/>
        <w:spacing w:before="316"/>
        <w:ind w:left="0" w:right="0"/>
        <w:jc w:val="left"/>
        <w:rPr>
          <w:b/>
        </w:rPr>
      </w:pPr>
    </w:p>
    <w:p w14:paraId="741F4A4B" w14:textId="24868014" w:rsidR="00281FDD" w:rsidRPr="0006458C" w:rsidRDefault="004071B5">
      <w:pPr>
        <w:pStyle w:val="a3"/>
        <w:spacing w:line="360" w:lineRule="auto"/>
      </w:pPr>
      <w:r>
        <w:rPr>
          <w:b/>
        </w:rPr>
        <w:t xml:space="preserve">Берлина Валерия Львовна, </w:t>
      </w:r>
      <w:r>
        <w:t xml:space="preserve">студент </w:t>
      </w:r>
      <w:r w:rsidR="00766720">
        <w:t>2</w:t>
      </w:r>
      <w:r>
        <w:t xml:space="preserve"> курса группы </w:t>
      </w:r>
      <w:r w:rsidR="00766720">
        <w:t>УКИ/бак</w:t>
      </w:r>
      <w:r w:rsidR="008D19C1">
        <w:t>-</w:t>
      </w:r>
      <w:r w:rsidR="00766720">
        <w:t>24-2</w:t>
      </w:r>
      <w:r>
        <w:t xml:space="preserve"> </w:t>
      </w:r>
      <w:r w:rsidR="00766720" w:rsidRPr="00766720">
        <w:t>факультета гуманитарного образования Краснодарского государственного института культуры (Краснодар, ул. им. 40-летия Победы, 33)</w:t>
      </w:r>
      <w:r w:rsidR="0006458C">
        <w:t xml:space="preserve">, </w:t>
      </w:r>
      <w:r w:rsidR="0006458C">
        <w:rPr>
          <w:lang w:val="en-US"/>
        </w:rPr>
        <w:t>Berlina</w:t>
      </w:r>
      <w:r w:rsidR="0006458C" w:rsidRPr="0006458C">
        <w:t>.</w:t>
      </w:r>
      <w:proofErr w:type="spellStart"/>
      <w:r w:rsidR="0006458C">
        <w:rPr>
          <w:lang w:val="en-US"/>
        </w:rPr>
        <w:t>lb</w:t>
      </w:r>
      <w:proofErr w:type="spellEnd"/>
      <w:r w:rsidR="0006458C" w:rsidRPr="0006458C">
        <w:t>@</w:t>
      </w:r>
      <w:r w:rsidR="0006458C">
        <w:rPr>
          <w:lang w:val="en-US"/>
        </w:rPr>
        <w:t>mail</w:t>
      </w:r>
      <w:r w:rsidR="0006458C" w:rsidRPr="0006458C">
        <w:t>.</w:t>
      </w:r>
      <w:proofErr w:type="spellStart"/>
      <w:r w:rsidR="0006458C">
        <w:rPr>
          <w:lang w:val="en-US"/>
        </w:rPr>
        <w:t>ru</w:t>
      </w:r>
      <w:proofErr w:type="spellEnd"/>
      <w:r w:rsidR="0006458C">
        <w:t>.</w:t>
      </w:r>
    </w:p>
    <w:p w14:paraId="6F720C44" w14:textId="55C8C5DE" w:rsidR="00281FDD" w:rsidRPr="0006458C" w:rsidRDefault="004071B5">
      <w:pPr>
        <w:pStyle w:val="a3"/>
        <w:spacing w:line="360" w:lineRule="auto"/>
      </w:pPr>
      <w:r>
        <w:t xml:space="preserve">Научный руководитель: </w:t>
      </w:r>
      <w:r w:rsidR="00766720" w:rsidRPr="00766720">
        <w:rPr>
          <w:b/>
        </w:rPr>
        <w:t>Павлова Ольга Александровна</w:t>
      </w:r>
      <w:r w:rsidR="00766720" w:rsidRPr="00766720">
        <w:rPr>
          <w:bCs/>
        </w:rPr>
        <w:t>,</w:t>
      </w:r>
      <w:r w:rsidR="00766720" w:rsidRPr="00766720">
        <w:rPr>
          <w:b/>
        </w:rPr>
        <w:t xml:space="preserve"> </w:t>
      </w:r>
      <w:r w:rsidR="00766720" w:rsidRPr="00766720">
        <w:rPr>
          <w:bCs/>
        </w:rPr>
        <w:t>доктор филологических наук, доцент кафедры социально-культурной деятельности, Краснодарского государственного института культуры</w:t>
      </w:r>
      <w:r w:rsidR="00766720" w:rsidRPr="00766720">
        <w:rPr>
          <w:b/>
        </w:rPr>
        <w:t xml:space="preserve"> </w:t>
      </w:r>
      <w:r>
        <w:t>(Краснодар, ул. им. 40-летия Победы, 33)</w:t>
      </w:r>
      <w:r w:rsidR="0006458C">
        <w:t>,</w:t>
      </w:r>
      <w:r w:rsidR="0006458C" w:rsidRPr="0006458C">
        <w:t xml:space="preserve"> </w:t>
      </w:r>
      <w:proofErr w:type="spellStart"/>
      <w:r w:rsidR="0006458C" w:rsidRPr="0006458C">
        <w:rPr>
          <w:lang w:val="en-US"/>
        </w:rPr>
        <w:t>lexfati</w:t>
      </w:r>
      <w:proofErr w:type="spellEnd"/>
      <w:r w:rsidR="0006458C" w:rsidRPr="0006458C">
        <w:t>72@</w:t>
      </w:r>
      <w:r w:rsidR="0006458C" w:rsidRPr="0006458C">
        <w:rPr>
          <w:lang w:val="en-US"/>
        </w:rPr>
        <w:t>mail</w:t>
      </w:r>
      <w:r w:rsidR="0006458C" w:rsidRPr="0006458C">
        <w:t>.</w:t>
      </w:r>
      <w:proofErr w:type="spellStart"/>
      <w:r w:rsidR="0006458C" w:rsidRPr="0006458C">
        <w:rPr>
          <w:lang w:val="en-US"/>
        </w:rPr>
        <w:t>ru</w:t>
      </w:r>
      <w:proofErr w:type="spellEnd"/>
      <w:r w:rsidR="0006458C">
        <w:t>.</w:t>
      </w:r>
    </w:p>
    <w:p w14:paraId="4589D1D2" w14:textId="77777777" w:rsidR="00C162CA" w:rsidRDefault="00C162CA" w:rsidP="00C162CA">
      <w:pPr>
        <w:jc w:val="center"/>
        <w:rPr>
          <w:b/>
          <w:bCs/>
          <w:sz w:val="28"/>
          <w:szCs w:val="28"/>
        </w:rPr>
      </w:pPr>
    </w:p>
    <w:p w14:paraId="2CAD1BD0" w14:textId="77777777" w:rsidR="00766720" w:rsidRPr="00346143" w:rsidRDefault="00766720" w:rsidP="00766720">
      <w:pPr>
        <w:jc w:val="center"/>
        <w:rPr>
          <w:b/>
          <w:bCs/>
          <w:sz w:val="28"/>
          <w:szCs w:val="28"/>
        </w:rPr>
      </w:pPr>
      <w:r w:rsidRPr="00346143">
        <w:rPr>
          <w:b/>
          <w:bCs/>
          <w:sz w:val="28"/>
          <w:szCs w:val="28"/>
        </w:rPr>
        <w:t>РОЛЬ ГРАНТОВОЙ ПОДДЕРЖКИ В РАЗВИТИИ МОЛОДЕЖНОГО ПРЕДПРИНИМАТЕЛЬСТВА В СФЕРЕ КРЕАТИВНЫХ ИНДУСТРИЙ Г. КРАСНОДАРА</w:t>
      </w:r>
    </w:p>
    <w:p w14:paraId="3C89CC7E" w14:textId="6B069A69" w:rsidR="0006458C" w:rsidRPr="00BC330E" w:rsidRDefault="0006458C" w:rsidP="00E12CF2">
      <w:pPr>
        <w:spacing w:line="360" w:lineRule="auto"/>
        <w:ind w:firstLine="709"/>
        <w:jc w:val="both"/>
        <w:rPr>
          <w:sz w:val="28"/>
        </w:rPr>
      </w:pPr>
      <w:r w:rsidRPr="00BC330E">
        <w:rPr>
          <w:b/>
          <w:bCs/>
          <w:sz w:val="28"/>
          <w:szCs w:val="28"/>
        </w:rPr>
        <w:t>Аннотация.</w:t>
      </w:r>
      <w:r w:rsidRPr="00BC330E">
        <w:rPr>
          <w:sz w:val="28"/>
          <w:szCs w:val="28"/>
        </w:rPr>
        <w:t xml:space="preserve"> Данная статья посвящена оценки роли грантовой поддержки, оказываемой администрацией города Краснодар, в развитии молодежного предпринимательства в сфере креативных индустрий. Проанализированы существующие механизмы, инструменты и меры поддержки, используемые органами местного самоуправления. Приведены преимущества и риск-факторы существующей грантовой поддержки, выявлены положительные эффекты от развития молодежного предпринимательства для муниципального образования в целом. Предложены пути преодоления возможных трудностей в развитии молодежного предпринимательства в сфере культуры и искусства. </w:t>
      </w:r>
      <w:r w:rsidR="00E12CF2" w:rsidRPr="00BC330E">
        <w:rPr>
          <w:sz w:val="28"/>
          <w:szCs w:val="28"/>
        </w:rPr>
        <w:t xml:space="preserve"> </w:t>
      </w:r>
    </w:p>
    <w:p w14:paraId="03CC9B42" w14:textId="77777777" w:rsidR="002F28C9" w:rsidRPr="00346143" w:rsidRDefault="002F28C9" w:rsidP="00E12CF2">
      <w:pPr>
        <w:spacing w:line="360" w:lineRule="auto"/>
        <w:ind w:firstLine="709"/>
        <w:jc w:val="both"/>
        <w:rPr>
          <w:sz w:val="28"/>
          <w:szCs w:val="28"/>
        </w:rPr>
      </w:pPr>
    </w:p>
    <w:p w14:paraId="169A38C9" w14:textId="77777777" w:rsidR="0006458C" w:rsidRPr="0006458C" w:rsidRDefault="0006458C" w:rsidP="0006458C">
      <w:pPr>
        <w:tabs>
          <w:tab w:val="left" w:pos="1987"/>
        </w:tabs>
        <w:spacing w:line="360" w:lineRule="auto"/>
        <w:jc w:val="both"/>
        <w:rPr>
          <w:i/>
          <w:iCs/>
          <w:sz w:val="28"/>
          <w:szCs w:val="28"/>
        </w:rPr>
      </w:pPr>
      <w:r w:rsidRPr="0006458C">
        <w:rPr>
          <w:b/>
          <w:bCs/>
          <w:i/>
          <w:iCs/>
          <w:sz w:val="28"/>
          <w:szCs w:val="28"/>
        </w:rPr>
        <w:t>Ключевые слова:</w:t>
      </w:r>
      <w:r w:rsidRPr="0006458C">
        <w:rPr>
          <w:i/>
          <w:iCs/>
          <w:sz w:val="28"/>
          <w:szCs w:val="28"/>
        </w:rPr>
        <w:t xml:space="preserve"> Молодежное предпринимательство, креативные индустрии, грантовая поддержка, бизнес-инновации, развитие экономики.</w:t>
      </w:r>
    </w:p>
    <w:p w14:paraId="7C8B7D35" w14:textId="77777777" w:rsidR="00281FDD" w:rsidRDefault="00281FDD" w:rsidP="00C162CA">
      <w:pPr>
        <w:pStyle w:val="a3"/>
        <w:spacing w:line="362" w:lineRule="auto"/>
        <w:ind w:left="0"/>
        <w:sectPr w:rsidR="00281FDD">
          <w:type w:val="continuous"/>
          <w:pgSz w:w="11910" w:h="16840"/>
          <w:pgMar w:top="1040" w:right="708" w:bottom="280" w:left="1700" w:header="720" w:footer="720" w:gutter="0"/>
          <w:cols w:space="720"/>
        </w:sectPr>
      </w:pPr>
    </w:p>
    <w:p w14:paraId="3B7BB805" w14:textId="77777777" w:rsidR="0006458C" w:rsidRPr="00E12CF2" w:rsidRDefault="004071B5">
      <w:pPr>
        <w:pStyle w:val="a3"/>
        <w:spacing w:before="72" w:line="360" w:lineRule="auto"/>
        <w:ind w:right="11" w:firstLine="7869"/>
        <w:jc w:val="left"/>
        <w:rPr>
          <w:lang w:val="en-US"/>
        </w:rPr>
      </w:pPr>
      <w:r w:rsidRPr="00C162CA">
        <w:rPr>
          <w:b/>
          <w:lang w:val="en-US"/>
        </w:rPr>
        <w:lastRenderedPageBreak/>
        <w:t>V.L.</w:t>
      </w:r>
      <w:r w:rsidRPr="00C162CA">
        <w:rPr>
          <w:b/>
          <w:spacing w:val="-18"/>
          <w:lang w:val="en-US"/>
        </w:rPr>
        <w:t xml:space="preserve"> </w:t>
      </w:r>
      <w:r w:rsidRPr="00C162CA">
        <w:rPr>
          <w:b/>
          <w:lang w:val="en-US"/>
        </w:rPr>
        <w:t xml:space="preserve">Berlina </w:t>
      </w:r>
      <w:proofErr w:type="spellStart"/>
      <w:r w:rsidRPr="00C162CA">
        <w:rPr>
          <w:b/>
          <w:lang w:val="en-US"/>
        </w:rPr>
        <w:t>Berlina</w:t>
      </w:r>
      <w:proofErr w:type="spellEnd"/>
      <w:r w:rsidRPr="00C162CA">
        <w:rPr>
          <w:b/>
          <w:spacing w:val="40"/>
          <w:lang w:val="en-US"/>
        </w:rPr>
        <w:t xml:space="preserve"> </w:t>
      </w:r>
      <w:r w:rsidRPr="00C162CA">
        <w:rPr>
          <w:b/>
          <w:lang w:val="en-US"/>
        </w:rPr>
        <w:t>Valeriya</w:t>
      </w:r>
      <w:r w:rsidRPr="00C162CA">
        <w:rPr>
          <w:b/>
          <w:spacing w:val="40"/>
          <w:lang w:val="en-US"/>
        </w:rPr>
        <w:t xml:space="preserve"> </w:t>
      </w:r>
      <w:r w:rsidRPr="00C162CA">
        <w:rPr>
          <w:b/>
          <w:lang w:val="en-US"/>
        </w:rPr>
        <w:t>Lvovna,</w:t>
      </w:r>
      <w:r w:rsidRPr="00C162CA">
        <w:rPr>
          <w:b/>
          <w:spacing w:val="40"/>
          <w:lang w:val="en-US"/>
        </w:rPr>
        <w:t xml:space="preserve"> </w:t>
      </w:r>
      <w:r w:rsidR="0006458C" w:rsidRPr="0006458C">
        <w:rPr>
          <w:lang w:val="en-US"/>
        </w:rPr>
        <w:t xml:space="preserve">student of the Management and/or bac-24-2 group of the Faculty of Humanitarian Education of the Krasnodar State Institute of Culture (Krasnodar, 40-letiya </w:t>
      </w:r>
      <w:proofErr w:type="spellStart"/>
      <w:r w:rsidR="0006458C" w:rsidRPr="0006458C">
        <w:rPr>
          <w:lang w:val="en-US"/>
        </w:rPr>
        <w:t>Pobedy</w:t>
      </w:r>
      <w:proofErr w:type="spellEnd"/>
      <w:r w:rsidR="0006458C" w:rsidRPr="0006458C">
        <w:rPr>
          <w:lang w:val="en-US"/>
        </w:rPr>
        <w:t xml:space="preserve"> str., 33)</w:t>
      </w:r>
      <w:r w:rsidRPr="00C162CA">
        <w:rPr>
          <w:lang w:val="en-US"/>
        </w:rPr>
        <w:t xml:space="preserve">, e-mail: </w:t>
      </w:r>
      <w:hyperlink r:id="rId6">
        <w:r w:rsidR="00281FDD" w:rsidRPr="00C162CA">
          <w:rPr>
            <w:lang w:val="en-US"/>
          </w:rPr>
          <w:t>Berlina.lb@mail.ru</w:t>
        </w:r>
      </w:hyperlink>
      <w:r w:rsidRPr="00C162CA">
        <w:rPr>
          <w:lang w:val="en-US"/>
        </w:rPr>
        <w:t xml:space="preserve"> </w:t>
      </w:r>
    </w:p>
    <w:p w14:paraId="0E4F5597" w14:textId="7B6B669F" w:rsidR="00281FDD" w:rsidRDefault="0006458C" w:rsidP="0006458C">
      <w:pPr>
        <w:pStyle w:val="a3"/>
        <w:spacing w:before="72" w:line="360" w:lineRule="auto"/>
        <w:ind w:right="11"/>
        <w:jc w:val="left"/>
        <w:rPr>
          <w:lang w:val="en-US"/>
        </w:rPr>
      </w:pPr>
      <w:r w:rsidRPr="0006458C">
        <w:rPr>
          <w:lang w:val="en-US"/>
        </w:rPr>
        <w:t xml:space="preserve">Scientific supervisor: </w:t>
      </w:r>
      <w:r w:rsidRPr="0006458C">
        <w:rPr>
          <w:b/>
          <w:bCs/>
          <w:lang w:val="en-US"/>
        </w:rPr>
        <w:t>Pavlova Olga Alexandrovna</w:t>
      </w:r>
      <w:r w:rsidRPr="0006458C">
        <w:rPr>
          <w:lang w:val="en-US"/>
        </w:rPr>
        <w:t xml:space="preserve">, Doctor of Philology, Associate Professor of the Department of Socio-Cultural Activities, Krasnodar State Institute of Culture (Krasnodar, 40-letiya </w:t>
      </w:r>
      <w:proofErr w:type="spellStart"/>
      <w:r w:rsidRPr="0006458C">
        <w:rPr>
          <w:lang w:val="en-US"/>
        </w:rPr>
        <w:t>Pobedy</w:t>
      </w:r>
      <w:proofErr w:type="spellEnd"/>
      <w:r w:rsidRPr="0006458C">
        <w:rPr>
          <w:lang w:val="en-US"/>
        </w:rPr>
        <w:t xml:space="preserve"> str., 33), </w:t>
      </w:r>
      <w:hyperlink r:id="rId7" w:history="1">
        <w:r w:rsidR="00B46FB7" w:rsidRPr="00005D7D">
          <w:rPr>
            <w:rStyle w:val="a5"/>
            <w:lang w:val="en-US"/>
          </w:rPr>
          <w:t>lexfati72@mail.ru</w:t>
        </w:r>
      </w:hyperlink>
    </w:p>
    <w:p w14:paraId="0B9B7A0E" w14:textId="77777777" w:rsidR="00B46FB7" w:rsidRPr="0006458C" w:rsidRDefault="00B46FB7" w:rsidP="0006458C">
      <w:pPr>
        <w:pStyle w:val="a3"/>
        <w:spacing w:before="72" w:line="360" w:lineRule="auto"/>
        <w:ind w:right="11"/>
        <w:jc w:val="left"/>
        <w:rPr>
          <w:lang w:val="en-US"/>
        </w:rPr>
      </w:pPr>
    </w:p>
    <w:p w14:paraId="36131A27" w14:textId="77777777" w:rsidR="0006458C" w:rsidRPr="0006458C" w:rsidRDefault="0006458C" w:rsidP="0006458C">
      <w:pPr>
        <w:pStyle w:val="a3"/>
        <w:spacing w:line="360" w:lineRule="auto"/>
        <w:jc w:val="center"/>
        <w:rPr>
          <w:b/>
          <w:bCs/>
          <w:lang w:val="en-US"/>
        </w:rPr>
      </w:pPr>
      <w:r w:rsidRPr="0006458C">
        <w:rPr>
          <w:b/>
          <w:bCs/>
          <w:lang w:val="en-US"/>
        </w:rPr>
        <w:t>THE ROLE OF GRANT SUPPORT IN THE DEVELOPMENT OF YOUTH ENTREPRENEURSHIP IN THE CREATIVE INDUSTRIES OF KRASNODAR</w:t>
      </w:r>
    </w:p>
    <w:p w14:paraId="15DF097C" w14:textId="5B6CD42B" w:rsidR="0006458C" w:rsidRPr="0006458C" w:rsidRDefault="0006458C" w:rsidP="0006458C">
      <w:pPr>
        <w:pStyle w:val="a3"/>
        <w:spacing w:line="360" w:lineRule="auto"/>
        <w:rPr>
          <w:b/>
          <w:bCs/>
          <w:lang w:val="en-US"/>
        </w:rPr>
      </w:pPr>
      <w:r w:rsidRPr="0006458C">
        <w:rPr>
          <w:b/>
          <w:bCs/>
          <w:lang w:val="en-US"/>
        </w:rPr>
        <w:t xml:space="preserve">Abstract. </w:t>
      </w:r>
      <w:r w:rsidRPr="0006458C">
        <w:rPr>
          <w:lang w:val="en-US"/>
        </w:rPr>
        <w:t>This article is devoted to the assessment of the role of grant support provided by the administration of the city of Krasnodar in the development of youth entrepreneurship in the creative industries. The existing mechanisms, tools and support measures used by local governments. The advantages and risk factors of existing grant support are presented, and the positive effects of developing youth entrepreneurship for the municipality as a whole are identified. Ways to overcome possible difficulties in developing youth entrepreneurship in the field of culture and art are proposed.</w:t>
      </w:r>
      <w:r w:rsidRPr="0006458C">
        <w:rPr>
          <w:b/>
          <w:bCs/>
          <w:lang w:val="en-US"/>
        </w:rPr>
        <w:t xml:space="preserve"> </w:t>
      </w:r>
    </w:p>
    <w:p w14:paraId="4DC997DC" w14:textId="77777777" w:rsidR="0006458C" w:rsidRPr="00E12CF2" w:rsidRDefault="0006458C" w:rsidP="0006458C">
      <w:pPr>
        <w:pStyle w:val="a3"/>
        <w:spacing w:line="360" w:lineRule="auto"/>
        <w:rPr>
          <w:b/>
          <w:bCs/>
          <w:i/>
          <w:iCs/>
          <w:lang w:val="en-US"/>
        </w:rPr>
      </w:pPr>
      <w:r w:rsidRPr="0006458C">
        <w:rPr>
          <w:b/>
          <w:bCs/>
          <w:lang w:val="en-US"/>
        </w:rPr>
        <w:t xml:space="preserve"> Keywords: </w:t>
      </w:r>
      <w:r w:rsidRPr="0006458C">
        <w:rPr>
          <w:i/>
          <w:iCs/>
          <w:lang w:val="en-US"/>
        </w:rPr>
        <w:t>Youth entrepreneurship, creative industries, grant support, business innovations, economic development.</w:t>
      </w:r>
    </w:p>
    <w:p w14:paraId="59553DFA" w14:textId="77777777" w:rsidR="0006458C" w:rsidRPr="00E12CF2" w:rsidRDefault="0006458C" w:rsidP="0006458C">
      <w:pPr>
        <w:pStyle w:val="a3"/>
        <w:spacing w:line="360" w:lineRule="auto"/>
        <w:rPr>
          <w:lang w:val="en-US"/>
        </w:rPr>
      </w:pPr>
    </w:p>
    <w:p w14:paraId="72F5BF19" w14:textId="2C2AB93D" w:rsidR="0006458C" w:rsidRPr="00E12CF2" w:rsidRDefault="0006458C" w:rsidP="0006458C">
      <w:pPr>
        <w:tabs>
          <w:tab w:val="left" w:pos="1987"/>
        </w:tabs>
        <w:spacing w:line="360" w:lineRule="auto"/>
        <w:jc w:val="both"/>
        <w:rPr>
          <w:sz w:val="28"/>
          <w:szCs w:val="28"/>
        </w:rPr>
      </w:pPr>
      <w:r w:rsidRPr="00E12CF2">
        <w:rPr>
          <w:sz w:val="28"/>
          <w:szCs w:val="28"/>
          <w:lang w:val="en-US"/>
        </w:rPr>
        <w:t xml:space="preserve">           </w:t>
      </w:r>
      <w:r>
        <w:rPr>
          <w:sz w:val="28"/>
          <w:szCs w:val="28"/>
        </w:rPr>
        <w:t xml:space="preserve">В настоящее время креативные индустрии представляют собой весьма востребованный сектор экономики, который отражает существующие мировые тенденции потребления и производства продуктов культуры и искусства. Многие представители аппарата государственного управления осознают необходимость ввода мер поддержки инициатив, связанных с социально-культурным развитием населения </w:t>
      </w:r>
      <w:r w:rsidR="00B46FB7" w:rsidRPr="00B46FB7">
        <w:rPr>
          <w:sz w:val="28"/>
          <w:szCs w:val="28"/>
        </w:rPr>
        <w:t>[1]</w:t>
      </w:r>
      <w:r w:rsidR="002F28C9">
        <w:rPr>
          <w:sz w:val="28"/>
          <w:szCs w:val="28"/>
        </w:rPr>
        <w:t>.</w:t>
      </w:r>
      <w:r w:rsidR="00B46FB7" w:rsidRPr="00B46FB7">
        <w:rPr>
          <w:sz w:val="28"/>
          <w:szCs w:val="28"/>
        </w:rPr>
        <w:t xml:space="preserve"> </w:t>
      </w:r>
      <w:r w:rsidR="00E12CF2">
        <w:rPr>
          <w:sz w:val="28"/>
          <w:szCs w:val="28"/>
        </w:rPr>
        <w:t>По</w:t>
      </w:r>
      <w:r>
        <w:rPr>
          <w:sz w:val="28"/>
          <w:szCs w:val="28"/>
        </w:rPr>
        <w:t>средством создания малого и среднего бизнеса в творческой сфере происходит диверсификация экономики региона, повышение конкурентоспособности и привлекательности территории в целом.</w:t>
      </w:r>
    </w:p>
    <w:p w14:paraId="51E5E3E9" w14:textId="77777777" w:rsidR="00B46FB7" w:rsidRDefault="00B46FB7" w:rsidP="0006458C">
      <w:pPr>
        <w:tabs>
          <w:tab w:val="left" w:pos="1987"/>
        </w:tabs>
        <w:spacing w:line="360" w:lineRule="auto"/>
        <w:jc w:val="both"/>
        <w:rPr>
          <w:sz w:val="28"/>
          <w:szCs w:val="28"/>
        </w:rPr>
      </w:pPr>
    </w:p>
    <w:p w14:paraId="1DE834A2" w14:textId="77777777" w:rsidR="002F28C9" w:rsidRPr="00E12CF2" w:rsidRDefault="002F28C9" w:rsidP="0006458C">
      <w:pPr>
        <w:tabs>
          <w:tab w:val="left" w:pos="1987"/>
        </w:tabs>
        <w:spacing w:line="360" w:lineRule="auto"/>
        <w:jc w:val="both"/>
        <w:rPr>
          <w:sz w:val="28"/>
          <w:szCs w:val="28"/>
        </w:rPr>
      </w:pPr>
    </w:p>
    <w:p w14:paraId="58B1194B" w14:textId="14911395" w:rsidR="0006458C" w:rsidRPr="00BC330E" w:rsidRDefault="0006458C" w:rsidP="0006458C">
      <w:pPr>
        <w:tabs>
          <w:tab w:val="left" w:pos="1987"/>
        </w:tabs>
        <w:spacing w:line="360" w:lineRule="auto"/>
        <w:jc w:val="both"/>
        <w:rPr>
          <w:sz w:val="28"/>
          <w:szCs w:val="28"/>
        </w:rPr>
      </w:pPr>
      <w:r w:rsidRPr="00BC330E">
        <w:rPr>
          <w:sz w:val="28"/>
          <w:szCs w:val="28"/>
        </w:rPr>
        <w:t xml:space="preserve">   </w:t>
      </w:r>
      <w:r w:rsidR="00E12CF2" w:rsidRPr="00BC330E">
        <w:rPr>
          <w:sz w:val="28"/>
          <w:szCs w:val="28"/>
        </w:rPr>
        <w:t xml:space="preserve">         По данным исследования </w:t>
      </w:r>
      <w:r w:rsidR="00AF34A2" w:rsidRPr="00BC330E">
        <w:rPr>
          <w:sz w:val="28"/>
          <w:szCs w:val="28"/>
        </w:rPr>
        <w:t>Атаев</w:t>
      </w:r>
      <w:r w:rsidR="00AF34A2" w:rsidRPr="00BC330E">
        <w:rPr>
          <w:sz w:val="28"/>
          <w:szCs w:val="28"/>
        </w:rPr>
        <w:t>а</w:t>
      </w:r>
      <w:r w:rsidR="00AF34A2" w:rsidRPr="00BC330E">
        <w:rPr>
          <w:sz w:val="28"/>
          <w:szCs w:val="28"/>
        </w:rPr>
        <w:t xml:space="preserve"> Загир</w:t>
      </w:r>
      <w:r w:rsidR="00AF34A2" w:rsidRPr="00BC330E">
        <w:rPr>
          <w:sz w:val="28"/>
          <w:szCs w:val="28"/>
        </w:rPr>
        <w:t>а</w:t>
      </w:r>
      <w:r w:rsidR="00AF34A2" w:rsidRPr="00BC330E">
        <w:rPr>
          <w:sz w:val="28"/>
          <w:szCs w:val="28"/>
        </w:rPr>
        <w:t xml:space="preserve"> </w:t>
      </w:r>
      <w:proofErr w:type="spellStart"/>
      <w:r w:rsidR="00AF34A2" w:rsidRPr="00BC330E">
        <w:rPr>
          <w:sz w:val="28"/>
          <w:szCs w:val="28"/>
        </w:rPr>
        <w:t>Вагитович</w:t>
      </w:r>
      <w:r w:rsidR="00AF34A2" w:rsidRPr="00BC330E">
        <w:rPr>
          <w:sz w:val="28"/>
          <w:szCs w:val="28"/>
        </w:rPr>
        <w:t>а</w:t>
      </w:r>
      <w:proofErr w:type="spellEnd"/>
      <w:r w:rsidRPr="00BC330E">
        <w:rPr>
          <w:sz w:val="28"/>
          <w:szCs w:val="28"/>
        </w:rPr>
        <w:t>, наиболее социально-активной, инициативной группой населения является молодежь, люди в возрасте от 18 до 35 лет</w:t>
      </w:r>
      <w:r w:rsidR="00E12CF2" w:rsidRPr="00BC330E">
        <w:rPr>
          <w:sz w:val="28"/>
          <w:szCs w:val="28"/>
        </w:rPr>
        <w:t xml:space="preserve"> </w:t>
      </w:r>
      <w:r w:rsidR="00AF34A2" w:rsidRPr="00BC330E">
        <w:rPr>
          <w:sz w:val="28"/>
          <w:szCs w:val="28"/>
        </w:rPr>
        <w:t>[</w:t>
      </w:r>
      <w:r w:rsidR="00AF34A2" w:rsidRPr="00BC330E">
        <w:rPr>
          <w:sz w:val="28"/>
          <w:szCs w:val="28"/>
        </w:rPr>
        <w:t>2</w:t>
      </w:r>
      <w:r w:rsidR="00AF34A2" w:rsidRPr="00BC330E">
        <w:rPr>
          <w:sz w:val="28"/>
          <w:szCs w:val="28"/>
        </w:rPr>
        <w:t>]</w:t>
      </w:r>
      <w:r w:rsidRPr="00BC330E">
        <w:rPr>
          <w:sz w:val="28"/>
          <w:szCs w:val="28"/>
        </w:rPr>
        <w:t>. Для стимулирования молодого поколения в создании новых коммерциализированных творческих проектов правительство разрабатывает специальные меры поддержки</w:t>
      </w:r>
      <w:r w:rsidR="002F28C9" w:rsidRPr="00BC330E">
        <w:rPr>
          <w:sz w:val="28"/>
          <w:szCs w:val="28"/>
        </w:rPr>
        <w:t xml:space="preserve"> </w:t>
      </w:r>
      <w:r w:rsidR="00B46FB7" w:rsidRPr="00BC330E">
        <w:rPr>
          <w:sz w:val="28"/>
          <w:szCs w:val="28"/>
        </w:rPr>
        <w:t>[</w:t>
      </w:r>
      <w:r w:rsidR="004637A5" w:rsidRPr="00BC330E">
        <w:rPr>
          <w:sz w:val="28"/>
          <w:szCs w:val="28"/>
        </w:rPr>
        <w:t>3</w:t>
      </w:r>
      <w:r w:rsidR="00B46FB7" w:rsidRPr="00BC330E">
        <w:rPr>
          <w:sz w:val="28"/>
          <w:szCs w:val="28"/>
        </w:rPr>
        <w:t>]</w:t>
      </w:r>
      <w:r w:rsidR="002F28C9" w:rsidRPr="00BC330E">
        <w:rPr>
          <w:sz w:val="28"/>
          <w:szCs w:val="28"/>
        </w:rPr>
        <w:t>.</w:t>
      </w:r>
      <w:r w:rsidR="00E12CF2" w:rsidRPr="00BC330E">
        <w:rPr>
          <w:sz w:val="28"/>
          <w:szCs w:val="28"/>
        </w:rPr>
        <w:t xml:space="preserve"> </w:t>
      </w:r>
      <w:r w:rsidRPr="00BC330E">
        <w:rPr>
          <w:sz w:val="28"/>
          <w:szCs w:val="28"/>
        </w:rPr>
        <w:t>К наиболее эффектному инструменту принято относить грантовую поддержку, так как материальное подкрепление позволяет облегчить процесс создания бизнеса. Подобное сопровождение творческого предпринимательства позволяют не только раскрыть творческий потенциал личности или развить общественно-важную идею, но и создать больше самостоятельных хозяйствующих экономических субъектов, способных создать рабочие места, принести дополнительные налоговые поступления, развить регион</w:t>
      </w:r>
      <w:r w:rsidR="002F28C9" w:rsidRPr="00BC330E">
        <w:rPr>
          <w:sz w:val="28"/>
          <w:szCs w:val="28"/>
        </w:rPr>
        <w:t xml:space="preserve"> </w:t>
      </w:r>
      <w:r w:rsidR="00B46FB7" w:rsidRPr="00BC330E">
        <w:rPr>
          <w:sz w:val="28"/>
          <w:szCs w:val="28"/>
        </w:rPr>
        <w:t>[</w:t>
      </w:r>
      <w:r w:rsidR="004637A5" w:rsidRPr="00BC330E">
        <w:rPr>
          <w:sz w:val="28"/>
          <w:szCs w:val="28"/>
        </w:rPr>
        <w:t>4</w:t>
      </w:r>
      <w:r w:rsidR="00B46FB7" w:rsidRPr="00BC330E">
        <w:rPr>
          <w:sz w:val="28"/>
          <w:szCs w:val="28"/>
        </w:rPr>
        <w:t>]</w:t>
      </w:r>
      <w:r w:rsidR="002F28C9" w:rsidRPr="00BC330E">
        <w:rPr>
          <w:sz w:val="28"/>
          <w:szCs w:val="28"/>
        </w:rPr>
        <w:t>.</w:t>
      </w:r>
    </w:p>
    <w:p w14:paraId="1D242BCA" w14:textId="1B8DF72D" w:rsidR="0006458C" w:rsidRDefault="0006458C" w:rsidP="0006458C">
      <w:pPr>
        <w:tabs>
          <w:tab w:val="left" w:pos="1987"/>
        </w:tabs>
        <w:spacing w:line="360" w:lineRule="auto"/>
        <w:jc w:val="both"/>
        <w:rPr>
          <w:sz w:val="28"/>
          <w:szCs w:val="28"/>
        </w:rPr>
      </w:pPr>
      <w:r>
        <w:rPr>
          <w:sz w:val="28"/>
          <w:szCs w:val="28"/>
        </w:rPr>
        <w:t xml:space="preserve">            Грантовая поддержка данного вида предпринимательства подкреплена распоряжениями местных органов самоуправления и общей стратегией государственного развития. В рамках исследовательской работы оценку значения подобных инструментов будет сделана на основе муниципального образования города Краснодар.</w:t>
      </w:r>
      <w:r w:rsidR="00B46FB7" w:rsidRPr="00B46FB7">
        <w:t xml:space="preserve"> </w:t>
      </w:r>
      <w:r>
        <w:rPr>
          <w:sz w:val="28"/>
          <w:szCs w:val="28"/>
        </w:rPr>
        <w:t>Согласно п</w:t>
      </w:r>
      <w:r w:rsidRPr="00202BEF">
        <w:rPr>
          <w:sz w:val="28"/>
          <w:szCs w:val="28"/>
        </w:rPr>
        <w:t>риказ</w:t>
      </w:r>
      <w:r>
        <w:rPr>
          <w:sz w:val="28"/>
          <w:szCs w:val="28"/>
        </w:rPr>
        <w:t>у</w:t>
      </w:r>
      <w:r w:rsidRPr="00202BEF">
        <w:rPr>
          <w:sz w:val="28"/>
          <w:szCs w:val="28"/>
        </w:rPr>
        <w:t xml:space="preserve"> Минэкономразвития России от 26.03.2021 </w:t>
      </w:r>
      <w:r w:rsidRPr="00AF34A2">
        <w:rPr>
          <w:sz w:val="28"/>
          <w:szCs w:val="28"/>
        </w:rPr>
        <w:t>N</w:t>
      </w:r>
      <w:r w:rsidRPr="00202BEF">
        <w:rPr>
          <w:sz w:val="28"/>
          <w:szCs w:val="28"/>
        </w:rPr>
        <w:t xml:space="preserve"> 142</w:t>
      </w:r>
      <w:r>
        <w:rPr>
          <w:sz w:val="28"/>
          <w:szCs w:val="28"/>
        </w:rPr>
        <w:t xml:space="preserve"> </w:t>
      </w:r>
      <w:r w:rsidRPr="00202BEF">
        <w:rPr>
          <w:sz w:val="28"/>
          <w:szCs w:val="28"/>
        </w:rPr>
        <w:t>(ред. от 24.04.2023</w:t>
      </w:r>
      <w:r>
        <w:rPr>
          <w:sz w:val="28"/>
          <w:szCs w:val="28"/>
        </w:rPr>
        <w:t>)</w:t>
      </w:r>
      <w:r w:rsidR="00AF34A2">
        <w:rPr>
          <w:sz w:val="28"/>
          <w:szCs w:val="28"/>
        </w:rPr>
        <w:t>,</w:t>
      </w:r>
      <w:r>
        <w:rPr>
          <w:sz w:val="28"/>
          <w:szCs w:val="28"/>
        </w:rPr>
        <w:t xml:space="preserve"> развитие малого и среднего бизнеса </w:t>
      </w:r>
      <w:r w:rsidR="00786BC9">
        <w:rPr>
          <w:sz w:val="28"/>
          <w:szCs w:val="28"/>
        </w:rPr>
        <w:t>обеспечивается</w:t>
      </w:r>
      <w:r>
        <w:rPr>
          <w:sz w:val="28"/>
          <w:szCs w:val="28"/>
        </w:rPr>
        <w:t xml:space="preserve"> за счет выделения дополнительного финансирования по средством бюджета субъектов РФ</w:t>
      </w:r>
      <w:r w:rsidR="00786BC9">
        <w:rPr>
          <w:sz w:val="28"/>
          <w:szCs w:val="28"/>
        </w:rPr>
        <w:t xml:space="preserve"> </w:t>
      </w:r>
      <w:r w:rsidR="00B46FB7" w:rsidRPr="00B46FB7">
        <w:rPr>
          <w:sz w:val="28"/>
          <w:szCs w:val="28"/>
        </w:rPr>
        <w:t>[</w:t>
      </w:r>
      <w:r w:rsidR="004637A5">
        <w:rPr>
          <w:sz w:val="28"/>
          <w:szCs w:val="28"/>
        </w:rPr>
        <w:t>5</w:t>
      </w:r>
      <w:r w:rsidR="00B46FB7" w:rsidRPr="00B46FB7">
        <w:rPr>
          <w:sz w:val="28"/>
          <w:szCs w:val="28"/>
        </w:rPr>
        <w:t>]</w:t>
      </w:r>
      <w:r w:rsidR="00786BC9">
        <w:rPr>
          <w:sz w:val="28"/>
          <w:szCs w:val="28"/>
        </w:rPr>
        <w:t>.</w:t>
      </w:r>
      <w:r w:rsidR="00B46FB7">
        <w:rPr>
          <w:sz w:val="28"/>
          <w:szCs w:val="28"/>
        </w:rPr>
        <w:t xml:space="preserve"> </w:t>
      </w:r>
      <w:r>
        <w:rPr>
          <w:sz w:val="28"/>
          <w:szCs w:val="28"/>
        </w:rPr>
        <w:t xml:space="preserve">Данный приказ подкрепляет общий национальный проект от 20.05.2021 </w:t>
      </w:r>
      <w:r w:rsidRPr="00AF34A2">
        <w:rPr>
          <w:sz w:val="28"/>
          <w:szCs w:val="28"/>
          <w:lang w:val="en-US"/>
        </w:rPr>
        <w:t>N</w:t>
      </w:r>
      <w:r>
        <w:rPr>
          <w:sz w:val="28"/>
          <w:szCs w:val="28"/>
        </w:rPr>
        <w:t xml:space="preserve"> 63543 «Малое и среднее предпринимательство и поддержка индивидуальной предпринимательской инициативы». Наличие законных и подзаконных фактов в данной сфере показывает, что осуществление поддержки со стороны органов власти носит систематический и урегулированный характер. </w:t>
      </w:r>
    </w:p>
    <w:p w14:paraId="0FB09A2F" w14:textId="03322AAC" w:rsidR="0006458C" w:rsidRDefault="0006458C" w:rsidP="0006458C">
      <w:pPr>
        <w:tabs>
          <w:tab w:val="left" w:pos="1987"/>
        </w:tabs>
        <w:spacing w:line="360" w:lineRule="auto"/>
        <w:jc w:val="both"/>
        <w:rPr>
          <w:sz w:val="28"/>
          <w:szCs w:val="28"/>
        </w:rPr>
      </w:pPr>
      <w:r>
        <w:rPr>
          <w:sz w:val="28"/>
          <w:szCs w:val="28"/>
        </w:rPr>
        <w:t xml:space="preserve">         </w:t>
      </w:r>
      <w:r w:rsidRPr="00786BC9">
        <w:rPr>
          <w:sz w:val="28"/>
          <w:szCs w:val="28"/>
        </w:rPr>
        <w:t>Исследу</w:t>
      </w:r>
      <w:r w:rsidR="00786BC9" w:rsidRPr="00786BC9">
        <w:rPr>
          <w:sz w:val="28"/>
          <w:szCs w:val="28"/>
        </w:rPr>
        <w:t>я</w:t>
      </w:r>
      <w:r>
        <w:rPr>
          <w:sz w:val="28"/>
          <w:szCs w:val="28"/>
        </w:rPr>
        <w:t xml:space="preserve"> вопрос значения инструментов стимулирования развития творческого предпринимательства, обращено внимание непосредственно на положение данной сферы в городе Краснодар</w:t>
      </w:r>
      <w:r w:rsidR="002F28C9">
        <w:rPr>
          <w:color w:val="FF0000"/>
          <w:sz w:val="28"/>
          <w:szCs w:val="28"/>
        </w:rPr>
        <w:t xml:space="preserve"> </w:t>
      </w:r>
      <w:r w:rsidR="00B46FB7" w:rsidRPr="00B46FB7">
        <w:rPr>
          <w:sz w:val="28"/>
          <w:szCs w:val="28"/>
        </w:rPr>
        <w:t>[</w:t>
      </w:r>
      <w:r w:rsidR="004637A5">
        <w:rPr>
          <w:sz w:val="28"/>
          <w:szCs w:val="28"/>
        </w:rPr>
        <w:t>6</w:t>
      </w:r>
      <w:r w:rsidR="00B46FB7" w:rsidRPr="00B46FB7">
        <w:rPr>
          <w:sz w:val="28"/>
          <w:szCs w:val="28"/>
        </w:rPr>
        <w:t>]</w:t>
      </w:r>
      <w:r w:rsidR="002F28C9">
        <w:rPr>
          <w:sz w:val="28"/>
          <w:szCs w:val="28"/>
        </w:rPr>
        <w:t>.</w:t>
      </w:r>
      <w:r w:rsidR="00B46FB7" w:rsidRPr="00B46FB7">
        <w:rPr>
          <w:sz w:val="28"/>
          <w:szCs w:val="28"/>
        </w:rPr>
        <w:t xml:space="preserve"> </w:t>
      </w:r>
      <w:r>
        <w:rPr>
          <w:sz w:val="28"/>
          <w:szCs w:val="28"/>
        </w:rPr>
        <w:t xml:space="preserve">Из-за большого процента молодого населения, наличия необходимой инфраструктуры город отличается высоким уровнем активности в области развития молодежных инициатив. Администрация </w:t>
      </w:r>
      <w:r w:rsidR="00786BC9">
        <w:rPr>
          <w:sz w:val="28"/>
          <w:szCs w:val="28"/>
        </w:rPr>
        <w:t>города Краснодар</w:t>
      </w:r>
      <w:r>
        <w:rPr>
          <w:sz w:val="28"/>
          <w:szCs w:val="28"/>
        </w:rPr>
        <w:t xml:space="preserve"> реализует множество разнообразных мероприятий: предоставление стипендий, субсидий и грантов для молодых людей. Особое внимание уделяется представителям творческих направлений деятельности: медиаиндустрии, архитектура, дизайн, народные промыслы и др. Возникают программы совместно с Фондом поддержки предпринимательства Кубани, «Гранты для талантливой молодежи». Это выступает значительным драйвером для коммерчески успешных проектов в области креативных индустрий </w:t>
      </w:r>
      <w:r w:rsidR="00B46FB7" w:rsidRPr="00B46FB7">
        <w:rPr>
          <w:sz w:val="28"/>
          <w:szCs w:val="28"/>
        </w:rPr>
        <w:t>[</w:t>
      </w:r>
      <w:r w:rsidR="004637A5">
        <w:rPr>
          <w:sz w:val="28"/>
          <w:szCs w:val="28"/>
        </w:rPr>
        <w:t>7</w:t>
      </w:r>
      <w:r w:rsidR="00B46FB7" w:rsidRPr="00B46FB7">
        <w:rPr>
          <w:sz w:val="28"/>
          <w:szCs w:val="28"/>
        </w:rPr>
        <w:t>]</w:t>
      </w:r>
      <w:r w:rsidR="002F28C9">
        <w:rPr>
          <w:sz w:val="28"/>
          <w:szCs w:val="28"/>
        </w:rPr>
        <w:t>.</w:t>
      </w:r>
    </w:p>
    <w:p w14:paraId="0517C097" w14:textId="0F613FBA" w:rsidR="0006458C" w:rsidRDefault="0006458C" w:rsidP="0006458C">
      <w:pPr>
        <w:tabs>
          <w:tab w:val="left" w:pos="1987"/>
        </w:tabs>
        <w:spacing w:line="360" w:lineRule="auto"/>
        <w:jc w:val="both"/>
        <w:rPr>
          <w:sz w:val="28"/>
          <w:szCs w:val="28"/>
        </w:rPr>
      </w:pPr>
      <w:r>
        <w:rPr>
          <w:sz w:val="28"/>
          <w:szCs w:val="28"/>
        </w:rPr>
        <w:t xml:space="preserve">        Механизм предоставления грантовой поддержки представляет собой запланированное выделение денежных средств под развития определенного кластера общества. Денежные потоки могут распределяться из бюджетов всех уровней: федерального, регионального и местного. Отличительной чертой современного подхода к получению поддержки стало наличие конкурсного отбора участников программ и открытость всей системы. Для получения гранта необходимо оставить конкурсную заявку, защитить целесообразность и возможный коммерческие перспективы проекта перед экспертной комиссией, занять лидирующее место в рейтинге </w:t>
      </w:r>
      <w:r w:rsidR="00B46FB7" w:rsidRPr="00B46FB7">
        <w:rPr>
          <w:sz w:val="28"/>
          <w:szCs w:val="28"/>
        </w:rPr>
        <w:t>[</w:t>
      </w:r>
      <w:r w:rsidR="004637A5">
        <w:rPr>
          <w:sz w:val="28"/>
          <w:szCs w:val="28"/>
        </w:rPr>
        <w:t>8</w:t>
      </w:r>
      <w:r w:rsidR="00B46FB7" w:rsidRPr="00B46FB7">
        <w:rPr>
          <w:sz w:val="28"/>
          <w:szCs w:val="28"/>
        </w:rPr>
        <w:t>]</w:t>
      </w:r>
      <w:r w:rsidR="002F28C9">
        <w:rPr>
          <w:sz w:val="28"/>
          <w:szCs w:val="28"/>
        </w:rPr>
        <w:t>.</w:t>
      </w:r>
    </w:p>
    <w:p w14:paraId="7B440737" w14:textId="5E647D10" w:rsidR="0006458C" w:rsidRDefault="0006458C" w:rsidP="0006458C">
      <w:pPr>
        <w:tabs>
          <w:tab w:val="left" w:pos="1987"/>
        </w:tabs>
        <w:spacing w:line="360" w:lineRule="auto"/>
        <w:jc w:val="both"/>
        <w:rPr>
          <w:sz w:val="28"/>
          <w:szCs w:val="28"/>
        </w:rPr>
      </w:pPr>
      <w:r>
        <w:rPr>
          <w:sz w:val="28"/>
          <w:szCs w:val="28"/>
        </w:rPr>
        <w:t xml:space="preserve">     Текущее положение региональной поддержки молодежных инициатив можно оценить по данным за 2025 год. В ушедшем году гранты от губернатора Краснодарского края были распределены между некоммерческими организациями, предпринимателями, физическими и юридическими лицами, а также между инициативными группами, которые создают инновационные проекты в культурной, образовательной и других сферах. По итогам 2025 года общая сумма финансирования инициатив составила более 600 млн рублей.  Гранты на реализацию идей получили 35 проектов краснодарских некоммерческих организаций</w:t>
      </w:r>
      <w:r w:rsidR="00786BC9" w:rsidRPr="00786BC9">
        <w:rPr>
          <w:sz w:val="28"/>
          <w:szCs w:val="28"/>
        </w:rPr>
        <w:t xml:space="preserve"> [</w:t>
      </w:r>
      <w:r w:rsidR="004637A5">
        <w:rPr>
          <w:sz w:val="28"/>
          <w:szCs w:val="28"/>
        </w:rPr>
        <w:t>9</w:t>
      </w:r>
      <w:r w:rsidR="00786BC9" w:rsidRPr="00786BC9">
        <w:rPr>
          <w:sz w:val="28"/>
          <w:szCs w:val="28"/>
        </w:rPr>
        <w:t>]</w:t>
      </w:r>
      <w:r w:rsidR="00786BC9">
        <w:rPr>
          <w:sz w:val="28"/>
          <w:szCs w:val="28"/>
        </w:rPr>
        <w:t xml:space="preserve">. </w:t>
      </w:r>
      <w:r w:rsidR="0007017D">
        <w:rPr>
          <w:sz w:val="28"/>
          <w:szCs w:val="28"/>
        </w:rPr>
        <w:t xml:space="preserve"> </w:t>
      </w:r>
    </w:p>
    <w:p w14:paraId="7BD5C92E" w14:textId="384CDD7D" w:rsidR="0006458C" w:rsidRDefault="0006458C" w:rsidP="0006458C">
      <w:pPr>
        <w:tabs>
          <w:tab w:val="left" w:pos="1987"/>
        </w:tabs>
        <w:spacing w:line="360" w:lineRule="auto"/>
        <w:jc w:val="both"/>
        <w:rPr>
          <w:sz w:val="28"/>
          <w:szCs w:val="28"/>
        </w:rPr>
      </w:pPr>
      <w:r>
        <w:rPr>
          <w:sz w:val="28"/>
          <w:szCs w:val="28"/>
        </w:rPr>
        <w:t xml:space="preserve">          Несмотря на созданные стимулирующие условия для развития инициатив, существуют значительные барьеры в получении грантов.  По данным ВЦИОМ, в 2020 году 8% из 1000 опрошенных представителей молодежи имели представления о возможностях развития собственных проектов</w:t>
      </w:r>
      <w:r w:rsidR="0007017D">
        <w:rPr>
          <w:sz w:val="28"/>
          <w:szCs w:val="28"/>
        </w:rPr>
        <w:t xml:space="preserve"> </w:t>
      </w:r>
      <w:r w:rsidR="00786BC9" w:rsidRPr="00786BC9">
        <w:rPr>
          <w:sz w:val="28"/>
          <w:szCs w:val="28"/>
        </w:rPr>
        <w:t>[</w:t>
      </w:r>
      <w:r w:rsidR="004637A5">
        <w:rPr>
          <w:sz w:val="28"/>
          <w:szCs w:val="28"/>
        </w:rPr>
        <w:t>10</w:t>
      </w:r>
      <w:r w:rsidR="00786BC9" w:rsidRPr="00786BC9">
        <w:rPr>
          <w:sz w:val="28"/>
          <w:szCs w:val="28"/>
        </w:rPr>
        <w:t>]</w:t>
      </w:r>
      <w:r w:rsidR="00786BC9">
        <w:rPr>
          <w:sz w:val="28"/>
          <w:szCs w:val="28"/>
        </w:rPr>
        <w:t xml:space="preserve">.  </w:t>
      </w:r>
      <w:r>
        <w:rPr>
          <w:sz w:val="28"/>
          <w:szCs w:val="28"/>
        </w:rPr>
        <w:t xml:space="preserve">Отмечается, что из-за ряда </w:t>
      </w:r>
      <w:r w:rsidR="004637A5">
        <w:rPr>
          <w:sz w:val="28"/>
          <w:szCs w:val="28"/>
        </w:rPr>
        <w:t xml:space="preserve">негативных </w:t>
      </w:r>
      <w:r>
        <w:rPr>
          <w:sz w:val="28"/>
          <w:szCs w:val="28"/>
        </w:rPr>
        <w:t xml:space="preserve">факторов молодые люди не могут стать участниками программ развития инициатив и местного предпринимательства, к таким факторам относятся недостаточная информативность, излишний бюрократизм, отсутствия интереса к предложенным отраслям развития, высокая конкуренция и недостаток необходимых навыков </w:t>
      </w:r>
      <w:r w:rsidR="00B46FB7" w:rsidRPr="00B46FB7">
        <w:rPr>
          <w:sz w:val="28"/>
          <w:szCs w:val="28"/>
        </w:rPr>
        <w:t>[</w:t>
      </w:r>
      <w:r w:rsidR="004637A5">
        <w:rPr>
          <w:sz w:val="28"/>
          <w:szCs w:val="28"/>
        </w:rPr>
        <w:t>11</w:t>
      </w:r>
      <w:r w:rsidR="00B46FB7" w:rsidRPr="00B46FB7">
        <w:rPr>
          <w:sz w:val="28"/>
          <w:szCs w:val="28"/>
        </w:rPr>
        <w:t>]</w:t>
      </w:r>
      <w:r w:rsidR="002F28C9">
        <w:rPr>
          <w:sz w:val="28"/>
          <w:szCs w:val="28"/>
        </w:rPr>
        <w:t>.</w:t>
      </w:r>
    </w:p>
    <w:p w14:paraId="5393E1D2" w14:textId="7A5D0014" w:rsidR="0006458C" w:rsidRDefault="0006458C" w:rsidP="0006458C">
      <w:pPr>
        <w:tabs>
          <w:tab w:val="left" w:pos="1987"/>
        </w:tabs>
        <w:spacing w:line="360" w:lineRule="auto"/>
        <w:jc w:val="both"/>
        <w:rPr>
          <w:sz w:val="28"/>
          <w:szCs w:val="28"/>
        </w:rPr>
      </w:pPr>
      <w:r>
        <w:rPr>
          <w:sz w:val="28"/>
          <w:szCs w:val="28"/>
        </w:rPr>
        <w:t xml:space="preserve">          Часто молодежь может сталкиваться с трудностями в подготовке необходимых документов, составления бизнес-планов, смет, из-за чего их перспективные проекты остаются нереализованными. В области креативных индустрий наблюдается самая высокая конкуренция, а также меньше доступных грантов, это обусловлено тем, что бизнес социальной направленности тяжело сделать коммерчески успешным и выгодным, переполненность рынка предложений в данной сфере. Также отдельной проблемой становится отсутствие достаточного количества времени. Большинство молодых людей получают образование или работают, это может быть ограничивающим фактором участия в грантовых конкурсах. Еще одной значимой проблемой является отсутствие узконаправленных ниш в конкурсном отборе. Креативные индустрии представляют собой обширный спектр различных наук, видов творчества и искусства. В следствие чего нишевому проекту сложно определить собственную направленность, как итог: меньше бизнес-инициатив получают должное внимание</w:t>
      </w:r>
      <w:r w:rsidR="002F28C9">
        <w:rPr>
          <w:sz w:val="28"/>
          <w:szCs w:val="28"/>
        </w:rPr>
        <w:t xml:space="preserve"> </w:t>
      </w:r>
      <w:r w:rsidR="00B46FB7" w:rsidRPr="00B46FB7">
        <w:rPr>
          <w:sz w:val="28"/>
          <w:szCs w:val="28"/>
        </w:rPr>
        <w:t>[</w:t>
      </w:r>
      <w:r w:rsidR="004637A5">
        <w:rPr>
          <w:sz w:val="28"/>
          <w:szCs w:val="28"/>
        </w:rPr>
        <w:t>12</w:t>
      </w:r>
      <w:r w:rsidR="00B46FB7" w:rsidRPr="00B46FB7">
        <w:rPr>
          <w:sz w:val="28"/>
          <w:szCs w:val="28"/>
        </w:rPr>
        <w:t>]</w:t>
      </w:r>
      <w:r w:rsidR="002F28C9">
        <w:rPr>
          <w:sz w:val="28"/>
          <w:szCs w:val="28"/>
        </w:rPr>
        <w:t>.</w:t>
      </w:r>
    </w:p>
    <w:p w14:paraId="6B4B15B8" w14:textId="2E61BCD5" w:rsidR="0006458C" w:rsidRDefault="0006458C" w:rsidP="0006458C">
      <w:pPr>
        <w:tabs>
          <w:tab w:val="left" w:pos="1987"/>
        </w:tabs>
        <w:spacing w:line="360" w:lineRule="auto"/>
        <w:jc w:val="both"/>
        <w:rPr>
          <w:sz w:val="28"/>
          <w:szCs w:val="28"/>
        </w:rPr>
      </w:pPr>
      <w:r>
        <w:rPr>
          <w:sz w:val="28"/>
          <w:szCs w:val="28"/>
        </w:rPr>
        <w:t xml:space="preserve">        Для решения данных факторов, затрудняющих процесс получения грантов от администрации города Краснодар, возможно внедрение ряда изменений, способных значительно повлиять на существующее положение ситуации. Во-первых, необходимо обеспечить улучшенное информационное сопровождение данных мероприятий, что повысить охваты молодежи, знающих о собственных возможностях. Во-вторых, необходимо упростить процедуры подачи конкурсных заявок, для этого можно разработать инструкции по заполнению, лекции, которые подробно расскажут о всех технических особенностей грантовой платформы. В-третьих, возможно создание системы наставничества, кураторства. Данная помощь будет гарантировать участие большего числа заинтересованных предпринимателей и повысит компетенции молодежи. Также необходимо увеличить спектр грантовых программ, с целью учета интересов большего количества потребностей разных групп общества </w:t>
      </w:r>
      <w:r w:rsidR="00B46FB7" w:rsidRPr="00B46FB7">
        <w:rPr>
          <w:sz w:val="28"/>
          <w:szCs w:val="28"/>
        </w:rPr>
        <w:t>[</w:t>
      </w:r>
      <w:r w:rsidR="00B46FB7" w:rsidRPr="00E12CF2">
        <w:rPr>
          <w:sz w:val="28"/>
          <w:szCs w:val="28"/>
        </w:rPr>
        <w:t>1</w:t>
      </w:r>
      <w:r w:rsidR="004637A5">
        <w:rPr>
          <w:sz w:val="28"/>
          <w:szCs w:val="28"/>
        </w:rPr>
        <w:t>3</w:t>
      </w:r>
      <w:r w:rsidR="00B46FB7" w:rsidRPr="00B46FB7">
        <w:rPr>
          <w:sz w:val="28"/>
          <w:szCs w:val="28"/>
        </w:rPr>
        <w:t>]</w:t>
      </w:r>
      <w:r w:rsidR="002F28C9">
        <w:rPr>
          <w:sz w:val="28"/>
          <w:szCs w:val="28"/>
        </w:rPr>
        <w:t>.</w:t>
      </w:r>
    </w:p>
    <w:p w14:paraId="3A8D2B48" w14:textId="77777777" w:rsidR="0006458C" w:rsidRPr="007D11B7" w:rsidRDefault="0006458C" w:rsidP="0006458C">
      <w:pPr>
        <w:tabs>
          <w:tab w:val="left" w:pos="1987"/>
        </w:tabs>
        <w:spacing w:line="360" w:lineRule="auto"/>
        <w:jc w:val="both"/>
        <w:rPr>
          <w:sz w:val="28"/>
          <w:szCs w:val="28"/>
        </w:rPr>
      </w:pPr>
      <w:r>
        <w:rPr>
          <w:sz w:val="28"/>
          <w:szCs w:val="28"/>
        </w:rPr>
        <w:t xml:space="preserve">      Таким образом, большую роль в усилении и распространения развития предпринимательства в области креативных индустрий играют меры поддержки, оказываемые администрацией муниципального образования города Краснодар. Благодаря грантовому сопровождению, которое предоставляют органы местного управления, идет активное экономическое развитие города: увеличение коммерчески успешных экономических субъектов, благодаря чему развивается диверсификация экономики и повышаются общеэкономические показатели региона в целом. Несмотря на возможные трудности во внедрении и получении грантов молодое поколение способно развивать бизнес-сектор креативных индустрий с помощью положительных условий, предлагаемых правительством. </w:t>
      </w:r>
    </w:p>
    <w:p w14:paraId="6387C161" w14:textId="29DC7324" w:rsidR="00B46FB7" w:rsidRPr="00786BC9" w:rsidRDefault="00B46FB7" w:rsidP="00B46FB7">
      <w:pPr>
        <w:tabs>
          <w:tab w:val="left" w:pos="1987"/>
        </w:tabs>
        <w:jc w:val="center"/>
        <w:rPr>
          <w:b/>
          <w:bCs/>
          <w:sz w:val="28"/>
          <w:szCs w:val="28"/>
        </w:rPr>
      </w:pPr>
      <w:r w:rsidRPr="00786BC9">
        <w:rPr>
          <w:b/>
          <w:bCs/>
          <w:sz w:val="28"/>
          <w:szCs w:val="28"/>
        </w:rPr>
        <w:t xml:space="preserve">Список </w:t>
      </w:r>
      <w:r w:rsidR="004C2679" w:rsidRPr="00786BC9">
        <w:rPr>
          <w:b/>
          <w:bCs/>
          <w:sz w:val="28"/>
          <w:szCs w:val="28"/>
        </w:rPr>
        <w:t>использованной литературы</w:t>
      </w:r>
      <w:r w:rsidRPr="00786BC9">
        <w:rPr>
          <w:b/>
          <w:bCs/>
          <w:sz w:val="28"/>
          <w:szCs w:val="28"/>
        </w:rPr>
        <w:t>:</w:t>
      </w:r>
    </w:p>
    <w:p w14:paraId="278854CD" w14:textId="77777777" w:rsidR="00B46FB7" w:rsidRDefault="00B46FB7" w:rsidP="00B46FB7">
      <w:pPr>
        <w:tabs>
          <w:tab w:val="left" w:pos="1987"/>
        </w:tabs>
        <w:jc w:val="center"/>
        <w:rPr>
          <w:b/>
          <w:bCs/>
          <w:sz w:val="28"/>
          <w:szCs w:val="28"/>
        </w:rPr>
      </w:pPr>
    </w:p>
    <w:p w14:paraId="367BFF62" w14:textId="77777777" w:rsidR="00AF34A2" w:rsidRPr="00A5644C" w:rsidRDefault="00AF34A2" w:rsidP="00B46FB7">
      <w:pPr>
        <w:tabs>
          <w:tab w:val="left" w:pos="1987"/>
        </w:tabs>
        <w:jc w:val="center"/>
        <w:rPr>
          <w:b/>
          <w:bCs/>
          <w:sz w:val="28"/>
          <w:szCs w:val="28"/>
        </w:rPr>
      </w:pPr>
    </w:p>
    <w:p w14:paraId="01E070CA" w14:textId="53A7B134" w:rsidR="00AF34A2" w:rsidRPr="00A5644C" w:rsidRDefault="00AF34A2" w:rsidP="00AF34A2">
      <w:pPr>
        <w:pStyle w:val="a4"/>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160" w:line="276" w:lineRule="auto"/>
        <w:ind w:right="0"/>
        <w:contextualSpacing/>
        <w:rPr>
          <w:color w:val="000000"/>
          <w:sz w:val="28"/>
          <w:szCs w:val="28"/>
        </w:rPr>
      </w:pPr>
      <w:proofErr w:type="spellStart"/>
      <w:r w:rsidRPr="00A5644C">
        <w:rPr>
          <w:color w:val="000000"/>
          <w:sz w:val="28"/>
          <w:szCs w:val="28"/>
        </w:rPr>
        <w:t>Ривчун</w:t>
      </w:r>
      <w:proofErr w:type="spellEnd"/>
      <w:r w:rsidRPr="00A5644C">
        <w:rPr>
          <w:color w:val="000000"/>
          <w:sz w:val="28"/>
          <w:szCs w:val="28"/>
        </w:rPr>
        <w:t xml:space="preserve"> Т.Е., </w:t>
      </w:r>
      <w:proofErr w:type="spellStart"/>
      <w:r w:rsidRPr="00A5644C">
        <w:rPr>
          <w:color w:val="000000"/>
          <w:sz w:val="28"/>
          <w:szCs w:val="28"/>
        </w:rPr>
        <w:t>Вапнярская</w:t>
      </w:r>
      <w:proofErr w:type="spellEnd"/>
      <w:r w:rsidRPr="00A5644C">
        <w:rPr>
          <w:color w:val="000000"/>
          <w:sz w:val="28"/>
          <w:szCs w:val="28"/>
        </w:rPr>
        <w:t xml:space="preserve"> О.И., Платонова Н.А. Практики поддержки креативных индустрий на региональном уровне // Вопросы государственного и муниципального управления. 2024. </w:t>
      </w:r>
      <w:r w:rsidR="004637A5">
        <w:rPr>
          <w:color w:val="000000"/>
          <w:sz w:val="28"/>
          <w:szCs w:val="28"/>
          <w:lang w:val="en-US"/>
        </w:rPr>
        <w:t xml:space="preserve">N </w:t>
      </w:r>
      <w:r w:rsidRPr="00A5644C">
        <w:rPr>
          <w:color w:val="000000"/>
          <w:sz w:val="28"/>
          <w:szCs w:val="28"/>
        </w:rPr>
        <w:t>3. C. 187-210. DOI: 10.17323/ 1999-5431-2024-0-3-187-210</w:t>
      </w:r>
    </w:p>
    <w:p w14:paraId="6FB5346B" w14:textId="77777777" w:rsidR="00AF34A2" w:rsidRDefault="00AF34A2" w:rsidP="00B46FB7">
      <w:pPr>
        <w:pStyle w:val="a4"/>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160" w:line="276" w:lineRule="auto"/>
        <w:ind w:right="0"/>
        <w:contextualSpacing/>
        <w:rPr>
          <w:color w:val="000000"/>
          <w:sz w:val="28"/>
          <w:szCs w:val="28"/>
        </w:rPr>
      </w:pPr>
      <w:r w:rsidRPr="00AF34A2">
        <w:rPr>
          <w:color w:val="000000"/>
          <w:sz w:val="28"/>
          <w:szCs w:val="28"/>
        </w:rPr>
        <w:t>Атаев З. В. Молодежь как социальная группа и ее особенности // Актуальные исследования. 2025. №5 (240). Ч.I. С. 62-68. URL: https://apni.ru/article/11244-molodezh-kak-socialnaya-gruppa-i-ee-osobennosti</w:t>
      </w:r>
      <w:r w:rsidRPr="00AF34A2">
        <w:rPr>
          <w:color w:val="000000"/>
          <w:sz w:val="28"/>
          <w:szCs w:val="28"/>
        </w:rPr>
        <w:t xml:space="preserve"> </w:t>
      </w:r>
    </w:p>
    <w:p w14:paraId="6626AA23" w14:textId="666B29F8" w:rsidR="00B46FB7" w:rsidRPr="00A5644C" w:rsidRDefault="00B46FB7" w:rsidP="00B46FB7">
      <w:pPr>
        <w:pStyle w:val="a4"/>
        <w:widowControl/>
        <w:numPr>
          <w:ilvl w:val="0"/>
          <w:numId w:val="3"/>
        </w:numPr>
        <w:tabs>
          <w:tab w:val="left" w:pos="1987"/>
        </w:tabs>
        <w:autoSpaceDE/>
        <w:autoSpaceDN/>
        <w:spacing w:after="160" w:line="259" w:lineRule="auto"/>
        <w:ind w:right="0"/>
        <w:contextualSpacing/>
        <w:rPr>
          <w:sz w:val="28"/>
          <w:szCs w:val="28"/>
        </w:rPr>
      </w:pPr>
      <w:r w:rsidRPr="004C04FE">
        <w:rPr>
          <w:color w:val="000000"/>
          <w:sz w:val="28"/>
          <w:szCs w:val="28"/>
        </w:rPr>
        <w:t>Ефимова А. С., Брюханова Н. В. Тенденции развития креативных индустрий для регионов Южного федерального округа // Государственное и муниципальное управление. Ученые</w:t>
      </w:r>
      <w:r>
        <w:rPr>
          <w:color w:val="000000"/>
          <w:sz w:val="28"/>
          <w:szCs w:val="28"/>
        </w:rPr>
        <w:t xml:space="preserve"> </w:t>
      </w:r>
      <w:r w:rsidRPr="004C04FE">
        <w:rPr>
          <w:color w:val="000000"/>
          <w:sz w:val="28"/>
          <w:szCs w:val="28"/>
        </w:rPr>
        <w:t xml:space="preserve">записки. 2023. </w:t>
      </w:r>
      <w:r w:rsidR="004637A5">
        <w:rPr>
          <w:color w:val="000000"/>
          <w:sz w:val="28"/>
          <w:szCs w:val="28"/>
          <w:lang w:val="en-US"/>
        </w:rPr>
        <w:t>N</w:t>
      </w:r>
      <w:r w:rsidRPr="004C04FE">
        <w:rPr>
          <w:color w:val="000000"/>
          <w:sz w:val="28"/>
          <w:szCs w:val="28"/>
        </w:rPr>
        <w:t xml:space="preserve"> 2. C. 45-52. </w:t>
      </w:r>
    </w:p>
    <w:p w14:paraId="3D3CB269" w14:textId="77777777" w:rsidR="004637A5" w:rsidRPr="004637A5" w:rsidRDefault="00B46FB7" w:rsidP="004637A5">
      <w:pPr>
        <w:pStyle w:val="a4"/>
        <w:widowControl/>
        <w:numPr>
          <w:ilvl w:val="0"/>
          <w:numId w:val="3"/>
        </w:numPr>
        <w:tabs>
          <w:tab w:val="left" w:pos="1987"/>
        </w:tabs>
        <w:autoSpaceDE/>
        <w:autoSpaceDN/>
        <w:spacing w:after="160" w:line="259" w:lineRule="auto"/>
        <w:ind w:right="0"/>
        <w:contextualSpacing/>
        <w:rPr>
          <w:sz w:val="28"/>
          <w:szCs w:val="28"/>
        </w:rPr>
      </w:pPr>
      <w:r w:rsidRPr="004C04FE">
        <w:rPr>
          <w:color w:val="000000"/>
          <w:sz w:val="28"/>
          <w:szCs w:val="28"/>
        </w:rPr>
        <w:t>Морданов М.А. Креативные индустрии как драйвер экономического роста //</w:t>
      </w:r>
      <w:r>
        <w:rPr>
          <w:color w:val="000000"/>
          <w:sz w:val="28"/>
          <w:szCs w:val="28"/>
        </w:rPr>
        <w:t xml:space="preserve"> </w:t>
      </w:r>
      <w:r w:rsidRPr="004C04FE">
        <w:rPr>
          <w:color w:val="000000"/>
          <w:sz w:val="28"/>
          <w:szCs w:val="28"/>
        </w:rPr>
        <w:t>Креативная экономика. - 2021. - Том 15. - Nº 10. - С.</w:t>
      </w:r>
      <w:r>
        <w:rPr>
          <w:color w:val="000000"/>
          <w:sz w:val="28"/>
          <w:szCs w:val="28"/>
        </w:rPr>
        <w:t xml:space="preserve"> </w:t>
      </w:r>
      <w:r w:rsidRPr="004C04FE">
        <w:rPr>
          <w:color w:val="000000"/>
          <w:sz w:val="28"/>
          <w:szCs w:val="28"/>
        </w:rPr>
        <w:t xml:space="preserve">3725-3740. </w:t>
      </w:r>
      <w:proofErr w:type="spellStart"/>
      <w:r w:rsidRPr="004C04FE">
        <w:rPr>
          <w:color w:val="000000"/>
          <w:sz w:val="28"/>
          <w:szCs w:val="28"/>
        </w:rPr>
        <w:t>doi</w:t>
      </w:r>
      <w:proofErr w:type="spellEnd"/>
      <w:r w:rsidRPr="004C04FE">
        <w:rPr>
          <w:color w:val="000000"/>
          <w:sz w:val="28"/>
          <w:szCs w:val="28"/>
        </w:rPr>
        <w:t>:</w:t>
      </w:r>
      <w:r>
        <w:rPr>
          <w:color w:val="000000"/>
          <w:sz w:val="28"/>
          <w:szCs w:val="28"/>
        </w:rPr>
        <w:t xml:space="preserve"> </w:t>
      </w:r>
      <w:r w:rsidRPr="004C04FE">
        <w:rPr>
          <w:color w:val="000000"/>
          <w:sz w:val="28"/>
          <w:szCs w:val="28"/>
        </w:rPr>
        <w:t>10.18334/ce.15.10.113714</w:t>
      </w:r>
    </w:p>
    <w:p w14:paraId="3A8358D2" w14:textId="573C3EA9" w:rsidR="00B46FB7" w:rsidRPr="004637A5" w:rsidRDefault="00B46FB7" w:rsidP="004637A5">
      <w:pPr>
        <w:pStyle w:val="a4"/>
        <w:widowControl/>
        <w:numPr>
          <w:ilvl w:val="0"/>
          <w:numId w:val="3"/>
        </w:numPr>
        <w:tabs>
          <w:tab w:val="left" w:pos="1987"/>
        </w:tabs>
        <w:autoSpaceDE/>
        <w:autoSpaceDN/>
        <w:spacing w:after="160" w:line="259" w:lineRule="auto"/>
        <w:ind w:right="0"/>
        <w:contextualSpacing/>
        <w:rPr>
          <w:sz w:val="28"/>
          <w:szCs w:val="28"/>
        </w:rPr>
      </w:pPr>
      <w:proofErr w:type="spellStart"/>
      <w:r w:rsidRPr="004637A5">
        <w:rPr>
          <w:color w:val="000000"/>
          <w:sz w:val="28"/>
          <w:szCs w:val="28"/>
        </w:rPr>
        <w:t>Саморядова</w:t>
      </w:r>
      <w:proofErr w:type="spellEnd"/>
      <w:r w:rsidRPr="004637A5">
        <w:rPr>
          <w:color w:val="000000"/>
          <w:sz w:val="28"/>
          <w:szCs w:val="28"/>
        </w:rPr>
        <w:t xml:space="preserve"> В.В. М</w:t>
      </w:r>
      <w:r w:rsidR="004637A5" w:rsidRPr="004637A5">
        <w:rPr>
          <w:color w:val="000000"/>
          <w:sz w:val="28"/>
          <w:szCs w:val="28"/>
        </w:rPr>
        <w:t>еры государственной поддержки креативных (творческих) индустрий в российской федерации</w:t>
      </w:r>
      <w:r w:rsidRPr="004637A5">
        <w:rPr>
          <w:color w:val="000000"/>
          <w:sz w:val="28"/>
          <w:szCs w:val="28"/>
        </w:rPr>
        <w:t xml:space="preserve"> // Вестник науки. — 2026. — № 3 (96), том 2. — С. 234-244. </w:t>
      </w:r>
    </w:p>
    <w:p w14:paraId="5BF34DB9" w14:textId="7397E9FC" w:rsidR="00B46FB7" w:rsidRPr="00A5644C" w:rsidRDefault="004C2679" w:rsidP="00B46FB7">
      <w:pPr>
        <w:pStyle w:val="a4"/>
        <w:widowControl/>
        <w:numPr>
          <w:ilvl w:val="0"/>
          <w:numId w:val="3"/>
        </w:numPr>
        <w:tabs>
          <w:tab w:val="left" w:pos="1987"/>
        </w:tabs>
        <w:autoSpaceDE/>
        <w:autoSpaceDN/>
        <w:spacing w:after="160" w:line="259" w:lineRule="auto"/>
        <w:ind w:right="0"/>
        <w:contextualSpacing/>
        <w:rPr>
          <w:sz w:val="28"/>
          <w:szCs w:val="28"/>
        </w:rPr>
      </w:pPr>
      <w:r>
        <w:rPr>
          <w:color w:val="000000"/>
          <w:sz w:val="28"/>
          <w:szCs w:val="28"/>
        </w:rPr>
        <w:t xml:space="preserve"> </w:t>
      </w:r>
      <w:r w:rsidR="00B46FB7" w:rsidRPr="004C04FE">
        <w:rPr>
          <w:color w:val="000000"/>
          <w:sz w:val="28"/>
          <w:szCs w:val="28"/>
        </w:rPr>
        <w:t xml:space="preserve">Дмитриев Д. В., Шакуров А. А. Роль креативных индустрий в региональной экономике // Экономика и управление. 2024. Т. 30. Nº 5. С. 556-564. </w:t>
      </w:r>
    </w:p>
    <w:p w14:paraId="1FF99F74" w14:textId="0B57ACCA" w:rsidR="00B46FB7" w:rsidRDefault="00B46FB7" w:rsidP="00B46FB7">
      <w:pPr>
        <w:pStyle w:val="a4"/>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160" w:line="276" w:lineRule="auto"/>
        <w:ind w:right="0"/>
        <w:contextualSpacing/>
        <w:rPr>
          <w:color w:val="000000"/>
          <w:sz w:val="28"/>
          <w:szCs w:val="28"/>
        </w:rPr>
      </w:pPr>
      <w:r w:rsidRPr="00A5644C">
        <w:rPr>
          <w:color w:val="000000"/>
          <w:sz w:val="28"/>
          <w:szCs w:val="28"/>
        </w:rPr>
        <w:t xml:space="preserve">Акимова, О. Е., Волков, С. К., &amp; Симонов, А. Б. (2022). Креативные индустрии в России: тенденции развития и потенциал роста. Вестник Московского </w:t>
      </w:r>
      <w:proofErr w:type="spellStart"/>
      <w:r w:rsidRPr="00A5644C">
        <w:rPr>
          <w:color w:val="000000"/>
          <w:sz w:val="28"/>
          <w:szCs w:val="28"/>
        </w:rPr>
        <w:t>универси</w:t>
      </w:r>
      <w:proofErr w:type="spellEnd"/>
      <w:r w:rsidRPr="00A5644C">
        <w:rPr>
          <w:color w:val="000000"/>
          <w:sz w:val="28"/>
          <w:szCs w:val="28"/>
        </w:rPr>
        <w:t xml:space="preserve">-тета. Серия б. Экономика, (1), 96-114. </w:t>
      </w:r>
    </w:p>
    <w:p w14:paraId="63C742F2" w14:textId="77777777" w:rsidR="004637A5" w:rsidRPr="00A5644C" w:rsidRDefault="004637A5" w:rsidP="004637A5">
      <w:pPr>
        <w:pStyle w:val="a4"/>
        <w:widowControl/>
        <w:numPr>
          <w:ilvl w:val="0"/>
          <w:numId w:val="3"/>
        </w:numPr>
        <w:tabs>
          <w:tab w:val="left" w:pos="1987"/>
        </w:tabs>
        <w:autoSpaceDE/>
        <w:autoSpaceDN/>
        <w:spacing w:after="160" w:line="259" w:lineRule="auto"/>
        <w:ind w:right="0"/>
        <w:contextualSpacing/>
        <w:rPr>
          <w:sz w:val="28"/>
          <w:szCs w:val="28"/>
        </w:rPr>
      </w:pPr>
      <w:r w:rsidRPr="004C04FE">
        <w:rPr>
          <w:color w:val="000000"/>
          <w:sz w:val="28"/>
          <w:szCs w:val="28"/>
        </w:rPr>
        <w:t xml:space="preserve">Климова И.В. Влияние креативных индустрий на инновационное развитие территории / </w:t>
      </w:r>
      <w:proofErr w:type="gramStart"/>
      <w:r w:rsidRPr="004C04FE">
        <w:rPr>
          <w:color w:val="000000"/>
          <w:sz w:val="28"/>
          <w:szCs w:val="28"/>
        </w:rPr>
        <w:t>И.В</w:t>
      </w:r>
      <w:proofErr w:type="gramEnd"/>
      <w:r>
        <w:rPr>
          <w:color w:val="000000"/>
          <w:sz w:val="28"/>
          <w:szCs w:val="28"/>
        </w:rPr>
        <w:t xml:space="preserve"> </w:t>
      </w:r>
      <w:r w:rsidRPr="004C04FE">
        <w:rPr>
          <w:color w:val="000000"/>
          <w:sz w:val="28"/>
          <w:szCs w:val="28"/>
        </w:rPr>
        <w:t xml:space="preserve">Климова, Л.Н. </w:t>
      </w:r>
      <w:proofErr w:type="spellStart"/>
      <w:r w:rsidRPr="004C04FE">
        <w:rPr>
          <w:color w:val="000000"/>
          <w:sz w:val="28"/>
          <w:szCs w:val="28"/>
        </w:rPr>
        <w:t>Семеркова</w:t>
      </w:r>
      <w:proofErr w:type="spellEnd"/>
      <w:r w:rsidRPr="004C04FE">
        <w:rPr>
          <w:color w:val="000000"/>
          <w:sz w:val="28"/>
          <w:szCs w:val="28"/>
        </w:rPr>
        <w:t xml:space="preserve"> // Организатор производства.</w:t>
      </w:r>
      <w:r>
        <w:rPr>
          <w:color w:val="000000"/>
          <w:sz w:val="28"/>
          <w:szCs w:val="28"/>
        </w:rPr>
        <w:t xml:space="preserve"> </w:t>
      </w:r>
      <w:r w:rsidRPr="004C04FE">
        <w:rPr>
          <w:color w:val="000000"/>
          <w:sz w:val="28"/>
          <w:szCs w:val="28"/>
        </w:rPr>
        <w:t>2022. T.30. Nº 4. C.</w:t>
      </w:r>
      <w:r>
        <w:rPr>
          <w:color w:val="000000"/>
          <w:sz w:val="28"/>
          <w:szCs w:val="28"/>
        </w:rPr>
        <w:t xml:space="preserve"> 8</w:t>
      </w:r>
      <w:r w:rsidRPr="004C04FE">
        <w:rPr>
          <w:color w:val="000000"/>
          <w:sz w:val="28"/>
          <w:szCs w:val="28"/>
        </w:rPr>
        <w:t>3-95. DOI:</w:t>
      </w:r>
      <w:r>
        <w:rPr>
          <w:color w:val="000000"/>
          <w:sz w:val="28"/>
          <w:szCs w:val="28"/>
        </w:rPr>
        <w:t xml:space="preserve"> </w:t>
      </w:r>
      <w:r w:rsidRPr="004C04FE">
        <w:rPr>
          <w:color w:val="000000"/>
          <w:sz w:val="28"/>
          <w:szCs w:val="28"/>
        </w:rPr>
        <w:t>10.36622/VSTU.2022.30.4.008</w:t>
      </w:r>
    </w:p>
    <w:p w14:paraId="75FFF631" w14:textId="77777777" w:rsidR="004637A5" w:rsidRDefault="004637A5" w:rsidP="004637A5">
      <w:pPr>
        <w:pStyle w:val="a4"/>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160" w:line="276" w:lineRule="auto"/>
        <w:ind w:right="0"/>
        <w:contextualSpacing/>
        <w:rPr>
          <w:color w:val="000000"/>
          <w:sz w:val="28"/>
          <w:szCs w:val="28"/>
        </w:rPr>
      </w:pPr>
      <w:r w:rsidRPr="00786BC9">
        <w:rPr>
          <w:color w:val="000000"/>
          <w:sz w:val="28"/>
          <w:szCs w:val="28"/>
        </w:rPr>
        <w:t>Администрация Краснодарского края. О реализации государственной молодежной политики в 2024 году [Электронный ресурс</w:t>
      </w:r>
      <w:proofErr w:type="gramStart"/>
      <w:r w:rsidRPr="00786BC9">
        <w:rPr>
          <w:color w:val="000000"/>
          <w:sz w:val="28"/>
          <w:szCs w:val="28"/>
        </w:rPr>
        <w:t>] :</w:t>
      </w:r>
      <w:proofErr w:type="gramEnd"/>
      <w:r w:rsidRPr="00786BC9">
        <w:rPr>
          <w:color w:val="000000"/>
          <w:sz w:val="28"/>
          <w:szCs w:val="28"/>
        </w:rPr>
        <w:t xml:space="preserve"> постановление главы администрации от 15.03.2024 № 123 // Официальный сайт администрации Краснодарского края. — URL: https://admkrai.krasnodar.ru/content/1131/show/817402/ (дата обращения: 06.04.2026).</w:t>
      </w:r>
    </w:p>
    <w:p w14:paraId="58968874" w14:textId="77777777" w:rsidR="004637A5" w:rsidRPr="00A5644C" w:rsidRDefault="004637A5" w:rsidP="004637A5">
      <w:pPr>
        <w:pStyle w:val="a4"/>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160" w:line="276" w:lineRule="auto"/>
        <w:ind w:right="0"/>
        <w:contextualSpacing/>
        <w:rPr>
          <w:color w:val="000000"/>
          <w:sz w:val="28"/>
          <w:szCs w:val="28"/>
        </w:rPr>
      </w:pPr>
      <w:r w:rsidRPr="00786BC9">
        <w:rPr>
          <w:color w:val="000000"/>
          <w:sz w:val="28"/>
          <w:szCs w:val="28"/>
        </w:rPr>
        <w:t>ВЦИОМ. Ценности молодежи [Электронный ресурс</w:t>
      </w:r>
      <w:proofErr w:type="gramStart"/>
      <w:r w:rsidRPr="00786BC9">
        <w:rPr>
          <w:color w:val="000000"/>
          <w:sz w:val="28"/>
          <w:szCs w:val="28"/>
        </w:rPr>
        <w:t>] :</w:t>
      </w:r>
      <w:proofErr w:type="gramEnd"/>
      <w:r w:rsidRPr="00786BC9">
        <w:rPr>
          <w:color w:val="000000"/>
          <w:sz w:val="28"/>
          <w:szCs w:val="28"/>
        </w:rPr>
        <w:t xml:space="preserve"> аналитический обзор / Всероссийский центр изучения общественного мнения. – Москва, 2022. – URL: https://wciom.ru/analytical-reviews/analiticheskii-obzor/cennosti-molodezhi (дата обращения: 06.04.2026).</w:t>
      </w:r>
    </w:p>
    <w:p w14:paraId="6F717056" w14:textId="2EB7E53E" w:rsidR="00B46FB7" w:rsidRPr="004637A5" w:rsidRDefault="00B46FB7" w:rsidP="00B46FB7">
      <w:pPr>
        <w:pStyle w:val="a4"/>
        <w:widowControl/>
        <w:numPr>
          <w:ilvl w:val="0"/>
          <w:numId w:val="3"/>
        </w:numPr>
        <w:tabs>
          <w:tab w:val="left" w:pos="1987"/>
        </w:tabs>
        <w:autoSpaceDE/>
        <w:autoSpaceDN/>
        <w:spacing w:after="160" w:line="259" w:lineRule="auto"/>
        <w:ind w:right="0"/>
        <w:contextualSpacing/>
        <w:rPr>
          <w:sz w:val="28"/>
          <w:szCs w:val="28"/>
        </w:rPr>
      </w:pPr>
      <w:r w:rsidRPr="004C04FE">
        <w:rPr>
          <w:color w:val="000000"/>
          <w:sz w:val="28"/>
          <w:szCs w:val="28"/>
        </w:rPr>
        <w:t xml:space="preserve">Гущина Е. Г., </w:t>
      </w:r>
      <w:proofErr w:type="spellStart"/>
      <w:r w:rsidRPr="004C04FE">
        <w:rPr>
          <w:color w:val="000000"/>
          <w:sz w:val="28"/>
          <w:szCs w:val="28"/>
        </w:rPr>
        <w:t>Тарабанова</w:t>
      </w:r>
      <w:proofErr w:type="spellEnd"/>
      <w:r w:rsidRPr="004C04FE">
        <w:rPr>
          <w:color w:val="000000"/>
          <w:sz w:val="28"/>
          <w:szCs w:val="28"/>
        </w:rPr>
        <w:t xml:space="preserve"> Е. В. Креативные индустрии: новые возможности для развития российских городов и регионов Вестник Волгоградского государственного университета. Экономика. -</w:t>
      </w:r>
      <w:r>
        <w:rPr>
          <w:color w:val="000000"/>
          <w:sz w:val="28"/>
          <w:szCs w:val="28"/>
        </w:rPr>
        <w:t xml:space="preserve"> </w:t>
      </w:r>
      <w:r w:rsidRPr="004C04FE">
        <w:rPr>
          <w:color w:val="000000"/>
          <w:sz w:val="28"/>
          <w:szCs w:val="28"/>
        </w:rPr>
        <w:t xml:space="preserve">2022.- T.24, </w:t>
      </w:r>
      <w:r w:rsidRPr="004637A5">
        <w:rPr>
          <w:color w:val="000000"/>
          <w:sz w:val="28"/>
          <w:szCs w:val="28"/>
        </w:rPr>
        <w:t>N 1.</w:t>
      </w:r>
      <w:r w:rsidRPr="004C04FE">
        <w:rPr>
          <w:color w:val="000000"/>
          <w:sz w:val="28"/>
          <w:szCs w:val="28"/>
        </w:rPr>
        <w:t xml:space="preserve"> - C. 91-104. -DOI: </w:t>
      </w:r>
    </w:p>
    <w:p w14:paraId="3F8F7C5A" w14:textId="77777777" w:rsidR="00B46FB7" w:rsidRPr="00A5644C" w:rsidRDefault="00B46FB7" w:rsidP="00B46FB7">
      <w:pPr>
        <w:pStyle w:val="a4"/>
        <w:widowControl/>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160" w:line="276" w:lineRule="auto"/>
        <w:ind w:right="0"/>
        <w:contextualSpacing/>
        <w:rPr>
          <w:color w:val="000000"/>
          <w:sz w:val="28"/>
          <w:szCs w:val="28"/>
        </w:rPr>
      </w:pPr>
      <w:r w:rsidRPr="00A5644C">
        <w:rPr>
          <w:color w:val="000000"/>
          <w:sz w:val="28"/>
          <w:szCs w:val="28"/>
        </w:rPr>
        <w:t>Казакова М.В. Культурные и креативные индустрии: границы понятий //</w:t>
      </w:r>
    </w:p>
    <w:p w14:paraId="7D52F2F2" w14:textId="77777777" w:rsidR="00B46FB7" w:rsidRDefault="00B46FB7" w:rsidP="00B46FB7">
      <w:pPr>
        <w:pStyle w:val="a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276" w:lineRule="auto"/>
        <w:ind w:left="720" w:firstLine="0"/>
        <w:rPr>
          <w:color w:val="000000"/>
          <w:sz w:val="28"/>
          <w:szCs w:val="28"/>
        </w:rPr>
      </w:pPr>
      <w:r w:rsidRPr="00A5644C">
        <w:rPr>
          <w:color w:val="000000"/>
          <w:sz w:val="28"/>
          <w:szCs w:val="28"/>
        </w:rPr>
        <w:t xml:space="preserve">Креативная экономика. — 2020. — Том 14. — Nº 11. — C. 2875-2898. </w:t>
      </w:r>
      <w:proofErr w:type="spellStart"/>
      <w:r w:rsidRPr="00A5644C">
        <w:rPr>
          <w:color w:val="000000"/>
          <w:sz w:val="28"/>
          <w:szCs w:val="28"/>
        </w:rPr>
        <w:t>doi</w:t>
      </w:r>
      <w:proofErr w:type="spellEnd"/>
      <w:r w:rsidRPr="00A5644C">
        <w:rPr>
          <w:color w:val="000000"/>
          <w:sz w:val="28"/>
          <w:szCs w:val="28"/>
        </w:rPr>
        <w:t>: 10.18334/ce.14.11.111156</w:t>
      </w:r>
    </w:p>
    <w:p w14:paraId="10878979" w14:textId="6A221D96" w:rsidR="00281FDD" w:rsidRPr="00B46FB7" w:rsidRDefault="00B46FB7" w:rsidP="00B46FB7">
      <w:pPr>
        <w:pStyle w:val="a4"/>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276" w:lineRule="auto"/>
        <w:rPr>
          <w:color w:val="000000"/>
          <w:sz w:val="28"/>
          <w:szCs w:val="28"/>
        </w:rPr>
      </w:pPr>
      <w:r>
        <w:rPr>
          <w:color w:val="000000"/>
          <w:sz w:val="28"/>
          <w:szCs w:val="28"/>
        </w:rPr>
        <w:t xml:space="preserve"> </w:t>
      </w:r>
      <w:r w:rsidRPr="00B46FB7">
        <w:rPr>
          <w:color w:val="000000"/>
          <w:sz w:val="28"/>
          <w:szCs w:val="28"/>
        </w:rPr>
        <w:t xml:space="preserve">Бутова Т.Г., Черкасова Ю.И., Данилина Е.П., </w:t>
      </w:r>
      <w:proofErr w:type="spellStart"/>
      <w:r w:rsidRPr="00B46FB7">
        <w:rPr>
          <w:color w:val="000000"/>
          <w:sz w:val="28"/>
          <w:szCs w:val="28"/>
        </w:rPr>
        <w:t>Данченок</w:t>
      </w:r>
      <w:proofErr w:type="spellEnd"/>
      <w:r w:rsidRPr="00B46FB7">
        <w:rPr>
          <w:color w:val="000000"/>
          <w:sz w:val="28"/>
          <w:szCs w:val="28"/>
        </w:rPr>
        <w:t xml:space="preserve"> Л.А., </w:t>
      </w:r>
      <w:proofErr w:type="spellStart"/>
      <w:r w:rsidRPr="00B46FB7">
        <w:rPr>
          <w:color w:val="000000"/>
          <w:sz w:val="28"/>
          <w:szCs w:val="28"/>
        </w:rPr>
        <w:t>Ниязбекова</w:t>
      </w:r>
      <w:proofErr w:type="spellEnd"/>
      <w:r w:rsidRPr="00B46FB7">
        <w:rPr>
          <w:color w:val="000000"/>
          <w:sz w:val="28"/>
          <w:szCs w:val="28"/>
        </w:rPr>
        <w:t xml:space="preserve"> Ш., </w:t>
      </w:r>
      <w:proofErr w:type="spellStart"/>
      <w:r w:rsidRPr="00B46FB7">
        <w:rPr>
          <w:color w:val="000000"/>
          <w:sz w:val="28"/>
          <w:szCs w:val="28"/>
        </w:rPr>
        <w:t>Улина</w:t>
      </w:r>
      <w:proofErr w:type="spellEnd"/>
      <w:r w:rsidRPr="00B46FB7">
        <w:rPr>
          <w:color w:val="000000"/>
          <w:sz w:val="28"/>
          <w:szCs w:val="28"/>
        </w:rPr>
        <w:t xml:space="preserve"> С.Л. Приоритетные направления научных исследований в области креативных индустрий / Сервис в России и за рубежом. 2023. </w:t>
      </w:r>
      <w:r w:rsidRPr="00B46FB7">
        <w:rPr>
          <w:color w:val="000000"/>
          <w:sz w:val="28"/>
          <w:szCs w:val="28"/>
          <w:lang w:val="en-US"/>
        </w:rPr>
        <w:t>T</w:t>
      </w:r>
      <w:r w:rsidRPr="00B46FB7">
        <w:rPr>
          <w:color w:val="000000"/>
          <w:sz w:val="28"/>
          <w:szCs w:val="28"/>
        </w:rPr>
        <w:t xml:space="preserve">.17. </w:t>
      </w:r>
      <w:r w:rsidRPr="00B46FB7">
        <w:rPr>
          <w:color w:val="000000"/>
          <w:sz w:val="28"/>
          <w:szCs w:val="28"/>
          <w:lang w:val="en-US"/>
        </w:rPr>
        <w:t>N</w:t>
      </w:r>
      <w:r w:rsidRPr="00B46FB7">
        <w:rPr>
          <w:color w:val="000000"/>
          <w:sz w:val="28"/>
          <w:szCs w:val="28"/>
        </w:rPr>
        <w:t xml:space="preserve">º5. </w:t>
      </w:r>
      <w:r w:rsidRPr="00B46FB7">
        <w:rPr>
          <w:color w:val="000000"/>
          <w:sz w:val="28"/>
          <w:szCs w:val="28"/>
          <w:lang w:val="en-US"/>
        </w:rPr>
        <w:t>C</w:t>
      </w:r>
      <w:r w:rsidRPr="00B46FB7">
        <w:rPr>
          <w:color w:val="000000"/>
          <w:sz w:val="28"/>
          <w:szCs w:val="28"/>
        </w:rPr>
        <w:t xml:space="preserve">. 45-58. </w:t>
      </w:r>
      <w:r w:rsidRPr="00B46FB7">
        <w:rPr>
          <w:color w:val="000000"/>
          <w:sz w:val="28"/>
          <w:szCs w:val="28"/>
          <w:lang w:val="en-US"/>
        </w:rPr>
        <w:t>DOI</w:t>
      </w:r>
      <w:r w:rsidRPr="00B46FB7">
        <w:rPr>
          <w:color w:val="000000"/>
          <w:sz w:val="28"/>
          <w:szCs w:val="28"/>
        </w:rPr>
        <w:t>: 10.5281/</w:t>
      </w:r>
      <w:proofErr w:type="spellStart"/>
      <w:r w:rsidRPr="00B46FB7">
        <w:rPr>
          <w:color w:val="000000"/>
          <w:sz w:val="28"/>
          <w:szCs w:val="28"/>
          <w:lang w:val="en-US"/>
        </w:rPr>
        <w:t>zenodo</w:t>
      </w:r>
      <w:proofErr w:type="spellEnd"/>
      <w:r w:rsidRPr="00B46FB7">
        <w:rPr>
          <w:color w:val="000000"/>
          <w:sz w:val="28"/>
          <w:szCs w:val="28"/>
        </w:rPr>
        <w:t>.10420974.</w:t>
      </w:r>
    </w:p>
    <w:sectPr w:rsidR="00281FDD" w:rsidRPr="00B46FB7">
      <w:pgSz w:w="11910" w:h="16840"/>
      <w:pgMar w:top="1040" w:right="708"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7752B"/>
    <w:multiLevelType w:val="hybridMultilevel"/>
    <w:tmpl w:val="52D2D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6A7DB5"/>
    <w:multiLevelType w:val="hybridMultilevel"/>
    <w:tmpl w:val="90106398"/>
    <w:lvl w:ilvl="0" w:tplc="174E58BA">
      <w:start w:val="1"/>
      <w:numFmt w:val="decimal"/>
      <w:lvlText w:val="%1."/>
      <w:lvlJc w:val="left"/>
      <w:pPr>
        <w:ind w:left="1" w:hanging="454"/>
      </w:pPr>
      <w:rPr>
        <w:rFonts w:ascii="Times New Roman" w:eastAsia="Times New Roman" w:hAnsi="Times New Roman" w:cs="Times New Roman"/>
        <w:spacing w:val="0"/>
        <w:w w:val="100"/>
        <w:lang w:val="ru-RU" w:eastAsia="en-US" w:bidi="ar-SA"/>
      </w:rPr>
    </w:lvl>
    <w:lvl w:ilvl="1" w:tplc="B980F670">
      <w:numFmt w:val="bullet"/>
      <w:lvlText w:val="•"/>
      <w:lvlJc w:val="left"/>
      <w:pPr>
        <w:ind w:left="949" w:hanging="454"/>
      </w:pPr>
      <w:rPr>
        <w:rFonts w:hint="default"/>
        <w:lang w:val="ru-RU" w:eastAsia="en-US" w:bidi="ar-SA"/>
      </w:rPr>
    </w:lvl>
    <w:lvl w:ilvl="2" w:tplc="E34A33FA">
      <w:numFmt w:val="bullet"/>
      <w:lvlText w:val="•"/>
      <w:lvlJc w:val="left"/>
      <w:pPr>
        <w:ind w:left="1899" w:hanging="454"/>
      </w:pPr>
      <w:rPr>
        <w:rFonts w:hint="default"/>
        <w:lang w:val="ru-RU" w:eastAsia="en-US" w:bidi="ar-SA"/>
      </w:rPr>
    </w:lvl>
    <w:lvl w:ilvl="3" w:tplc="4F6C3350">
      <w:numFmt w:val="bullet"/>
      <w:lvlText w:val="•"/>
      <w:lvlJc w:val="left"/>
      <w:pPr>
        <w:ind w:left="2849" w:hanging="454"/>
      </w:pPr>
      <w:rPr>
        <w:rFonts w:hint="default"/>
        <w:lang w:val="ru-RU" w:eastAsia="en-US" w:bidi="ar-SA"/>
      </w:rPr>
    </w:lvl>
    <w:lvl w:ilvl="4" w:tplc="E0B40342">
      <w:numFmt w:val="bullet"/>
      <w:lvlText w:val="•"/>
      <w:lvlJc w:val="left"/>
      <w:pPr>
        <w:ind w:left="3799" w:hanging="454"/>
      </w:pPr>
      <w:rPr>
        <w:rFonts w:hint="default"/>
        <w:lang w:val="ru-RU" w:eastAsia="en-US" w:bidi="ar-SA"/>
      </w:rPr>
    </w:lvl>
    <w:lvl w:ilvl="5" w:tplc="519640BA">
      <w:numFmt w:val="bullet"/>
      <w:lvlText w:val="•"/>
      <w:lvlJc w:val="left"/>
      <w:pPr>
        <w:ind w:left="4749" w:hanging="454"/>
      </w:pPr>
      <w:rPr>
        <w:rFonts w:hint="default"/>
        <w:lang w:val="ru-RU" w:eastAsia="en-US" w:bidi="ar-SA"/>
      </w:rPr>
    </w:lvl>
    <w:lvl w:ilvl="6" w:tplc="78A60A14">
      <w:numFmt w:val="bullet"/>
      <w:lvlText w:val="•"/>
      <w:lvlJc w:val="left"/>
      <w:pPr>
        <w:ind w:left="5699" w:hanging="454"/>
      </w:pPr>
      <w:rPr>
        <w:rFonts w:hint="default"/>
        <w:lang w:val="ru-RU" w:eastAsia="en-US" w:bidi="ar-SA"/>
      </w:rPr>
    </w:lvl>
    <w:lvl w:ilvl="7" w:tplc="173471DC">
      <w:numFmt w:val="bullet"/>
      <w:lvlText w:val="•"/>
      <w:lvlJc w:val="left"/>
      <w:pPr>
        <w:ind w:left="6648" w:hanging="454"/>
      </w:pPr>
      <w:rPr>
        <w:rFonts w:hint="default"/>
        <w:lang w:val="ru-RU" w:eastAsia="en-US" w:bidi="ar-SA"/>
      </w:rPr>
    </w:lvl>
    <w:lvl w:ilvl="8" w:tplc="A5842168">
      <w:numFmt w:val="bullet"/>
      <w:lvlText w:val="•"/>
      <w:lvlJc w:val="left"/>
      <w:pPr>
        <w:ind w:left="7598" w:hanging="454"/>
      </w:pPr>
      <w:rPr>
        <w:rFonts w:hint="default"/>
        <w:lang w:val="ru-RU" w:eastAsia="en-US" w:bidi="ar-SA"/>
      </w:rPr>
    </w:lvl>
  </w:abstractNum>
  <w:abstractNum w:abstractNumId="2" w15:restartNumberingAfterBreak="0">
    <w:nsid w:val="61B52AD4"/>
    <w:multiLevelType w:val="hybridMultilevel"/>
    <w:tmpl w:val="8892DED6"/>
    <w:lvl w:ilvl="0" w:tplc="39E0CDDA">
      <w:start w:val="1"/>
      <w:numFmt w:val="decimal"/>
      <w:lvlText w:val="%1."/>
      <w:lvlJc w:val="left"/>
      <w:pPr>
        <w:ind w:left="1" w:hanging="323"/>
      </w:pPr>
      <w:rPr>
        <w:rFonts w:ascii="Times New Roman" w:eastAsia="Times New Roman" w:hAnsi="Times New Roman" w:cs="Times New Roman" w:hint="default"/>
        <w:b w:val="0"/>
        <w:bCs w:val="0"/>
        <w:i w:val="0"/>
        <w:iCs w:val="0"/>
        <w:spacing w:val="0"/>
        <w:w w:val="100"/>
        <w:sz w:val="28"/>
        <w:szCs w:val="28"/>
        <w:lang w:val="ru-RU" w:eastAsia="en-US" w:bidi="ar-SA"/>
      </w:rPr>
    </w:lvl>
    <w:lvl w:ilvl="1" w:tplc="C56448A4">
      <w:numFmt w:val="bullet"/>
      <w:lvlText w:val="•"/>
      <w:lvlJc w:val="left"/>
      <w:pPr>
        <w:ind w:left="949" w:hanging="323"/>
      </w:pPr>
      <w:rPr>
        <w:rFonts w:hint="default"/>
        <w:lang w:val="ru-RU" w:eastAsia="en-US" w:bidi="ar-SA"/>
      </w:rPr>
    </w:lvl>
    <w:lvl w:ilvl="2" w:tplc="2EDAC0C4">
      <w:numFmt w:val="bullet"/>
      <w:lvlText w:val="•"/>
      <w:lvlJc w:val="left"/>
      <w:pPr>
        <w:ind w:left="1899" w:hanging="323"/>
      </w:pPr>
      <w:rPr>
        <w:rFonts w:hint="default"/>
        <w:lang w:val="ru-RU" w:eastAsia="en-US" w:bidi="ar-SA"/>
      </w:rPr>
    </w:lvl>
    <w:lvl w:ilvl="3" w:tplc="A2E836E2">
      <w:numFmt w:val="bullet"/>
      <w:lvlText w:val="•"/>
      <w:lvlJc w:val="left"/>
      <w:pPr>
        <w:ind w:left="2849" w:hanging="323"/>
      </w:pPr>
      <w:rPr>
        <w:rFonts w:hint="default"/>
        <w:lang w:val="ru-RU" w:eastAsia="en-US" w:bidi="ar-SA"/>
      </w:rPr>
    </w:lvl>
    <w:lvl w:ilvl="4" w:tplc="E8B400A6">
      <w:numFmt w:val="bullet"/>
      <w:lvlText w:val="•"/>
      <w:lvlJc w:val="left"/>
      <w:pPr>
        <w:ind w:left="3799" w:hanging="323"/>
      </w:pPr>
      <w:rPr>
        <w:rFonts w:hint="default"/>
        <w:lang w:val="ru-RU" w:eastAsia="en-US" w:bidi="ar-SA"/>
      </w:rPr>
    </w:lvl>
    <w:lvl w:ilvl="5" w:tplc="31F4DA4A">
      <w:numFmt w:val="bullet"/>
      <w:lvlText w:val="•"/>
      <w:lvlJc w:val="left"/>
      <w:pPr>
        <w:ind w:left="4749" w:hanging="323"/>
      </w:pPr>
      <w:rPr>
        <w:rFonts w:hint="default"/>
        <w:lang w:val="ru-RU" w:eastAsia="en-US" w:bidi="ar-SA"/>
      </w:rPr>
    </w:lvl>
    <w:lvl w:ilvl="6" w:tplc="D87486A8">
      <w:numFmt w:val="bullet"/>
      <w:lvlText w:val="•"/>
      <w:lvlJc w:val="left"/>
      <w:pPr>
        <w:ind w:left="5699" w:hanging="323"/>
      </w:pPr>
      <w:rPr>
        <w:rFonts w:hint="default"/>
        <w:lang w:val="ru-RU" w:eastAsia="en-US" w:bidi="ar-SA"/>
      </w:rPr>
    </w:lvl>
    <w:lvl w:ilvl="7" w:tplc="54CC6D32">
      <w:numFmt w:val="bullet"/>
      <w:lvlText w:val="•"/>
      <w:lvlJc w:val="left"/>
      <w:pPr>
        <w:ind w:left="6648" w:hanging="323"/>
      </w:pPr>
      <w:rPr>
        <w:rFonts w:hint="default"/>
        <w:lang w:val="ru-RU" w:eastAsia="en-US" w:bidi="ar-SA"/>
      </w:rPr>
    </w:lvl>
    <w:lvl w:ilvl="8" w:tplc="88BE8A02">
      <w:numFmt w:val="bullet"/>
      <w:lvlText w:val="•"/>
      <w:lvlJc w:val="left"/>
      <w:pPr>
        <w:ind w:left="7598" w:hanging="323"/>
      </w:pPr>
      <w:rPr>
        <w:rFonts w:hint="default"/>
        <w:lang w:val="ru-RU" w:eastAsia="en-US" w:bidi="ar-SA"/>
      </w:rPr>
    </w:lvl>
  </w:abstractNum>
  <w:num w:numId="1" w16cid:durableId="290402224">
    <w:abstractNumId w:val="1"/>
  </w:num>
  <w:num w:numId="2" w16cid:durableId="2094858693">
    <w:abstractNumId w:val="2"/>
  </w:num>
  <w:num w:numId="3" w16cid:durableId="190850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savePreviewPicture/>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FDD"/>
    <w:rsid w:val="0006458C"/>
    <w:rsid w:val="0007017D"/>
    <w:rsid w:val="000B2492"/>
    <w:rsid w:val="00281FDD"/>
    <w:rsid w:val="002F28C9"/>
    <w:rsid w:val="004071B5"/>
    <w:rsid w:val="004637A5"/>
    <w:rsid w:val="004C2679"/>
    <w:rsid w:val="005C7FF1"/>
    <w:rsid w:val="00766720"/>
    <w:rsid w:val="00786BC9"/>
    <w:rsid w:val="007F70AF"/>
    <w:rsid w:val="00872DF2"/>
    <w:rsid w:val="008D19C1"/>
    <w:rsid w:val="00AF34A2"/>
    <w:rsid w:val="00B46FB7"/>
    <w:rsid w:val="00BC330E"/>
    <w:rsid w:val="00C162CA"/>
    <w:rsid w:val="00CF5AE2"/>
    <w:rsid w:val="00D15B2F"/>
    <w:rsid w:val="00E12C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B6B"/>
  <w15:docId w15:val="{601DAA01-361E-4C73-8CE3-FD037D51C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right="139"/>
      <w:outlineLvl w:val="0"/>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 w:right="136"/>
      <w:jc w:val="both"/>
    </w:pPr>
    <w:rPr>
      <w:sz w:val="28"/>
      <w:szCs w:val="28"/>
    </w:rPr>
  </w:style>
  <w:style w:type="paragraph" w:styleId="a4">
    <w:name w:val="List Paragraph"/>
    <w:basedOn w:val="a"/>
    <w:uiPriority w:val="34"/>
    <w:qFormat/>
    <w:pPr>
      <w:ind w:left="1" w:right="136" w:firstLine="707"/>
      <w:jc w:val="both"/>
    </w:pPr>
  </w:style>
  <w:style w:type="paragraph" w:customStyle="1" w:styleId="TableParagraph">
    <w:name w:val="Table Paragraph"/>
    <w:basedOn w:val="a"/>
    <w:uiPriority w:val="1"/>
    <w:qFormat/>
  </w:style>
  <w:style w:type="character" w:styleId="a5">
    <w:name w:val="Hyperlink"/>
    <w:basedOn w:val="a0"/>
    <w:uiPriority w:val="99"/>
    <w:unhideWhenUsed/>
    <w:rsid w:val="00B46FB7"/>
    <w:rPr>
      <w:color w:val="0000FF" w:themeColor="hyperlink"/>
      <w:u w:val="single"/>
    </w:rPr>
  </w:style>
  <w:style w:type="character" w:customStyle="1" w:styleId="10">
    <w:name w:val="Неразрешенное упоминание1"/>
    <w:basedOn w:val="a0"/>
    <w:uiPriority w:val="99"/>
    <w:semiHidden/>
    <w:unhideWhenUsed/>
    <w:rsid w:val="00B46FB7"/>
    <w:rPr>
      <w:color w:val="605E5C"/>
      <w:shd w:val="clear" w:color="auto" w:fill="E1DFDD"/>
    </w:rPr>
  </w:style>
  <w:style w:type="character" w:styleId="a6">
    <w:name w:val="Unresolved Mention"/>
    <w:basedOn w:val="a0"/>
    <w:uiPriority w:val="99"/>
    <w:semiHidden/>
    <w:unhideWhenUsed/>
    <w:rsid w:val="00AF34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820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exfati72@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erlina.lb@mail.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1942</Words>
  <Characters>11072</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Microsoft Word - 12 Ð‚ÐµÑ•Ð»Ð¸Ð½Ð° Ð™.Ðł..rtf</vt:lpstr>
    </vt:vector>
  </TitlesOfParts>
  <Company>LightKey.Store</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- 12 Ð‚ÐµÑ•Ð»Ð¸Ð½Ð° Ð™.Ðł..rtf</dc:title>
  <dc:creator>User</dc:creator>
  <cp:lastModifiedBy>Валерия Берлина</cp:lastModifiedBy>
  <cp:revision>2</cp:revision>
  <dcterms:created xsi:type="dcterms:W3CDTF">2026-04-10T17:11:00Z</dcterms:created>
  <dcterms:modified xsi:type="dcterms:W3CDTF">2026-04-10T17:11:00Z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2025-07-21T00:00:00Z</vt:filetime>
  </property>
  <property fmtid="{D5CDD505-2E9C-101B-9397-08002B2CF9AE}" pid="3" name="LastSaved">
    <vt:filetime>2026-03-03T00:00:00Z</vt:filetime>
  </property>
  <property fmtid="{D5CDD505-2E9C-101B-9397-08002B2CF9AE}" pid="4" name="Producer">
    <vt:lpwstr>3-Heights(TM) PDF Security Shell 4.8.25.2 (http://www.pdf-tools.com)</vt:lpwstr>
  </property>
</Properties>
</file>