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b w:val="1"/>
          <w:sz w:val="24"/>
        </w:rPr>
        <w:t>МИНИСТЕРСТВО ПРОСВЕЩЕНИЯ И ВОСПИТАНИЯ УЛЬЯНОВСКОЙ ОБЛАСТИ</w:t>
      </w:r>
    </w:p>
    <w:p w14:paraId="05000000">
      <w:pPr>
        <w:spacing w:after="0" w:line="240" w:lineRule="auto"/>
        <w:ind w:firstLine="709" w:left="0"/>
        <w:jc w:val="center"/>
        <w:rPr>
          <w:rFonts w:ascii="PT Astra Serif" w:hAnsi="PT Astra Serif"/>
          <w:sz w:val="24"/>
        </w:rPr>
      </w:pPr>
    </w:p>
    <w:p w14:paraId="06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b w:val="1"/>
          <w:sz w:val="24"/>
        </w:rPr>
        <w:t xml:space="preserve">ОБЛАСТНАЯ ГОСУДАРСТВЕННАЯ БЮДЖЕТНАЯ НЕТИПОВАЯ ОБРАЗОВАТЕЛЬНАЯ ОРГАНИЗАЦИЯ </w:t>
      </w:r>
    </w:p>
    <w:p w14:paraId="07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b w:val="1"/>
          <w:sz w:val="24"/>
        </w:rPr>
        <w:t>«ДВОРЕЦ ТВОРЧЕСТВА ДЕТЕЙ И МОЛОДЁЖИ»</w:t>
      </w:r>
    </w:p>
    <w:p w14:paraId="08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</w:p>
    <w:p w14:paraId="09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</w:p>
    <w:p w14:paraId="0A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</w:p>
    <w:p w14:paraId="0B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</w:p>
    <w:tbl>
      <w:tblPr>
        <w:tblStyle w:val="Style_2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4676"/>
        <w:gridCol w:w="4788"/>
      </w:tblGrid>
      <w:tr>
        <w:tc>
          <w:tcPr>
            <w:tcW w:type="dxa" w:w="4676"/>
            <w:tcBorders>
              <w:top w:sz="4" w:val="nil"/>
              <w:left w:sz="4" w:val="nil"/>
              <w:bottom w:sz="4" w:val="nil"/>
              <w:right w:sz="4" w:val="nil"/>
            </w:tcBorders>
          </w:tcPr>
          <w:p/>
        </w:tc>
        <w:tc>
          <w:tcPr>
            <w:tcW w:type="dxa" w:w="4788"/>
            <w:tcBorders>
              <w:top w:sz="4" w:val="nil"/>
              <w:left w:sz="4" w:val="nil"/>
              <w:bottom w:sz="4" w:val="nil"/>
              <w:right w:sz="4" w:val="nil"/>
            </w:tcBorders>
          </w:tcPr>
          <w:p/>
        </w:tc>
      </w:tr>
    </w:tbl>
    <w:p w14:paraId="0C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</w:p>
    <w:p w14:paraId="0D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</w:p>
    <w:p w14:paraId="0E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</w:p>
    <w:p w14:paraId="0F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</w:p>
    <w:p w14:paraId="10000000">
      <w:pPr>
        <w:spacing w:after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ДОПОЛНИТЕЛЬНАЯ</w:t>
      </w:r>
    </w:p>
    <w:p w14:paraId="11000000">
      <w:pPr>
        <w:spacing w:after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ОБЩЕОБРАЗОВАТЕЛЬНАЯ ОБЩЕРАЗВИВАЮЩАЯ ПРОГРАММА</w:t>
      </w:r>
    </w:p>
    <w:p w14:paraId="12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 «Алгоритмическое программирование для начинающих»</w:t>
      </w:r>
    </w:p>
    <w:p w14:paraId="13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(новые места 2021)</w:t>
      </w:r>
    </w:p>
    <w:p w14:paraId="14000000">
      <w:pPr>
        <w:spacing w:after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технической направленности</w:t>
      </w:r>
    </w:p>
    <w:p w14:paraId="15000000">
      <w:pPr>
        <w:spacing w:after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разработана для реализации мероприятия «Создание новых мест в образовательных организациях различных типов для реализации дополнительных общеразвивающих программ всех направленностей»</w:t>
      </w:r>
    </w:p>
    <w:p w14:paraId="16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федерального проекта «Успех каждого ребенка» национального проекта «Образование»</w:t>
      </w:r>
    </w:p>
    <w:p w14:paraId="17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8"/>
        </w:rPr>
      </w:pPr>
    </w:p>
    <w:p w14:paraId="18000000">
      <w:pPr>
        <w:spacing w:after="0" w:line="240" w:lineRule="auto"/>
        <w:ind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Объединение «Алгоритмика и программирование»</w:t>
      </w:r>
    </w:p>
    <w:p w14:paraId="19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4"/>
        </w:rPr>
      </w:pPr>
    </w:p>
    <w:p w14:paraId="1A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sz w:val="24"/>
        </w:rPr>
        <w:t xml:space="preserve">Уровень программы: </w:t>
      </w:r>
      <w:r>
        <w:rPr>
          <w:rFonts w:ascii="PT Astra Serif" w:hAnsi="PT Astra Serif"/>
          <w:b w:val="1"/>
          <w:sz w:val="24"/>
        </w:rPr>
        <w:t>стартовый</w:t>
      </w:r>
    </w:p>
    <w:p w14:paraId="1B000000">
      <w:pPr>
        <w:tabs>
          <w:tab w:leader="none" w:pos="6345" w:val="left"/>
        </w:tabs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sz w:val="24"/>
        </w:rPr>
        <w:t xml:space="preserve">Форма реализации программы: </w:t>
      </w:r>
      <w:r>
        <w:rPr>
          <w:rFonts w:ascii="PT Astra Serif" w:hAnsi="PT Astra Serif"/>
          <w:b w:val="1"/>
          <w:sz w:val="24"/>
        </w:rPr>
        <w:t>очная</w:t>
      </w:r>
    </w:p>
    <w:p w14:paraId="1C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sz w:val="24"/>
        </w:rPr>
        <w:t>Срок реализации</w:t>
      </w:r>
      <w:r>
        <w:rPr>
          <w:rFonts w:ascii="PT Astra Serif" w:hAnsi="PT Astra Serif"/>
          <w:sz w:val="24"/>
        </w:rPr>
        <w:t xml:space="preserve"> и</w:t>
      </w:r>
      <w:r>
        <w:rPr>
          <w:rFonts w:ascii="PT Astra Serif" w:hAnsi="PT Astra Serif"/>
          <w:sz w:val="24"/>
        </w:rPr>
        <w:t xml:space="preserve"> объём программы: </w:t>
      </w:r>
      <w:r>
        <w:rPr>
          <w:rFonts w:ascii="PT Astra Serif" w:hAnsi="PT Astra Serif"/>
          <w:b w:val="1"/>
          <w:sz w:val="24"/>
        </w:rPr>
        <w:t>1 год, 144 часа</w:t>
      </w:r>
    </w:p>
    <w:p w14:paraId="1D000000">
      <w:pPr>
        <w:tabs>
          <w:tab w:leader="none" w:pos="6345" w:val="left"/>
        </w:tabs>
        <w:spacing w:after="0" w:line="240" w:lineRule="auto"/>
        <w:ind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Возраст обучающихся: </w:t>
      </w:r>
      <w:r>
        <w:rPr>
          <w:rFonts w:ascii="PT Astra Serif" w:hAnsi="PT Astra Serif"/>
          <w:b w:val="1"/>
          <w:sz w:val="24"/>
        </w:rPr>
        <w:t>7-9 лет</w:t>
      </w:r>
    </w:p>
    <w:p w14:paraId="1E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4"/>
        </w:rPr>
      </w:pPr>
    </w:p>
    <w:p w14:paraId="1F000000">
      <w:pPr>
        <w:spacing w:after="0" w:line="240" w:lineRule="auto"/>
        <w:ind/>
        <w:contextualSpacing w:val="1"/>
        <w:jc w:val="center"/>
        <w:rPr>
          <w:rFonts w:ascii="PT Astra Serif" w:hAnsi="PT Astra Serif"/>
          <w:b w:val="1"/>
          <w:sz w:val="24"/>
        </w:rPr>
      </w:pPr>
    </w:p>
    <w:p w14:paraId="20000000">
      <w:pPr>
        <w:tabs>
          <w:tab w:leader="none" w:pos="9355" w:val="left"/>
        </w:tabs>
        <w:spacing w:after="0" w:line="240" w:lineRule="auto"/>
        <w:ind/>
        <w:jc w:val="center"/>
        <w:rPr>
          <w:rFonts w:ascii="PT Astra Serif" w:hAnsi="PT Astra Serif"/>
          <w:sz w:val="24"/>
        </w:rPr>
      </w:pPr>
    </w:p>
    <w:p w14:paraId="21000000">
      <w:pPr>
        <w:tabs>
          <w:tab w:leader="none" w:pos="9355" w:val="left"/>
        </w:tabs>
        <w:spacing w:after="0" w:line="240" w:lineRule="auto"/>
        <w:ind/>
        <w:jc w:val="center"/>
        <w:rPr>
          <w:rFonts w:ascii="PT Astra Serif" w:hAnsi="PT Astra Serif"/>
          <w:sz w:val="24"/>
        </w:rPr>
      </w:pPr>
    </w:p>
    <w:p w14:paraId="22000000">
      <w:pPr>
        <w:tabs>
          <w:tab w:leader="none" w:pos="9355" w:val="left"/>
        </w:tabs>
        <w:spacing w:after="0" w:line="240" w:lineRule="auto"/>
        <w:ind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Программу разработал:</w:t>
      </w:r>
    </w:p>
    <w:p w14:paraId="23000000">
      <w:pPr>
        <w:tabs>
          <w:tab w:leader="none" w:pos="9355" w:val="left"/>
        </w:tabs>
        <w:spacing w:after="0" w:line="240" w:lineRule="auto"/>
        <w:ind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педагог дополнительного образования </w:t>
      </w:r>
    </w:p>
    <w:p w14:paraId="24000000">
      <w:pPr>
        <w:tabs>
          <w:tab w:leader="none" w:pos="9355" w:val="left"/>
        </w:tabs>
        <w:spacing w:after="0" w:line="240" w:lineRule="auto"/>
        <w:ind/>
        <w:jc w:val="right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b w:val="1"/>
          <w:sz w:val="24"/>
        </w:rPr>
        <w:t>Сухорученко Павел Алексеевич</w:t>
      </w:r>
    </w:p>
    <w:p w14:paraId="25000000">
      <w:pPr>
        <w:tabs>
          <w:tab w:leader="none" w:pos="9355" w:val="left"/>
        </w:tabs>
        <w:spacing w:after="0" w:line="240" w:lineRule="auto"/>
        <w:ind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Программу реализует</w:t>
      </w:r>
      <w:r>
        <w:rPr>
          <w:rFonts w:ascii="PT Astra Serif" w:hAnsi="PT Astra Serif"/>
          <w:sz w:val="24"/>
        </w:rPr>
        <w:t>:</w:t>
      </w:r>
    </w:p>
    <w:p w14:paraId="26000000">
      <w:pPr>
        <w:tabs>
          <w:tab w:leader="none" w:pos="9355" w:val="left"/>
        </w:tabs>
        <w:spacing w:after="0" w:line="240" w:lineRule="auto"/>
        <w:ind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педагог дополнительного образования</w:t>
      </w:r>
    </w:p>
    <w:p w14:paraId="27000000">
      <w:pPr>
        <w:tabs>
          <w:tab w:leader="none" w:pos="9355" w:val="left"/>
        </w:tabs>
        <w:spacing w:after="0" w:line="240" w:lineRule="auto"/>
        <w:ind/>
        <w:jc w:val="right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b w:val="1"/>
          <w:sz w:val="24"/>
        </w:rPr>
        <w:t>Сухорученко Павел Алексеевич</w:t>
      </w:r>
    </w:p>
    <w:p w14:paraId="28000000">
      <w:pPr>
        <w:spacing w:after="0" w:line="240" w:lineRule="auto"/>
        <w:ind w:firstLine="709" w:left="0"/>
        <w:jc w:val="right"/>
        <w:rPr>
          <w:rFonts w:ascii="PT Astra Serif" w:hAnsi="PT Astra Serif"/>
          <w:sz w:val="24"/>
        </w:rPr>
      </w:pPr>
    </w:p>
    <w:p w14:paraId="29000000">
      <w:pPr>
        <w:spacing w:after="0" w:line="240" w:lineRule="auto"/>
        <w:ind w:firstLine="709" w:left="0"/>
        <w:jc w:val="right"/>
        <w:rPr>
          <w:rFonts w:ascii="PT Astra Serif" w:hAnsi="PT Astra Serif"/>
          <w:sz w:val="24"/>
        </w:rPr>
      </w:pPr>
    </w:p>
    <w:p w14:paraId="2A000000">
      <w:pPr>
        <w:spacing w:after="0" w:line="240" w:lineRule="auto"/>
        <w:ind/>
        <w:jc w:val="center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b w:val="1"/>
          <w:sz w:val="24"/>
        </w:rPr>
        <w:t>г. Ульяновск, 2025 г.</w:t>
      </w:r>
    </w:p>
    <w:p w14:paraId="2B000000">
      <w:pPr>
        <w:spacing w:after="0" w:line="240" w:lineRule="auto"/>
        <w:ind/>
        <w:jc w:val="right"/>
        <w:rPr>
          <w:rFonts w:ascii="PT Astra Serif" w:hAnsi="PT Astra Serif"/>
          <w:b w:val="1"/>
          <w:color w:themeColor="text1" w:val="000000"/>
          <w:sz w:val="28"/>
        </w:rPr>
      </w:pPr>
      <w:r>
        <w:br w:type="page"/>
      </w:r>
    </w:p>
    <w:p w14:paraId="2C000000">
      <w:pPr>
        <w:spacing w:after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Содержание</w:t>
      </w:r>
    </w:p>
    <w:p w14:paraId="2D000000">
      <w:pPr>
        <w:spacing w:after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</w:p>
    <w:p>
      <w:pPr>
        <w:pStyle w:val="Style_3"/>
        <w:tabs>
          <w:tab w:leader="none" w:pos="440" w:val="clear"/>
          <w:tab w:leader="none" w:pos="9345" w:val="clear"/>
          <w:tab w:leader="dot" w:pos="9638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begin"/>
      </w:r>
      <w:r>
        <w:instrText>HYPERLINK \l "__RefHeading___1"</w:instrText>
      </w:r>
      <w:r>
        <w:fldChar w:fldCharType="separate"/>
      </w:r>
      <w:r>
        <w:t>1.    КОМПЛЕКС ОСНОВНЫХ ХАРАКТЕРИСТИК ПРОГРАММЫ</w:t>
      </w:r>
      <w:r>
        <w:tab/>
      </w:r>
      <w:r>
        <w:fldChar w:dirty="1" w:fldCharType="begin"/>
      </w:r>
      <w:r>
        <w:instrText>PAGEREF __RefHeading___1 \h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F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"__RefHeading___2"</w:instrText>
      </w:r>
      <w:r>
        <w:fldChar w:fldCharType="separate"/>
      </w:r>
      <w:r>
        <w:t>1.1.    Пояснительная записка</w:t>
      </w:r>
      <w:r>
        <w:tab/>
      </w:r>
      <w:r>
        <w:fldChar w:dirty="1" w:fldCharType="begin"/>
      </w:r>
      <w:r>
        <w:instrText>PAGEREF __RefHeading___2 \h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0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"__RefHeading___3"</w:instrText>
      </w:r>
      <w:r>
        <w:fldChar w:fldCharType="separate"/>
      </w:r>
      <w:r>
        <w:t>1.2.    Цель и задачи программы</w:t>
      </w:r>
      <w:r>
        <w:tab/>
      </w:r>
      <w:r>
        <w:fldChar w:dirty="1" w:fldCharType="begin"/>
      </w:r>
      <w:r>
        <w:instrText>PAGEREF __RefHeading___3 \h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1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"__RefHeading___4"</w:instrText>
      </w:r>
      <w:r>
        <w:fldChar w:fldCharType="separate"/>
      </w:r>
      <w:r>
        <w:t>1.3.    Планируемые результаты освоения программы</w:t>
      </w:r>
      <w:r>
        <w:tab/>
      </w:r>
      <w:r>
        <w:fldChar w:dirty="1" w:fldCharType="begin"/>
      </w:r>
      <w:r>
        <w:instrText>PAGEREF __RefHeading___4 \h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2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"__RefHeading___5"</w:instrText>
      </w:r>
      <w:r>
        <w:fldChar w:fldCharType="separate"/>
      </w:r>
      <w:r>
        <w:t>1.4.    Учебный план</w:t>
      </w:r>
      <w:r>
        <w:tab/>
      </w:r>
      <w:r>
        <w:fldChar w:dirty="1" w:fldCharType="begin"/>
      </w:r>
      <w:r>
        <w:instrText>PAGEREF __RefHeading___5 \h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3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"__RefHeading___6"</w:instrText>
      </w:r>
      <w:r>
        <w:fldChar w:fldCharType="separate"/>
      </w:r>
      <w:r>
        <w:t>1.5.    Содержание учебного плана</w:t>
      </w:r>
      <w:r>
        <w:tab/>
      </w:r>
      <w:r>
        <w:fldChar w:dirty="1" w:fldCharType="begin"/>
      </w:r>
      <w:r>
        <w:instrText>PAGEREF __RefHeading___6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4000000">
      <w:pPr>
        <w:pStyle w:val="Style_3"/>
        <w:tabs>
          <w:tab w:leader="none" w:pos="440" w:val="clear"/>
          <w:tab w:leader="none" w:pos="9345" w:val="clear"/>
          <w:tab w:leader="dot" w:pos="9638" w:val="right"/>
        </w:tabs>
        <w:ind/>
      </w:pPr>
      <w:r>
        <w:fldChar w:fldCharType="begin"/>
      </w:r>
      <w:r>
        <w:instrText>HYPERLINK \l "__RefHeading___7"</w:instrText>
      </w:r>
      <w:r>
        <w:fldChar w:fldCharType="separate"/>
      </w:r>
      <w:r>
        <w:t>2.    КОМПЛЕКС ОРГАНИЗАЦИОННО-ПЕДАГОГИЧЕСКИХ УСЛОВИЙ2.1.Календарный учебный график</w:t>
      </w:r>
      <w:r>
        <w:tab/>
      </w:r>
      <w:r>
        <w:fldChar w:dirty="1" w:fldCharType="begin"/>
      </w:r>
      <w:r>
        <w:instrText>PAGEREF __RefHeading___7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35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"__RefHeading___8"</w:instrText>
      </w:r>
      <w:r>
        <w:fldChar w:fldCharType="separate"/>
      </w:r>
      <w:r>
        <w:t>2.2.    Формы аттестации/контроля</w:t>
      </w:r>
      <w:r>
        <w:tab/>
      </w:r>
      <w:r>
        <w:fldChar w:dirty="1" w:fldCharType="begin"/>
      </w:r>
      <w:r>
        <w:instrText>PAGEREF __RefHeading___8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36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"__RefHeading___9"</w:instrText>
      </w:r>
      <w:r>
        <w:fldChar w:fldCharType="separate"/>
      </w:r>
      <w:r>
        <w:t>2.3.    Оценочные материалы</w:t>
      </w:r>
      <w:r>
        <w:tab/>
      </w:r>
      <w:r>
        <w:fldChar w:dirty="1" w:fldCharType="begin"/>
      </w:r>
      <w:r>
        <w:instrText>PAGEREF __RefHeading___9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37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"__RefHeading___10"</w:instrText>
      </w:r>
      <w:r>
        <w:fldChar w:fldCharType="separate"/>
      </w:r>
      <w:r>
        <w:t>2.4.    Методические материалы</w:t>
      </w:r>
      <w:r>
        <w:tab/>
      </w:r>
      <w:r>
        <w:fldChar w:dirty="1" w:fldCharType="begin"/>
      </w:r>
      <w:r>
        <w:instrText>PAGEREF __RefHeading___10 \h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38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"__RefHeading___11"</w:instrText>
      </w:r>
      <w:r>
        <w:fldChar w:fldCharType="separate"/>
      </w:r>
      <w:r>
        <w:t>2.5.    Условия реализации программы</w:t>
      </w:r>
      <w:r>
        <w:tab/>
      </w:r>
      <w:r>
        <w:fldChar w:dirty="1" w:fldCharType="begin"/>
      </w:r>
      <w:r>
        <w:instrText>PAGEREF __RefHeading___11 \h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 w14:paraId="39000000">
      <w:pPr>
        <w:pStyle w:val="Style_4"/>
        <w:tabs>
          <w:tab w:leader="dot" w:pos="9638" w:val="right"/>
        </w:tabs>
        <w:ind/>
      </w:pPr>
      <w:r>
        <w:fldChar w:fldCharType="begin"/>
      </w:r>
      <w:r>
        <w:instrText>HYPERLINK \l "__RefHeading___12"</w:instrText>
      </w:r>
      <w:r>
        <w:fldChar w:fldCharType="separate"/>
      </w:r>
      <w:r>
        <w:t>2.6.    Воспитательный компонент</w:t>
      </w:r>
      <w:r>
        <w:tab/>
      </w:r>
      <w:r>
        <w:fldChar w:dirty="1" w:fldCharType="begin"/>
      </w:r>
      <w:r>
        <w:instrText>PAGEREF __RefHeading___12 \h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 w14:paraId="3A000000">
      <w:pPr>
        <w:pStyle w:val="Style_3"/>
        <w:tabs>
          <w:tab w:leader="none" w:pos="440" w:val="clear"/>
          <w:tab w:leader="none" w:pos="9345" w:val="clear"/>
          <w:tab w:leader="dot" w:pos="9638" w:val="right"/>
        </w:tabs>
        <w:ind/>
      </w:pPr>
      <w:r>
        <w:fldChar w:fldCharType="begin"/>
      </w:r>
      <w:r>
        <w:instrText>HYPERLINK \l "__RefHeading___13"</w:instrText>
      </w:r>
      <w:r>
        <w:fldChar w:fldCharType="separate"/>
      </w:r>
      <w:r>
        <w:t>3. Список литературы</w:t>
      </w:r>
      <w:r>
        <w:tab/>
      </w:r>
      <w:r>
        <w:fldChar w:dirty="1" w:fldCharType="begin"/>
      </w:r>
      <w:r>
        <w:instrText>PAGEREF __RefHeading___13 \h</w:instrText>
      </w:r>
      <w:r>
        <w:fldChar w:fldCharType="separate"/>
      </w:r>
      <w:r>
        <w:t>33</w:t>
      </w:r>
      <w:r>
        <w:fldChar w:fldCharType="end"/>
      </w:r>
      <w:r>
        <w:fldChar w:fldCharType="end"/>
      </w:r>
    </w:p>
    <w:p>
      <w:r>
        <w:fldChar w:fldCharType="end"/>
      </w:r>
    </w:p>
    <w:p w14:paraId="3C000000">
      <w:pPr>
        <w:spacing w:after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br w:type="page"/>
      </w:r>
    </w:p>
    <w:p w14:paraId="3D000000">
      <w:bookmarkStart w:id="1" w:name="__RefHeading___1"/>
      <w:bookmarkEnd w:id="1"/>
      <w:pPr>
        <w:pStyle w:val="Style_5"/>
        <w:numPr>
          <w:ilvl w:val="0"/>
          <w:numId w:val="1"/>
        </w:numPr>
        <w:ind w:firstLine="0" w:left="0"/>
        <w:rPr>
          <w:rFonts w:ascii="PT Astra Serif" w:hAnsi="PT Astra Serif"/>
          <w:color w:themeColor="text1" w:val="000000"/>
        </w:rPr>
      </w:pPr>
      <w:r>
        <w:rPr>
          <w:rFonts w:ascii="PT Astra Serif" w:hAnsi="PT Astra Serif"/>
          <w:color w:themeColor="text1" w:val="000000"/>
        </w:rPr>
        <w:t>КОМПЛЕКС ОСНОВНЫХ ХАРАКТЕРИСТИК ПРОГРАММЫ</w:t>
      </w:r>
      <w:r>
        <w:rPr>
          <w:rFonts w:ascii="PT Astra Serif" w:hAnsi="PT Astra Serif"/>
          <w:color w:themeColor="text1" w:val="000000"/>
        </w:rPr>
        <w:br/>
      </w:r>
    </w:p>
    <w:p w14:paraId="3E000000">
      <w:bookmarkStart w:id="2" w:name="__RefHeading___2"/>
      <w:bookmarkEnd w:id="2"/>
      <w:pPr>
        <w:pStyle w:val="Style_6"/>
        <w:numPr>
          <w:ilvl w:val="1"/>
          <w:numId w:val="1"/>
        </w:numPr>
        <w:spacing w:before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Пояснительная записка</w:t>
      </w:r>
    </w:p>
    <w:p w14:paraId="3F000000">
      <w:pPr>
        <w:tabs>
          <w:tab w:leader="none" w:pos="0" w:val="left"/>
        </w:tabs>
        <w:spacing w:after="0" w:line="240" w:lineRule="auto"/>
        <w:ind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 xml:space="preserve">Программа разработана для реализации мероприятия «Создание новых мест в образовательных организациях различных типов для реализации дополнительных общеразвивающих программ всех направленностей» федерального проекта «Успех каждого ребенка» национального проекта «Образование». </w:t>
      </w:r>
    </w:p>
    <w:p w14:paraId="40000000">
      <w:p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Алгоритмическое программирование - хорошая среда  для «первых шагов» в программировании. Работая в ней, обучающиеся в игровой форме познакомятся с основными функциями программирования, узнают, что такое цикл и зачем он нужен, какие бывают условия. На практике увидят, как работает ими написанная программа. Будут писать мини-игры, мини-мультфильмы, составлять анимационные открытки и многое другое.</w:t>
      </w:r>
    </w:p>
    <w:p w14:paraId="41000000">
      <w:p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Алгоритмическое программирование можно рассматривать как инструмент для творчества. Обучающиеся учатся сочинять и реализовывать истории, рисовать и оживлять придуманных ими персонажей, учатся работать с графикой и звуком.</w:t>
      </w:r>
    </w:p>
    <w:p w14:paraId="42000000">
      <w:pPr>
        <w:pStyle w:val="Style_7"/>
        <w:tabs>
          <w:tab w:leader="none" w:pos="1080" w:val="left"/>
        </w:tabs>
        <w:spacing w:after="0" w:line="240" w:lineRule="auto"/>
        <w:ind/>
        <w:jc w:val="both"/>
        <w:rPr>
          <w:rFonts w:ascii="PT Astra Serif" w:hAnsi="PT Astra Serif"/>
          <w:b w:val="1"/>
          <w:sz w:val="28"/>
        </w:rPr>
      </w:pPr>
    </w:p>
    <w:p w14:paraId="43000000">
      <w:pPr>
        <w:pStyle w:val="Style_7"/>
        <w:tabs>
          <w:tab w:leader="none" w:pos="1080" w:val="left"/>
        </w:tabs>
        <w:spacing w:after="0" w:line="240" w:lineRule="auto"/>
        <w:ind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Нормативно-правовое обеспечение программы:</w:t>
      </w:r>
    </w:p>
    <w:p w14:paraId="44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sz w:val="28"/>
        </w:rPr>
        <w:t>Федеральный закон от 29 декабря 2012 года № 273-ФЗ «Об образовании в Российской Федерации» (ст. 2, ст. 15, ст.16, ст.17, ст.75, ст. 79);</w:t>
      </w:r>
    </w:p>
    <w:p w14:paraId="45000000">
      <w:pPr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Распоряжение Правительства РФ от 31.03.2022 № 678-р «Об утверждении Концепции развития дополнительного образования детей и признании утратившим силу Распоряжения Правительства РФ от 04.09.2014 № 1726-р» (вместе с «Концепцией развития дополнительного образования детей до 2030 года»);</w:t>
      </w:r>
    </w:p>
    <w:p w14:paraId="46000000">
      <w:pPr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Приказ Министерства просвещения РФ от 27 июля 2022 г. № 629 «Об 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47000000">
      <w:pPr>
        <w:tabs>
          <w:tab w:leader="none" w:pos="1080" w:val="left"/>
        </w:tabs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Письмо Минобрнауки России от 18.11.2015 № 09-3242 «Методические рекомендации по проектированию дополнительных общеразвивающих программ»;</w:t>
      </w:r>
    </w:p>
    <w:p w14:paraId="48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spacing w:val="2"/>
          <w:sz w:val="28"/>
        </w:rPr>
      </w:pPr>
      <w:r>
        <w:rPr>
          <w:rFonts w:ascii="PT Astra Serif" w:hAnsi="PT Astra Serif"/>
          <w:spacing w:val="2"/>
          <w:sz w:val="28"/>
        </w:rPr>
        <w:t>Постановление главного государственного санитарного врача РФ от 28.09.2020 № 28 «Об утверждении санитарных правил СП 2.4.3648-20 «Санитарно-эпидемиологические требования к организациям воспитания и обучения, отдыха и оздоровления детей и молодежи»;</w:t>
      </w:r>
    </w:p>
    <w:p w14:paraId="49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spacing w:val="2"/>
          <w:sz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4A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b w:val="1"/>
          <w:i w:val="1"/>
          <w:spacing w:val="2"/>
          <w:sz w:val="28"/>
        </w:rPr>
      </w:pPr>
      <w:r>
        <w:rPr>
          <w:rFonts w:ascii="PT Astra Serif" w:hAnsi="PT Astra Serif"/>
          <w:b w:val="1"/>
          <w:i w:val="1"/>
          <w:sz w:val="28"/>
        </w:rPr>
        <w:t>Локальные акты ОО:</w:t>
      </w:r>
    </w:p>
    <w:p w14:paraId="4B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sz w:val="28"/>
        </w:rPr>
        <w:t>Устав ОГБН ОО «ДТДМ»;</w:t>
      </w:r>
    </w:p>
    <w:p w14:paraId="4C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sz w:val="28"/>
        </w:rPr>
        <w:t>Положение о структуре, порядке разработки и утверждения дополнительных общеобразовательных общеразвивающих программ ОГБН ОО «ДТДМ»;</w:t>
      </w:r>
    </w:p>
    <w:p w14:paraId="4D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sz w:val="28"/>
        </w:rPr>
        <w:t>Положение об объединениях ОГБН ОО «ДТДМ»;</w:t>
      </w:r>
    </w:p>
    <w:p w14:paraId="4E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sz w:val="28"/>
        </w:rPr>
        <w:t>Положение</w:t>
      </w:r>
      <w:r>
        <w:rPr>
          <w:rFonts w:ascii="PT Astra Serif" w:hAnsi="PT Astra Serif"/>
          <w:sz w:val="28"/>
        </w:rPr>
        <w:t xml:space="preserve"> о проведении промежуточной и итоговой аттестации обучающихся </w:t>
      </w:r>
      <w:r>
        <w:rPr>
          <w:rFonts w:ascii="PT Astra Serif" w:hAnsi="PT Astra Serif"/>
          <w:sz w:val="28"/>
        </w:rPr>
        <w:t>ОГБН ОО «ДТДМ».</w:t>
      </w:r>
    </w:p>
    <w:p w14:paraId="4F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b w:val="1"/>
          <w:i w:val="1"/>
          <w:sz w:val="28"/>
        </w:rPr>
      </w:pPr>
      <w:r>
        <w:rPr>
          <w:rFonts w:ascii="PT Astra Serif" w:hAnsi="PT Astra Serif"/>
          <w:b w:val="1"/>
          <w:i w:val="1"/>
          <w:sz w:val="28"/>
        </w:rPr>
        <w:t>Нормативные документы, регулирующие использование электронного обучения и дистанционных технологий:</w:t>
      </w:r>
    </w:p>
    <w:p w14:paraId="50000000">
      <w:pPr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Постановление Правительства Российской Федерации от 11.10.2023 № 1678 «Об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51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Методические рекомендации от 20.03.2020 № б/н по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технологий;</w:t>
      </w:r>
    </w:p>
    <w:p w14:paraId="52000000">
      <w:pPr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Положение об организации образовательного процесса с использованием электронного обучения и дистанционных образовательных технологий.</w:t>
      </w:r>
    </w:p>
    <w:p w14:paraId="53000000">
      <w:pPr>
        <w:widowControl w:val="0"/>
        <w:spacing w:after="0" w:line="240" w:lineRule="auto"/>
        <w:ind w:firstLine="1" w:left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Направленность (профиль):</w:t>
      </w:r>
      <w:r>
        <w:rPr>
          <w:rFonts w:ascii="PT Astra Serif" w:hAnsi="PT Astra Serif"/>
          <w:sz w:val="28"/>
        </w:rPr>
        <w:t xml:space="preserve"> техническая</w:t>
      </w:r>
    </w:p>
    <w:p w14:paraId="54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У</w:t>
      </w:r>
      <w:r>
        <w:rPr>
          <w:rFonts w:ascii="PT Astra Serif" w:hAnsi="PT Astra Serif"/>
          <w:b w:val="1"/>
          <w:sz w:val="28"/>
          <w:shd w:fill="FBFBFC" w:val="clear"/>
        </w:rPr>
        <w:t>ровень освоения программы</w:t>
      </w:r>
      <w:r>
        <w:rPr>
          <w:rFonts w:ascii="PT Astra Serif" w:hAnsi="PT Astra Serif"/>
          <w:sz w:val="28"/>
          <w:shd w:fill="FBFBFC" w:val="clear"/>
        </w:rPr>
        <w:t xml:space="preserve">: </w:t>
      </w:r>
      <w:r>
        <w:rPr>
          <w:rFonts w:ascii="PT Astra Serif" w:hAnsi="PT Astra Serif"/>
          <w:i w:val="1"/>
          <w:sz w:val="28"/>
        </w:rPr>
        <w:t>Стартовый уровень</w:t>
      </w:r>
      <w:r>
        <w:rPr>
          <w:rFonts w:ascii="PT Astra Serif" w:hAnsi="PT Astra Serif"/>
          <w:sz w:val="28"/>
        </w:rPr>
        <w:t xml:space="preserve"> - предполагает использование и реализацию общедоступных и универсальных форм организации материала, минимальную сложность предлагаемого для освоения содержания программ</w:t>
      </w:r>
      <w:r>
        <w:rPr>
          <w:rFonts w:ascii="PT Astra Serif" w:hAnsi="PT Astra Serif"/>
          <w:sz w:val="28"/>
        </w:rPr>
        <w:t>.</w:t>
      </w:r>
    </w:p>
    <w:p w14:paraId="55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Актуальность программы:</w:t>
      </w:r>
    </w:p>
    <w:p w14:paraId="56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Алгоритмическое программирование позволяет сформировать у обучающихся интерес к программированию, отвечает всем современным требованиям объектно-ориентированного программирования. Данная среда позволяет сформировать навыки и освоить технологию программирования. Изучение данного языка значительно облегчает последующий переход к изучению других языков программирования. Популярность алгоритмического программирования можно объяснить потребностью родителей, педагогического сообщества и самих детей в возможности легко и просто проявить свои творческие возможности и понять принципы алгоритмики и  программирования.</w:t>
      </w:r>
    </w:p>
    <w:p w14:paraId="57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Отличительные особенности программы</w:t>
      </w:r>
      <w:r>
        <w:rPr>
          <w:rFonts w:ascii="PT Astra Serif" w:hAnsi="PT Astra Serif"/>
          <w:color w:themeColor="text1" w:val="000000"/>
          <w:sz w:val="28"/>
        </w:rPr>
        <w:t xml:space="preserve"> </w:t>
      </w:r>
      <w:r>
        <w:rPr>
          <w:rFonts w:ascii="PT Astra Serif" w:hAnsi="PT Astra Serif"/>
          <w:sz w:val="28"/>
        </w:rPr>
        <w:t>заключается в том, что алгоритмическое программирование не просто язык программирования, а еще и интерактивная среда, где результаты действий визуализированы, что делает работу с программой понятной, интересной и увлекательной, что подходит для самых маленьких и является первым шагом на пути информационных технологий</w:t>
      </w:r>
      <w:r>
        <w:rPr>
          <w:rFonts w:ascii="PT Astra Serif" w:hAnsi="PT Astra Serif"/>
          <w:sz w:val="28"/>
        </w:rPr>
        <w:t>.</w:t>
      </w:r>
    </w:p>
    <w:p w14:paraId="58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Конвергентный подход</w:t>
      </w:r>
    </w:p>
    <w:p w14:paraId="59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данной рабочей программе имеется междисциплинарная связь со многими научными терминами и технологиями. Изучая логические законы, обучающиеся осваивают не только программирование, но и математические основы, позволяющие обучающимся развивать способности к точным наукам. Использование компьютера поможет иметь конвергентную связь с дополнительными множественными дисциплинами как компьютерная </w:t>
      </w:r>
      <w:r>
        <w:rPr>
          <w:rFonts w:ascii="PT Astra Serif" w:hAnsi="PT Astra Serif"/>
          <w:sz w:val="28"/>
        </w:rPr>
        <w:t>грамотность, что позволит повысить уровень знаний и умений в других областях информационной сферы.</w:t>
      </w:r>
    </w:p>
    <w:p w14:paraId="5A000000">
      <w:pPr>
        <w:spacing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  <w:shd w:fill="FBFBFC" w:val="clear"/>
        </w:rPr>
        <w:t>Новизна программы</w:t>
      </w:r>
      <w:r>
        <w:rPr>
          <w:rFonts w:ascii="PT Astra Serif" w:hAnsi="PT Astra Serif"/>
          <w:color w:themeColor="text1" w:val="000000"/>
          <w:sz w:val="28"/>
          <w:shd w:fill="FBFBFC" w:val="clear"/>
        </w:rPr>
        <w:t xml:space="preserve"> заключается в том, что</w:t>
      </w:r>
      <w:r>
        <w:rPr>
          <w:rFonts w:ascii="PT Astra Serif" w:hAnsi="PT Astra Serif"/>
          <w:sz w:val="28"/>
        </w:rPr>
        <w:t xml:space="preserve"> программное обеспечение алгоритмического программирования (далее АП) позволяет создавать мультфильмы, анимацию, игры. Программное обеспечение. Делает образовательную программу практически значимой для обучающихся, так как дает возможность увидеть практическое назначение алгоритмов и программ, что способствует развитию интереса к профессиям, связанным с программированием.</w:t>
      </w:r>
    </w:p>
    <w:p w14:paraId="5B000000">
      <w:p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  <w:shd w:fill="FBFBFC" w:val="clear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А</w:t>
      </w:r>
      <w:r>
        <w:rPr>
          <w:rFonts w:ascii="PT Astra Serif" w:hAnsi="PT Astra Serif"/>
          <w:b w:val="1"/>
          <w:color w:themeColor="text1" w:val="000000"/>
          <w:sz w:val="28"/>
          <w:shd w:fill="FBFBFC" w:val="clear"/>
        </w:rPr>
        <w:t>дресат программы</w:t>
      </w:r>
      <w:bookmarkStart w:id="3" w:name="_Hlk106718976"/>
      <w:r>
        <w:rPr>
          <w:rFonts w:ascii="PT Astra Serif" w:hAnsi="PT Astra Serif"/>
          <w:b w:val="1"/>
          <w:color w:themeColor="text1" w:val="000000"/>
          <w:sz w:val="28"/>
          <w:shd w:fill="FBFBFC" w:val="clear"/>
        </w:rPr>
        <w:t>:</w:t>
      </w:r>
      <w:r>
        <w:rPr>
          <w:rFonts w:ascii="PT Astra Serif" w:hAnsi="PT Astra Serif"/>
          <w:color w:themeColor="text1" w:val="000000"/>
          <w:sz w:val="28"/>
          <w:shd w:fill="FBFBFC" w:val="clear"/>
        </w:rPr>
        <w:t xml:space="preserve"> </w:t>
      </w:r>
      <w:bookmarkEnd w:id="3"/>
      <w:r>
        <w:rPr>
          <w:rFonts w:ascii="PT Astra Serif" w:hAnsi="PT Astra Serif"/>
          <w:color w:themeColor="text1" w:val="000000"/>
          <w:sz w:val="28"/>
          <w:shd w:fill="FBFBFC" w:val="clear"/>
        </w:rPr>
        <w:t>дети в возрасте 7-9 лет.</w:t>
      </w:r>
    </w:p>
    <w:p w14:paraId="5C000000">
      <w:pPr>
        <w:widowControl w:val="0"/>
        <w:spacing w:line="240" w:lineRule="auto"/>
        <w:ind w:firstLine="709" w:left="0"/>
        <w:jc w:val="both"/>
        <w:rPr>
          <w:rFonts w:ascii="PT Astra Serif" w:hAnsi="PT Astra Serif"/>
          <w:i w:val="1"/>
          <w:sz w:val="28"/>
        </w:rPr>
      </w:pPr>
      <w:r>
        <w:rPr>
          <w:rFonts w:ascii="PT Astra Serif" w:hAnsi="PT Astra Serif"/>
          <w:sz w:val="28"/>
        </w:rPr>
        <w:t>Характерные черты этого возраста — подвижность, любознательность, конкретность мышления, большая впечатлительность, подражательность и вместе с тем неумение долго концентрировать своё внимание на чём-либо. В эту период высок естественный авторитет взрослого. Все его предложения принимаются и выполняются очень охотно. Его суждения и оценки, выраженные эмоциональной и доступной для детей форме, легко становятся суждениями и оценками самих детей. Дети этого возраста весьма дружелюбны, легко вступают в общение. Для них всё большее значение начинают приобретать оценки их поступков не только со стороны старших, но и сверстников. Их увлекает совместная коллективная деятельность. В этом возрасте ребята склонны постоянно меряться силами, готовы соревноваться буквально во всем.</w:t>
      </w:r>
    </w:p>
    <w:p w14:paraId="5D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  <w:shd w:fill="FBFBFC" w:val="clear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Наполняемость группы</w:t>
      </w:r>
      <w:r>
        <w:rPr>
          <w:rFonts w:ascii="PT Astra Serif" w:hAnsi="PT Astra Serif"/>
          <w:color w:themeColor="text1" w:val="000000"/>
          <w:sz w:val="28"/>
          <w:shd w:fill="FBFBFC" w:val="clear"/>
        </w:rPr>
        <w:t>: 10 человек</w:t>
      </w:r>
    </w:p>
    <w:p w14:paraId="5E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  <w:shd w:fill="FBFBFC" w:val="clear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О</w:t>
      </w:r>
      <w:r>
        <w:rPr>
          <w:rFonts w:ascii="PT Astra Serif" w:hAnsi="PT Astra Serif"/>
          <w:b w:val="1"/>
          <w:color w:themeColor="text1" w:val="000000"/>
          <w:sz w:val="28"/>
          <w:shd w:fill="FBFBFC" w:val="clear"/>
        </w:rPr>
        <w:t xml:space="preserve">бъем программы: </w:t>
      </w:r>
      <w:r>
        <w:rPr>
          <w:rFonts w:ascii="PT Astra Serif" w:hAnsi="PT Astra Serif"/>
          <w:color w:themeColor="text1" w:val="000000"/>
          <w:sz w:val="28"/>
        </w:rPr>
        <w:t>144 часа. Программа реализуется по двум модулям: первый 64 часа, второй – 80 часа</w:t>
      </w:r>
    </w:p>
    <w:p w14:paraId="5F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i w:val="1"/>
          <w:color w:themeColor="text1" w:val="000000"/>
          <w:sz w:val="28"/>
          <w:shd w:fill="FBFBFC" w:val="clear"/>
        </w:rPr>
      </w:pPr>
      <w:r>
        <w:rPr>
          <w:rFonts w:ascii="PT Astra Serif" w:hAnsi="PT Astra Serif"/>
          <w:b w:val="1"/>
          <w:color w:themeColor="text1" w:val="000000"/>
          <w:sz w:val="28"/>
          <w:shd w:fill="FBFBFC" w:val="clear"/>
        </w:rPr>
        <w:t>Срок освоения программы</w:t>
      </w:r>
      <w:r>
        <w:rPr>
          <w:rFonts w:ascii="PT Astra Serif" w:hAnsi="PT Astra Serif"/>
          <w:color w:themeColor="text1" w:val="000000"/>
          <w:sz w:val="28"/>
          <w:shd w:fill="FBFBFC" w:val="clear"/>
        </w:rPr>
        <w:t xml:space="preserve">: </w:t>
      </w:r>
      <w:r>
        <w:rPr>
          <w:rFonts w:ascii="PT Astra Serif" w:hAnsi="PT Astra Serif"/>
          <w:color w:themeColor="text1" w:val="000000"/>
          <w:sz w:val="28"/>
        </w:rPr>
        <w:t>1 год</w:t>
      </w:r>
    </w:p>
    <w:p w14:paraId="60000000">
      <w:pPr>
        <w:spacing w:after="0" w:line="240" w:lineRule="auto"/>
        <w:ind w:firstLine="708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Ф</w:t>
      </w:r>
      <w:r>
        <w:rPr>
          <w:rFonts w:ascii="PT Astra Serif" w:hAnsi="PT Astra Serif"/>
          <w:b w:val="1"/>
          <w:color w:themeColor="text1" w:val="000000"/>
          <w:sz w:val="28"/>
          <w:shd w:fill="FBFBFC" w:val="clear"/>
        </w:rPr>
        <w:t>орма обучения</w:t>
      </w:r>
      <w:r>
        <w:rPr>
          <w:rFonts w:ascii="PT Astra Serif" w:hAnsi="PT Astra Serif"/>
          <w:color w:themeColor="text1" w:val="000000"/>
          <w:sz w:val="28"/>
          <w:shd w:fill="FBFBFC" w:val="clear"/>
        </w:rPr>
        <w:t>: </w:t>
      </w:r>
      <w:r>
        <w:rPr>
          <w:rFonts w:ascii="PT Astra Serif" w:hAnsi="PT Astra Serif"/>
          <w:color w:themeColor="text1" w:val="000000"/>
          <w:sz w:val="28"/>
        </w:rPr>
        <w:t>очная, с использованием ресурсов электронного обучения, при необходимости использование дистанционных технологий.</w:t>
      </w:r>
      <w:r>
        <w:rPr>
          <w:rFonts w:ascii="PT Astra Serif" w:hAnsi="PT Astra Serif"/>
          <w:color w:themeColor="text1" w:val="000000"/>
          <w:sz w:val="28"/>
        </w:rPr>
        <w:br/>
      </w:r>
      <w:r>
        <w:rPr>
          <w:rFonts w:ascii="PT Astra Serif" w:hAnsi="PT Astra Serif"/>
          <w:color w:themeColor="text1" w:val="000000"/>
          <w:sz w:val="28"/>
        </w:rPr>
        <w:tab/>
      </w:r>
      <w:r>
        <w:rPr>
          <w:rFonts w:ascii="PT Astra Serif" w:hAnsi="PT Astra Serif"/>
          <w:b w:val="1"/>
          <w:color w:themeColor="text1" w:val="000000"/>
          <w:sz w:val="28"/>
        </w:rPr>
        <w:t xml:space="preserve">Режим занятий: </w:t>
      </w:r>
      <w:r>
        <w:rPr>
          <w:rFonts w:ascii="PT Astra Serif" w:hAnsi="PT Astra Serif"/>
          <w:color w:themeColor="text1" w:val="000000"/>
          <w:sz w:val="28"/>
        </w:rPr>
        <w:t>2 раза в неделю по 2 академических часа, 10 минут перемена. Длительность академического часа при очном обучении - 30 минут.</w:t>
      </w:r>
    </w:p>
    <w:p w14:paraId="61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b w:val="1"/>
          <w:color w:themeColor="text1" w:val="000000"/>
          <w:sz w:val="28"/>
          <w:shd w:fill="FBFBFC" w:val="clear"/>
        </w:rPr>
      </w:pPr>
      <w:r>
        <w:rPr>
          <w:rFonts w:ascii="PT Astra Serif" w:hAnsi="PT Astra Serif"/>
          <w:b w:val="1"/>
          <w:color w:themeColor="text1" w:val="000000"/>
          <w:sz w:val="28"/>
          <w:shd w:fill="FBFBFC" w:val="clear"/>
        </w:rPr>
        <w:t>Особенности организации образовательного процесса:</w:t>
      </w:r>
    </w:p>
    <w:p w14:paraId="62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 xml:space="preserve">Для очного обучения чаще всего применяются теоретические  и практические занятия.  </w:t>
      </w:r>
      <w:r>
        <w:rPr>
          <w:rFonts w:ascii="PT Astra Serif" w:hAnsi="PT Astra Serif"/>
          <w:color w:themeColor="text1" w:val="000000"/>
          <w:sz w:val="28"/>
        </w:rPr>
        <w:br/>
      </w:r>
      <w:r>
        <w:rPr>
          <w:rFonts w:ascii="PT Astra Serif" w:hAnsi="PT Astra Serif"/>
          <w:color w:themeColor="text1" w:val="000000"/>
          <w:sz w:val="28"/>
        </w:rPr>
        <w:t xml:space="preserve">При реализации программы с использованием ЭО и ДОТ возможны следующие формы проведения занятий: </w:t>
      </w:r>
    </w:p>
    <w:p w14:paraId="63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 xml:space="preserve">Видеоконференция – обеспечивает двухстороннюю аудио- и видеосвязь между педагогом и обучающимися. Преимуществом такой формы виртуального общения является визуальный контакт в режиме реального времени. Охватывает большое количество участников образовательного процесса. Чат–занятия – это занятия, которые проводятся с использованием чатов - электронной системы общения, проводится синхронно, то есть все участники имеют доступ к чату в режиме онлайн. </w:t>
      </w:r>
    </w:p>
    <w:p w14:paraId="64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 xml:space="preserve">Онлайн–консультации – это наиболее эффективная форма взаимодействия между педагогом и обучающимися. Преимущество таких </w:t>
      </w:r>
      <w:r>
        <w:rPr>
          <w:rFonts w:ascii="PT Astra Serif" w:hAnsi="PT Astra Serif"/>
          <w:color w:themeColor="text1" w:val="000000"/>
          <w:sz w:val="28"/>
        </w:rPr>
        <w:t xml:space="preserve">консультаций в том, что, как при аудио и тем более видео контакте, создается максимально приближённая к реальности атмосфера живого общения. К наиболее приемлемым для дополнительного образования можно отнести, также, такие формы как мастер классы, дистанционные конкурса, фестивали, выставки, электронные экскурсии.  </w:t>
      </w:r>
    </w:p>
    <w:p w14:paraId="65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В соответствии с учебным планом программы состав группы постоянный, возможен переменный.</w:t>
      </w:r>
    </w:p>
    <w:p w14:paraId="66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  <w:shd w:fill="FBFBFC" w:val="clear"/>
        </w:rPr>
      </w:pPr>
      <w:r>
        <w:rPr>
          <w:rFonts w:ascii="PT Astra Serif" w:hAnsi="PT Astra Serif"/>
          <w:color w:themeColor="text1" w:val="000000"/>
          <w:sz w:val="28"/>
        </w:rPr>
        <w:br/>
      </w:r>
    </w:p>
    <w:p w14:paraId="67000000">
      <w:bookmarkStart w:id="4" w:name="__RefHeading___3"/>
      <w:bookmarkEnd w:id="4"/>
      <w:pPr>
        <w:pStyle w:val="Style_6"/>
        <w:numPr>
          <w:ilvl w:val="1"/>
          <w:numId w:val="1"/>
        </w:numPr>
        <w:spacing w:before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Цель и задачи программы</w:t>
      </w:r>
    </w:p>
    <w:p w14:paraId="68000000">
      <w:pPr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Цель программы:</w:t>
      </w:r>
      <w:r>
        <w:rPr>
          <w:rFonts w:ascii="PT Astra Serif" w:hAnsi="PT Astra Serif"/>
          <w:color w:themeColor="text1" w:val="000000"/>
          <w:sz w:val="28"/>
        </w:rPr>
        <w:t xml:space="preserve"> создание условий для развития алгоритмических и креативных способностей </w:t>
      </w:r>
      <w:r>
        <w:rPr>
          <w:rFonts w:ascii="PT Astra Serif" w:hAnsi="PT Astra Serif"/>
          <w:color w:themeColor="text1" w:val="000000"/>
          <w:sz w:val="28"/>
        </w:rPr>
        <w:t>об</w:t>
      </w:r>
      <w:r>
        <w:rPr>
          <w:rFonts w:ascii="PT Astra Serif" w:hAnsi="PT Astra Serif"/>
          <w:color w:themeColor="text1" w:val="000000"/>
          <w:sz w:val="28"/>
        </w:rPr>
        <w:t>уча</w:t>
      </w:r>
      <w:r>
        <w:rPr>
          <w:rFonts w:ascii="PT Astra Serif" w:hAnsi="PT Astra Serif"/>
          <w:color w:themeColor="text1" w:val="000000"/>
          <w:sz w:val="28"/>
        </w:rPr>
        <w:t>ю</w:t>
      </w:r>
      <w:r>
        <w:rPr>
          <w:rFonts w:ascii="PT Astra Serif" w:hAnsi="PT Astra Serif"/>
          <w:color w:themeColor="text1" w:val="000000"/>
          <w:sz w:val="28"/>
        </w:rPr>
        <w:t>щихся к творческому самовыражению посредством изучения среды алгоритмического программирования.</w:t>
      </w:r>
    </w:p>
    <w:p w14:paraId="69000000">
      <w:pPr>
        <w:spacing w:after="0"/>
        <w:ind w:firstLine="709" w:left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Задачи программы: </w:t>
      </w:r>
    </w:p>
    <w:p w14:paraId="6A000000">
      <w:pPr>
        <w:tabs>
          <w:tab w:leader="none" w:pos="3567" w:val="left"/>
        </w:tabs>
        <w:spacing w:after="0"/>
        <w:ind w:firstLine="709" w:left="0"/>
        <w:jc w:val="both"/>
        <w:rPr>
          <w:rFonts w:ascii="PT Astra Serif" w:hAnsi="PT Astra Serif"/>
          <w:b w:val="1"/>
          <w:i w:val="1"/>
          <w:color w:themeColor="text1" w:val="000000"/>
          <w:sz w:val="16"/>
        </w:rPr>
      </w:pPr>
      <w:r>
        <w:rPr>
          <w:rFonts w:ascii="PT Astra Serif" w:hAnsi="PT Astra Serif"/>
          <w:b w:val="1"/>
          <w:i w:val="1"/>
          <w:color w:themeColor="text1" w:val="000000"/>
          <w:sz w:val="28"/>
        </w:rPr>
        <w:t>Образовательные:</w:t>
      </w:r>
      <w:r>
        <w:rPr>
          <w:rFonts w:ascii="PT Astra Serif" w:hAnsi="PT Astra Serif"/>
          <w:b w:val="1"/>
          <w:i w:val="1"/>
          <w:color w:themeColor="text1" w:val="000000"/>
          <w:sz w:val="16"/>
        </w:rPr>
        <w:tab/>
      </w:r>
    </w:p>
    <w:p w14:paraId="6B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>обучить основным компонентам среды алгоритмического программирования</w:t>
      </w:r>
      <w:r>
        <w:rPr>
          <w:rFonts w:ascii="PT Astra Serif" w:hAnsi="PT Astra Serif"/>
          <w:color w:themeColor="text1" w:val="000000"/>
          <w:sz w:val="28"/>
        </w:rPr>
        <w:t xml:space="preserve">; </w:t>
      </w:r>
    </w:p>
    <w:p w14:paraId="6C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 xml:space="preserve"> сформировать базовые практические знания и навыки, необходимые для самостоятельной разработки проектов;</w:t>
      </w:r>
      <w:r>
        <w:rPr>
          <w:rFonts w:ascii="PT Astra Serif" w:hAnsi="PT Astra Serif"/>
          <w:color w:themeColor="text1" w:val="000000"/>
          <w:sz w:val="28"/>
        </w:rPr>
        <w:t xml:space="preserve"> </w:t>
      </w:r>
    </w:p>
    <w:p w14:paraId="6D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 xml:space="preserve"> обучить компьютерной среде, включающ</w:t>
      </w:r>
      <w:r>
        <w:rPr>
          <w:rFonts w:ascii="PT Astra Serif" w:hAnsi="PT Astra Serif"/>
          <w:sz w:val="28"/>
        </w:rPr>
        <w:t>ей</w:t>
      </w:r>
      <w:r>
        <w:rPr>
          <w:rFonts w:ascii="PT Astra Serif" w:hAnsi="PT Astra Serif"/>
          <w:sz w:val="28"/>
        </w:rPr>
        <w:t xml:space="preserve"> в себя графический язык программировани</w:t>
      </w:r>
      <w:r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>;</w:t>
      </w:r>
      <w:r>
        <w:rPr>
          <w:rFonts w:ascii="PT Astra Serif" w:hAnsi="PT Astra Serif"/>
          <w:color w:themeColor="text1" w:val="000000"/>
          <w:sz w:val="28"/>
        </w:rPr>
        <w:t xml:space="preserve"> </w:t>
      </w:r>
    </w:p>
    <w:p w14:paraId="6E000000">
      <w:pPr>
        <w:spacing w:after="0" w:before="240" w:line="240" w:lineRule="auto"/>
        <w:ind w:firstLine="709" w:left="0"/>
        <w:jc w:val="both"/>
        <w:rPr>
          <w:rFonts w:ascii="PT Astra Serif" w:hAnsi="PT Astra Serif"/>
          <w:b w:val="1"/>
          <w:i w:val="1"/>
          <w:color w:themeColor="text1" w:val="000000"/>
          <w:sz w:val="28"/>
        </w:rPr>
      </w:pPr>
      <w:r>
        <w:rPr>
          <w:rFonts w:ascii="PT Astra Serif" w:hAnsi="PT Astra Serif"/>
          <w:b w:val="1"/>
          <w:i w:val="1"/>
          <w:color w:themeColor="text1" w:val="000000"/>
          <w:sz w:val="28"/>
        </w:rPr>
        <w:t xml:space="preserve">Развивающие: </w:t>
      </w:r>
      <w:r>
        <w:rPr>
          <w:rFonts w:ascii="PT Astra Serif" w:hAnsi="PT Astra Serif"/>
          <w:b w:val="1"/>
          <w:i w:val="1"/>
          <w:color w:themeColor="text1" w:val="000000"/>
          <w:sz w:val="28"/>
        </w:rPr>
        <w:tab/>
      </w:r>
    </w:p>
    <w:p w14:paraId="6F000000">
      <w:pPr>
        <w:tabs>
          <w:tab w:leader="none" w:pos="426" w:val="left"/>
        </w:tabs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р</w:t>
      </w:r>
      <w:r>
        <w:rPr>
          <w:rFonts w:ascii="PT Astra Serif" w:hAnsi="PT Astra Serif"/>
          <w:sz w:val="28"/>
        </w:rPr>
        <w:t xml:space="preserve">азвивать </w:t>
      </w:r>
      <w:r>
        <w:rPr>
          <w:rFonts w:ascii="PT Astra Serif" w:hAnsi="PT Astra Serif"/>
          <w:sz w:val="28"/>
        </w:rPr>
        <w:t>познавательную и творческую деятельность обучающихся;</w:t>
      </w:r>
    </w:p>
    <w:p w14:paraId="70000000">
      <w:pPr>
        <w:tabs>
          <w:tab w:leader="none" w:pos="0" w:val="left"/>
        </w:tabs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развивать пространственное воображение, логическое и визуальное мышлени</w:t>
      </w:r>
      <w:r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 xml:space="preserve">; </w:t>
      </w:r>
    </w:p>
    <w:p w14:paraId="71000000">
      <w:pPr>
        <w:tabs>
          <w:tab w:leader="none" w:pos="426" w:val="left"/>
        </w:tabs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развивать память, воображение, а также образное и логическое мышлени</w:t>
      </w:r>
      <w:r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>;</w:t>
      </w:r>
    </w:p>
    <w:p w14:paraId="72000000">
      <w:pPr>
        <w:widowControl w:val="0"/>
        <w:spacing w:after="0" w:line="240" w:lineRule="auto"/>
        <w:ind w:firstLine="709" w:left="0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>развивать  навыки формулировать и удерживать поставленн</w:t>
      </w:r>
      <w:r>
        <w:rPr>
          <w:rFonts w:ascii="PT Astra Serif" w:hAnsi="PT Astra Serif"/>
          <w:sz w:val="28"/>
        </w:rPr>
        <w:t>ые</w:t>
      </w:r>
      <w:r>
        <w:rPr>
          <w:rFonts w:ascii="PT Astra Serif" w:hAnsi="PT Astra Serif"/>
          <w:sz w:val="28"/>
        </w:rPr>
        <w:t xml:space="preserve">  задач</w:t>
      </w:r>
      <w:r>
        <w:rPr>
          <w:rFonts w:ascii="PT Astra Serif" w:hAnsi="PT Astra Serif"/>
          <w:sz w:val="28"/>
        </w:rPr>
        <w:t>и</w:t>
      </w:r>
      <w:r>
        <w:rPr>
          <w:rFonts w:ascii="PT Astra Serif" w:hAnsi="PT Astra Serif"/>
          <w:sz w:val="28"/>
        </w:rPr>
        <w:t>;</w:t>
      </w:r>
    </w:p>
    <w:p w14:paraId="73000000">
      <w:pPr>
        <w:pStyle w:val="Style_8"/>
        <w:tabs>
          <w:tab w:leader="none" w:pos="426" w:val="left"/>
        </w:tabs>
        <w:spacing w:line="240" w:lineRule="auto"/>
        <w:ind w:firstLine="709" w:left="0"/>
        <w:jc w:val="both"/>
        <w:rPr>
          <w:rFonts w:ascii="PT Astra Serif" w:hAnsi="PT Astra Serif"/>
          <w:b w:val="1"/>
          <w:i w:val="1"/>
          <w:color w:themeColor="text1" w:val="000000"/>
          <w:sz w:val="28"/>
        </w:rPr>
      </w:pPr>
      <w:r>
        <w:rPr>
          <w:rFonts w:ascii="PT Astra Serif" w:hAnsi="PT Astra Serif"/>
          <w:b w:val="1"/>
          <w:i w:val="1"/>
          <w:color w:themeColor="text1" w:val="000000"/>
          <w:sz w:val="28"/>
        </w:rPr>
        <w:t>Воспитательные:</w:t>
      </w:r>
    </w:p>
    <w:p w14:paraId="74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сформировать  навык отстаивать своё мнение;</w:t>
      </w:r>
    </w:p>
    <w:p w14:paraId="75000000">
      <w:p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>воспитывать самостоятельность, дальнейшее развитие профессиональных умений и навыков в области программирования.</w:t>
      </w:r>
    </w:p>
    <w:p w14:paraId="76000000">
      <w:pPr>
        <w:pStyle w:val="Style_9"/>
        <w:tabs>
          <w:tab w:leader="none" w:pos="284" w:val="left"/>
        </w:tabs>
        <w:spacing w:before="0" w:line="240" w:lineRule="auto"/>
        <w:ind w:firstLine="709" w:left="0"/>
        <w:rPr>
          <w:rFonts w:ascii="PT Astra Serif" w:hAnsi="PT Astra Serif"/>
          <w:color w:themeColor="text1" w:val="000000"/>
          <w:sz w:val="28"/>
        </w:rPr>
      </w:pPr>
    </w:p>
    <w:p w14:paraId="77000000">
      <w:bookmarkStart w:id="5" w:name="__RefHeading___4"/>
      <w:bookmarkEnd w:id="5"/>
      <w:pPr>
        <w:pStyle w:val="Style_6"/>
        <w:numPr>
          <w:ilvl w:val="1"/>
          <w:numId w:val="1"/>
        </w:numPr>
        <w:spacing w:before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Планируемые результаты освоения программы </w:t>
      </w:r>
    </w:p>
    <w:p w14:paraId="78000000">
      <w:pPr>
        <w:spacing w:after="0" w:before="240"/>
        <w:ind w:firstLine="709" w:left="0"/>
        <w:jc w:val="both"/>
        <w:rPr>
          <w:rFonts w:ascii="PT Astra Serif" w:hAnsi="PT Astra Serif"/>
          <w:b w:val="1"/>
          <w:i w:val="1"/>
          <w:color w:themeColor="text1" w:val="000000"/>
          <w:sz w:val="28"/>
        </w:rPr>
      </w:pPr>
      <w:r>
        <w:rPr>
          <w:rFonts w:ascii="PT Astra Serif" w:hAnsi="PT Astra Serif"/>
          <w:b w:val="1"/>
          <w:i w:val="1"/>
          <w:color w:themeColor="text1" w:val="000000"/>
          <w:sz w:val="28"/>
        </w:rPr>
        <w:t>Предметные:</w:t>
      </w:r>
    </w:p>
    <w:p w14:paraId="79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>обучены основным компонентам среды алгоритмического программирования</w:t>
      </w:r>
      <w:r>
        <w:rPr>
          <w:rFonts w:ascii="PT Astra Serif" w:hAnsi="PT Astra Serif"/>
          <w:color w:themeColor="text1" w:val="000000"/>
          <w:sz w:val="28"/>
        </w:rPr>
        <w:t xml:space="preserve">; </w:t>
      </w:r>
    </w:p>
    <w:p w14:paraId="7A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 xml:space="preserve"> сформированы базовые практические знания и навыки, необходимые для самостоятельной разработки проектов;</w:t>
      </w:r>
      <w:r>
        <w:rPr>
          <w:rFonts w:ascii="PT Astra Serif" w:hAnsi="PT Astra Serif"/>
          <w:color w:themeColor="text1" w:val="000000"/>
          <w:sz w:val="28"/>
        </w:rPr>
        <w:t xml:space="preserve"> </w:t>
      </w:r>
    </w:p>
    <w:p w14:paraId="7B000000">
      <w:pPr>
        <w:widowControl w:val="0"/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 xml:space="preserve"> обучены компьютерной среде, включающей в себя графический язык программирования;</w:t>
      </w:r>
      <w:r>
        <w:rPr>
          <w:rFonts w:ascii="PT Astra Serif" w:hAnsi="PT Astra Serif"/>
          <w:color w:themeColor="text1" w:val="000000"/>
          <w:sz w:val="28"/>
        </w:rPr>
        <w:t xml:space="preserve"> </w:t>
      </w:r>
    </w:p>
    <w:p w14:paraId="7C000000">
      <w:pPr>
        <w:spacing w:after="0" w:before="240"/>
        <w:ind w:firstLine="709" w:left="0"/>
        <w:jc w:val="both"/>
        <w:rPr>
          <w:rFonts w:ascii="PT Astra Serif" w:hAnsi="PT Astra Serif"/>
          <w:b w:val="1"/>
          <w:i w:val="1"/>
          <w:color w:themeColor="text1" w:val="000000"/>
          <w:sz w:val="28"/>
        </w:rPr>
      </w:pPr>
      <w:r>
        <w:rPr>
          <w:rFonts w:ascii="PT Astra Serif" w:hAnsi="PT Astra Serif"/>
          <w:b w:val="1"/>
          <w:i w:val="1"/>
          <w:color w:themeColor="text1" w:val="000000"/>
          <w:sz w:val="28"/>
        </w:rPr>
        <w:t xml:space="preserve">Метапредметные: </w:t>
      </w:r>
    </w:p>
    <w:p w14:paraId="7D000000">
      <w:pPr>
        <w:tabs>
          <w:tab w:leader="none" w:pos="426" w:val="left"/>
        </w:tabs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р</w:t>
      </w:r>
      <w:r>
        <w:rPr>
          <w:rFonts w:ascii="PT Astra Serif" w:hAnsi="PT Astra Serif"/>
          <w:sz w:val="28"/>
        </w:rPr>
        <w:t>азви</w:t>
      </w:r>
      <w:r>
        <w:rPr>
          <w:rFonts w:ascii="PT Astra Serif" w:hAnsi="PT Astra Serif"/>
          <w:sz w:val="28"/>
        </w:rPr>
        <w:t>ты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познавательн</w:t>
      </w:r>
      <w:r>
        <w:rPr>
          <w:rFonts w:ascii="PT Astra Serif" w:hAnsi="PT Astra Serif"/>
          <w:sz w:val="28"/>
        </w:rPr>
        <w:t>ая</w:t>
      </w:r>
      <w:r>
        <w:rPr>
          <w:rFonts w:ascii="PT Astra Serif" w:hAnsi="PT Astra Serif"/>
          <w:sz w:val="28"/>
        </w:rPr>
        <w:t xml:space="preserve"> и творческ</w:t>
      </w:r>
      <w:r>
        <w:rPr>
          <w:rFonts w:ascii="PT Astra Serif" w:hAnsi="PT Astra Serif"/>
          <w:sz w:val="28"/>
        </w:rPr>
        <w:t>ая</w:t>
      </w:r>
      <w:r>
        <w:rPr>
          <w:rFonts w:ascii="PT Astra Serif" w:hAnsi="PT Astra Serif"/>
          <w:sz w:val="28"/>
        </w:rPr>
        <w:t xml:space="preserve"> деятельность обучающихся;</w:t>
      </w:r>
    </w:p>
    <w:p w14:paraId="7E000000">
      <w:pPr>
        <w:tabs>
          <w:tab w:leader="none" w:pos="0" w:val="left"/>
        </w:tabs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разви</w:t>
      </w:r>
      <w:r>
        <w:rPr>
          <w:rFonts w:ascii="PT Astra Serif" w:hAnsi="PT Astra Serif"/>
          <w:sz w:val="28"/>
        </w:rPr>
        <w:t>ты</w:t>
      </w:r>
      <w:r>
        <w:rPr>
          <w:rFonts w:ascii="PT Astra Serif" w:hAnsi="PT Astra Serif"/>
          <w:sz w:val="28"/>
        </w:rPr>
        <w:t xml:space="preserve"> пространственное воображение, логическое и визуальное мышления; </w:t>
      </w:r>
    </w:p>
    <w:p w14:paraId="7F000000">
      <w:pPr>
        <w:tabs>
          <w:tab w:leader="none" w:pos="426" w:val="left"/>
        </w:tabs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разви</w:t>
      </w:r>
      <w:r>
        <w:rPr>
          <w:rFonts w:ascii="PT Astra Serif" w:hAnsi="PT Astra Serif"/>
          <w:sz w:val="28"/>
        </w:rPr>
        <w:t>ты</w:t>
      </w:r>
      <w:r>
        <w:rPr>
          <w:rFonts w:ascii="PT Astra Serif" w:hAnsi="PT Astra Serif"/>
          <w:sz w:val="28"/>
        </w:rPr>
        <w:t xml:space="preserve"> память, воображение, а также образное и логическое мышления;</w:t>
      </w:r>
    </w:p>
    <w:p w14:paraId="80000000">
      <w:pPr>
        <w:widowControl w:val="0"/>
        <w:spacing w:after="0" w:line="240" w:lineRule="auto"/>
        <w:ind w:firstLine="709" w:left="0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>разви</w:t>
      </w:r>
      <w:r>
        <w:rPr>
          <w:rFonts w:ascii="PT Astra Serif" w:hAnsi="PT Astra Serif"/>
          <w:sz w:val="28"/>
        </w:rPr>
        <w:t>ты</w:t>
      </w:r>
      <w:r>
        <w:rPr>
          <w:rFonts w:ascii="PT Astra Serif" w:hAnsi="PT Astra Serif"/>
          <w:sz w:val="28"/>
        </w:rPr>
        <w:t xml:space="preserve">  навыки формулировать и удерживать поставленные  задачи;</w:t>
      </w:r>
    </w:p>
    <w:p w14:paraId="81000000">
      <w:pPr>
        <w:spacing w:after="0" w:before="240"/>
        <w:ind w:firstLine="709" w:left="0"/>
        <w:jc w:val="both"/>
        <w:rPr>
          <w:rFonts w:ascii="PT Astra Serif" w:hAnsi="PT Astra Serif"/>
          <w:b w:val="1"/>
          <w:i w:val="1"/>
          <w:color w:themeColor="text1" w:val="000000"/>
          <w:sz w:val="28"/>
        </w:rPr>
      </w:pPr>
      <w:r>
        <w:rPr>
          <w:rFonts w:ascii="PT Astra Serif" w:hAnsi="PT Astra Serif"/>
          <w:b w:val="1"/>
          <w:i w:val="1"/>
          <w:color w:themeColor="text1" w:val="000000"/>
          <w:sz w:val="28"/>
        </w:rPr>
        <w:t>Личностные:</w:t>
      </w:r>
    </w:p>
    <w:p w14:paraId="82000000">
      <w:pPr>
        <w:spacing w:after="0" w:line="240" w:lineRule="auto"/>
        <w:ind w:firstLine="709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сформирован  навык отстаивать своё мнение;</w:t>
      </w:r>
    </w:p>
    <w:p w14:paraId="83000000">
      <w:p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>воспитаны самостоятельность, дальнейшее развитие профессиональных умений и навыков в области программирования.</w:t>
      </w:r>
    </w:p>
    <w:p w14:paraId="8400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709" w:left="0"/>
        <w:jc w:val="both"/>
        <w:rPr>
          <w:rFonts w:ascii="PT Astra Serif" w:hAnsi="PT Astra Serif"/>
          <w:color w:themeColor="text1" w:val="000000"/>
        </w:rPr>
      </w:pPr>
    </w:p>
    <w:p w14:paraId="85000000">
      <w:bookmarkStart w:id="6" w:name="__RefHeading___5"/>
      <w:bookmarkEnd w:id="6"/>
      <w:pPr>
        <w:pStyle w:val="Style_6"/>
        <w:numPr>
          <w:ilvl w:val="1"/>
          <w:numId w:val="1"/>
        </w:numPr>
        <w:spacing w:before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Учебный план</w:t>
      </w:r>
    </w:p>
    <w:p w14:paraId="86000000">
      <w:pPr>
        <w:pStyle w:val="Style_7"/>
        <w:tabs>
          <w:tab w:leader="none" w:pos="1080" w:val="left"/>
        </w:tabs>
        <w:ind w:firstLine="0" w:left="0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1 Модуль</w:t>
      </w:r>
    </w:p>
    <w:tbl>
      <w:tblPr>
        <w:tblStyle w:val="Style_2"/>
        <w:tblLayout w:type="fixed"/>
      </w:tblPr>
      <w:tblGrid>
        <w:gridCol w:w="945"/>
        <w:gridCol w:w="1103"/>
        <w:gridCol w:w="2635"/>
        <w:gridCol w:w="833"/>
        <w:gridCol w:w="1110"/>
        <w:gridCol w:w="1388"/>
        <w:gridCol w:w="1625"/>
      </w:tblGrid>
      <w:tr>
        <w:tc>
          <w:tcPr>
            <w:tcW w:type="dxa" w:w="945"/>
            <w:vMerge w:val="restart"/>
            <w:shd w:fill="auto" w:val="clear"/>
            <w:vAlign w:val="center"/>
          </w:tcPr>
          <w:p w14:paraId="87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№</w:t>
            </w:r>
          </w:p>
        </w:tc>
        <w:tc>
          <w:tcPr>
            <w:tcW w:type="dxa" w:w="1103"/>
            <w:vMerge w:val="restart"/>
            <w:shd w:fill="auto" w:val="clear"/>
            <w:vAlign w:val="center"/>
          </w:tcPr>
          <w:p w14:paraId="88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№ занятий</w:t>
            </w:r>
          </w:p>
        </w:tc>
        <w:tc>
          <w:tcPr>
            <w:tcW w:type="dxa" w:w="2635"/>
            <w:vMerge w:val="restart"/>
            <w:shd w:fill="auto" w:val="clear"/>
            <w:vAlign w:val="center"/>
          </w:tcPr>
          <w:p w14:paraId="89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Название раздела, темы</w:t>
            </w:r>
          </w:p>
        </w:tc>
        <w:tc>
          <w:tcPr>
            <w:tcW w:type="dxa" w:w="3331"/>
            <w:gridSpan w:val="3"/>
            <w:shd w:fill="auto" w:val="clear"/>
            <w:vAlign w:val="center"/>
          </w:tcPr>
          <w:p w14:paraId="8A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Количество часов</w:t>
            </w:r>
          </w:p>
        </w:tc>
        <w:tc>
          <w:tcPr>
            <w:tcW w:type="dxa" w:w="1625"/>
            <w:vMerge w:val="restart"/>
            <w:shd w:fill="auto" w:val="clear"/>
            <w:vAlign w:val="center"/>
          </w:tcPr>
          <w:p w14:paraId="8B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Формы аттестации/ контроля</w:t>
            </w:r>
          </w:p>
        </w:tc>
      </w:tr>
      <w:tr>
        <w:tc>
          <w:tcPr>
            <w:tcW w:type="dxa" w:w="945"/>
            <w:gridSpan w:val="1"/>
            <w:vMerge w:val="continue"/>
            <w:shd w:fill="auto" w:val="clear"/>
            <w:vAlign w:val="center"/>
          </w:tcPr>
          <w:p/>
        </w:tc>
        <w:tc>
          <w:tcPr>
            <w:tcW w:type="dxa" w:w="1103"/>
            <w:gridSpan w:val="1"/>
            <w:vMerge w:val="continue"/>
            <w:shd w:fill="auto" w:val="clear"/>
            <w:vAlign w:val="center"/>
          </w:tcPr>
          <w:p/>
        </w:tc>
        <w:tc>
          <w:tcPr>
            <w:tcW w:type="dxa" w:w="2635"/>
            <w:gridSpan w:val="1"/>
            <w:vMerge w:val="continue"/>
            <w:shd w:fill="auto" w:val="clear"/>
            <w:vAlign w:val="center"/>
          </w:tcPr>
          <w:p/>
        </w:tc>
        <w:tc>
          <w:tcPr>
            <w:tcW w:type="dxa" w:w="833"/>
            <w:shd w:fill="auto" w:val="clear"/>
            <w:vAlign w:val="center"/>
          </w:tcPr>
          <w:p w14:paraId="8C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Всего</w:t>
            </w:r>
          </w:p>
        </w:tc>
        <w:tc>
          <w:tcPr>
            <w:tcW w:type="dxa" w:w="1110"/>
            <w:shd w:fill="auto" w:val="clear"/>
            <w:vAlign w:val="center"/>
          </w:tcPr>
          <w:p w14:paraId="8D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Теория</w:t>
            </w:r>
          </w:p>
        </w:tc>
        <w:tc>
          <w:tcPr>
            <w:tcW w:type="dxa" w:w="1388"/>
            <w:shd w:fill="auto" w:val="clear"/>
            <w:vAlign w:val="center"/>
          </w:tcPr>
          <w:p w14:paraId="8E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Практика</w:t>
            </w:r>
          </w:p>
        </w:tc>
        <w:tc>
          <w:tcPr>
            <w:tcW w:type="dxa" w:w="1625"/>
            <w:gridSpan w:val="1"/>
            <w:vMerge w:val="continue"/>
            <w:shd w:fill="auto" w:val="clear"/>
            <w:vAlign w:val="center"/>
          </w:tcPr>
          <w:p/>
        </w:tc>
      </w:tr>
      <w:tr>
        <w:tc>
          <w:tcPr>
            <w:tcW w:type="dxa" w:w="945"/>
            <w:shd w:fill="auto" w:val="clear"/>
          </w:tcPr>
          <w:p w14:paraId="8F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Раздел 1</w:t>
            </w:r>
          </w:p>
        </w:tc>
        <w:tc>
          <w:tcPr>
            <w:tcW w:type="dxa" w:w="1103"/>
            <w:shd w:fill="auto" w:val="clear"/>
          </w:tcPr>
          <w:p w14:paraId="90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91000000">
            <w:pPr>
              <w:ind/>
              <w:jc w:val="both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Знакомство со средой алгоритмического программирования.</w:t>
            </w:r>
          </w:p>
        </w:tc>
        <w:tc>
          <w:tcPr>
            <w:tcW w:type="dxa" w:w="833"/>
            <w:shd w:fill="auto" w:val="clear"/>
          </w:tcPr>
          <w:p w14:paraId="92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6</w:t>
            </w:r>
          </w:p>
        </w:tc>
        <w:tc>
          <w:tcPr>
            <w:tcW w:type="dxa" w:w="1110"/>
            <w:shd w:fill="auto" w:val="clear"/>
          </w:tcPr>
          <w:p w14:paraId="93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3</w:t>
            </w:r>
          </w:p>
        </w:tc>
        <w:tc>
          <w:tcPr>
            <w:tcW w:type="dxa" w:w="1388"/>
            <w:shd w:fill="auto" w:val="clear"/>
          </w:tcPr>
          <w:p w14:paraId="94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3</w:t>
            </w:r>
          </w:p>
        </w:tc>
        <w:tc>
          <w:tcPr>
            <w:tcW w:type="dxa" w:w="1625"/>
            <w:shd w:fill="auto" w:val="clear"/>
          </w:tcPr>
          <w:p w14:paraId="95000000">
            <w:pPr>
              <w:rPr>
                <w:rFonts w:ascii="PT Astra Serif" w:hAnsi="PT Astra Serif"/>
                <w:b w:val="1"/>
                <w:i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96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</w:t>
            </w:r>
          </w:p>
        </w:tc>
        <w:tc>
          <w:tcPr>
            <w:tcW w:type="dxa" w:w="1103"/>
            <w:shd w:fill="auto" w:val="clear"/>
          </w:tcPr>
          <w:p w14:paraId="97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9800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Знакомство со средой алгоритмического программирования.</w:t>
            </w:r>
          </w:p>
        </w:tc>
        <w:tc>
          <w:tcPr>
            <w:tcW w:type="dxa" w:w="833"/>
            <w:shd w:fill="auto" w:val="clear"/>
          </w:tcPr>
          <w:p w14:paraId="99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9A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9B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9C000000">
            <w:pPr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9D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9E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2635"/>
            <w:shd w:fill="auto" w:val="clear"/>
          </w:tcPr>
          <w:p w14:paraId="9F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Вводное занятие. Техника безопасности. Знакомство со средой АП.</w:t>
            </w:r>
          </w:p>
        </w:tc>
        <w:tc>
          <w:tcPr>
            <w:tcW w:type="dxa" w:w="833"/>
            <w:shd w:fill="auto" w:val="clear"/>
          </w:tcPr>
          <w:p w14:paraId="A0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A1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A2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A300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Устный опрос.</w:t>
            </w:r>
          </w:p>
        </w:tc>
      </w:tr>
      <w:tr>
        <w:tc>
          <w:tcPr>
            <w:tcW w:type="dxa" w:w="945"/>
            <w:shd w:fill="auto" w:val="clear"/>
          </w:tcPr>
          <w:p w14:paraId="A4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A5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2635"/>
            <w:shd w:fill="auto" w:val="clear"/>
          </w:tcPr>
          <w:p w14:paraId="A6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Программы: «Идущий кот», «Машина с разными скоростями».</w:t>
            </w:r>
          </w:p>
        </w:tc>
        <w:tc>
          <w:tcPr>
            <w:tcW w:type="dxa" w:w="833"/>
            <w:shd w:fill="auto" w:val="clear"/>
          </w:tcPr>
          <w:p w14:paraId="A7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A8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A9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AA00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AB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2</w:t>
            </w:r>
          </w:p>
        </w:tc>
        <w:tc>
          <w:tcPr>
            <w:tcW w:type="dxa" w:w="1103"/>
            <w:shd w:fill="auto" w:val="clear"/>
          </w:tcPr>
          <w:p w14:paraId="AC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AD00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Понятие «спрайт» и его возможности.</w:t>
            </w:r>
          </w:p>
        </w:tc>
        <w:tc>
          <w:tcPr>
            <w:tcW w:type="dxa" w:w="833"/>
            <w:shd w:fill="auto" w:val="clear"/>
          </w:tcPr>
          <w:p w14:paraId="AE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AF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B0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B1000000">
            <w:pPr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B2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B3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2635"/>
            <w:shd w:fill="auto" w:val="clear"/>
          </w:tcPr>
          <w:p w14:paraId="B4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Костюмы, основные принципы движения спрайта.</w:t>
            </w:r>
          </w:p>
        </w:tc>
        <w:tc>
          <w:tcPr>
            <w:tcW w:type="dxa" w:w="833"/>
            <w:shd w:fill="auto" w:val="clear"/>
          </w:tcPr>
          <w:p w14:paraId="B5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B6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B7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B800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B900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Раздел 2</w:t>
            </w:r>
          </w:p>
        </w:tc>
        <w:tc>
          <w:tcPr>
            <w:tcW w:type="dxa" w:w="1103"/>
            <w:shd w:fill="auto" w:val="clear"/>
          </w:tcPr>
          <w:p w14:paraId="BA00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BB00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Знакомство со средой программирования. Написание программ.</w:t>
            </w:r>
          </w:p>
        </w:tc>
        <w:tc>
          <w:tcPr>
            <w:tcW w:type="dxa" w:w="833"/>
            <w:shd w:fill="auto" w:val="clear"/>
          </w:tcPr>
          <w:p w14:paraId="BC00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58</w:t>
            </w:r>
          </w:p>
        </w:tc>
        <w:tc>
          <w:tcPr>
            <w:tcW w:type="dxa" w:w="1110"/>
            <w:shd w:fill="auto" w:val="clear"/>
          </w:tcPr>
          <w:p w14:paraId="BD00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27</w:t>
            </w:r>
          </w:p>
        </w:tc>
        <w:tc>
          <w:tcPr>
            <w:tcW w:type="dxa" w:w="1388"/>
            <w:shd w:fill="auto" w:val="clear"/>
          </w:tcPr>
          <w:p w14:paraId="BE00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31</w:t>
            </w:r>
          </w:p>
        </w:tc>
        <w:tc>
          <w:tcPr>
            <w:tcW w:type="dxa" w:w="1625"/>
            <w:shd w:fill="auto" w:val="clear"/>
          </w:tcPr>
          <w:p w14:paraId="BF00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i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C0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</w:t>
            </w:r>
          </w:p>
        </w:tc>
        <w:tc>
          <w:tcPr>
            <w:tcW w:type="dxa" w:w="1103"/>
            <w:shd w:fill="auto" w:val="clear"/>
          </w:tcPr>
          <w:p w14:paraId="C100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C200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Мини-мультик «Простейший аквариум»</w:t>
            </w:r>
          </w:p>
        </w:tc>
        <w:tc>
          <w:tcPr>
            <w:tcW w:type="dxa" w:w="833"/>
            <w:shd w:fill="auto" w:val="clear"/>
          </w:tcPr>
          <w:p w14:paraId="C3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C4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C5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C6000000">
            <w:pPr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C7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C8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2635"/>
            <w:shd w:fill="auto" w:val="clear"/>
          </w:tcPr>
          <w:p w14:paraId="C9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Фоны в АП.</w:t>
            </w:r>
          </w:p>
        </w:tc>
        <w:tc>
          <w:tcPr>
            <w:tcW w:type="dxa" w:w="833"/>
            <w:shd w:fill="auto" w:val="clear"/>
          </w:tcPr>
          <w:p w14:paraId="CA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CB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CC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CD00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CE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CF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type="dxa" w:w="2635"/>
            <w:shd w:fill="auto" w:val="clear"/>
          </w:tcPr>
          <w:p w14:paraId="D0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проектом.</w:t>
            </w:r>
          </w:p>
        </w:tc>
        <w:tc>
          <w:tcPr>
            <w:tcW w:type="dxa" w:w="833"/>
            <w:shd w:fill="auto" w:val="clear"/>
          </w:tcPr>
          <w:p w14:paraId="D1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D2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D3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D400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D5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2</w:t>
            </w:r>
          </w:p>
        </w:tc>
        <w:tc>
          <w:tcPr>
            <w:tcW w:type="dxa" w:w="1103"/>
            <w:shd w:fill="auto" w:val="clear"/>
          </w:tcPr>
          <w:p w14:paraId="D6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D700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Анимация.</w:t>
            </w:r>
          </w:p>
        </w:tc>
        <w:tc>
          <w:tcPr>
            <w:tcW w:type="dxa" w:w="833"/>
            <w:shd w:fill="auto" w:val="clear"/>
          </w:tcPr>
          <w:p w14:paraId="D8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D9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DA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DB00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DC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DD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type="dxa" w:w="2635"/>
            <w:shd w:fill="auto" w:val="clear"/>
          </w:tcPr>
          <w:p w14:paraId="DE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Проект </w:t>
            </w:r>
          </w:p>
          <w:p w14:paraId="DF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«Кони в пустыне».</w:t>
            </w:r>
          </w:p>
        </w:tc>
        <w:tc>
          <w:tcPr>
            <w:tcW w:type="dxa" w:w="833"/>
            <w:shd w:fill="auto" w:val="clear"/>
          </w:tcPr>
          <w:p w14:paraId="E0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E1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E2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E300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E4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3</w:t>
            </w:r>
          </w:p>
        </w:tc>
        <w:tc>
          <w:tcPr>
            <w:tcW w:type="dxa" w:w="1103"/>
            <w:shd w:fill="auto" w:val="clear"/>
          </w:tcPr>
          <w:p w14:paraId="E5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E600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Звуки </w:t>
            </w:r>
          </w:p>
        </w:tc>
        <w:tc>
          <w:tcPr>
            <w:tcW w:type="dxa" w:w="833"/>
            <w:shd w:fill="auto" w:val="clear"/>
          </w:tcPr>
          <w:p w14:paraId="E7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E8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E9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EA00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EB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EC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type="dxa" w:w="2635"/>
            <w:shd w:fill="auto" w:val="clear"/>
          </w:tcPr>
          <w:p w14:paraId="ED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Звуки в АП.</w:t>
            </w:r>
          </w:p>
          <w:p w14:paraId="EE000000">
            <w:pPr>
              <w:ind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833"/>
            <w:shd w:fill="auto" w:val="clear"/>
          </w:tcPr>
          <w:p w14:paraId="EF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F0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F1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F200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F300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F4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type="dxa" w:w="2635"/>
            <w:shd w:fill="auto" w:val="clear"/>
          </w:tcPr>
          <w:p w14:paraId="F500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Проект «Балеринки».</w:t>
            </w:r>
          </w:p>
        </w:tc>
        <w:tc>
          <w:tcPr>
            <w:tcW w:type="dxa" w:w="833"/>
            <w:shd w:fill="auto" w:val="clear"/>
          </w:tcPr>
          <w:p w14:paraId="F6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F7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F8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F900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FA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4</w:t>
            </w:r>
          </w:p>
        </w:tc>
        <w:tc>
          <w:tcPr>
            <w:tcW w:type="dxa" w:w="1103"/>
            <w:shd w:fill="auto" w:val="clear"/>
          </w:tcPr>
          <w:p w14:paraId="FB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FC00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Проект «Космос».</w:t>
            </w:r>
          </w:p>
        </w:tc>
        <w:tc>
          <w:tcPr>
            <w:tcW w:type="dxa" w:w="833"/>
            <w:shd w:fill="auto" w:val="clear"/>
          </w:tcPr>
          <w:p w14:paraId="FD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FE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FF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00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01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0201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type="dxa" w:w="2635"/>
            <w:shd w:fill="auto" w:val="clear"/>
          </w:tcPr>
          <w:p w14:paraId="0301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Размеры спрайта. </w:t>
            </w:r>
          </w:p>
        </w:tc>
        <w:tc>
          <w:tcPr>
            <w:tcW w:type="dxa" w:w="833"/>
            <w:shd w:fill="auto" w:val="clear"/>
          </w:tcPr>
          <w:p w14:paraId="04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05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06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07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08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0901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type="dxa" w:w="2635"/>
            <w:shd w:fill="auto" w:val="clear"/>
          </w:tcPr>
          <w:p w14:paraId="0A01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Повороты.</w:t>
            </w:r>
          </w:p>
        </w:tc>
        <w:tc>
          <w:tcPr>
            <w:tcW w:type="dxa" w:w="833"/>
            <w:shd w:fill="auto" w:val="clear"/>
          </w:tcPr>
          <w:p w14:paraId="0B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0C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0D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0E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0F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5</w:t>
            </w:r>
          </w:p>
        </w:tc>
        <w:tc>
          <w:tcPr>
            <w:tcW w:type="dxa" w:w="1103"/>
            <w:shd w:fill="auto" w:val="clear"/>
          </w:tcPr>
          <w:p w14:paraId="10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11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Проект</w:t>
            </w:r>
          </w:p>
          <w:p w14:paraId="12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«Мышь и сыр».</w:t>
            </w:r>
          </w:p>
        </w:tc>
        <w:tc>
          <w:tcPr>
            <w:tcW w:type="dxa" w:w="833"/>
            <w:shd w:fill="auto" w:val="clear"/>
          </w:tcPr>
          <w:p w14:paraId="13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14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15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16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17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1801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type="dxa" w:w="2635"/>
            <w:shd w:fill="auto" w:val="clear"/>
          </w:tcPr>
          <w:p w14:paraId="1901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Рисуем спрайт.</w:t>
            </w:r>
          </w:p>
        </w:tc>
        <w:tc>
          <w:tcPr>
            <w:tcW w:type="dxa" w:w="833"/>
            <w:shd w:fill="auto" w:val="clear"/>
          </w:tcPr>
          <w:p w14:paraId="1A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1B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1C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1D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1E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1F01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type="dxa" w:w="2635"/>
            <w:shd w:fill="auto" w:val="clear"/>
          </w:tcPr>
          <w:p w14:paraId="2001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Игра догонялки. Принцип написания.</w:t>
            </w:r>
          </w:p>
        </w:tc>
        <w:tc>
          <w:tcPr>
            <w:tcW w:type="dxa" w:w="833"/>
            <w:shd w:fill="auto" w:val="clear"/>
          </w:tcPr>
          <w:p w14:paraId="21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22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23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24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25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6</w:t>
            </w:r>
          </w:p>
        </w:tc>
        <w:tc>
          <w:tcPr>
            <w:tcW w:type="dxa" w:w="1103"/>
            <w:shd w:fill="auto" w:val="clear"/>
          </w:tcPr>
          <w:p w14:paraId="26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27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Простой лабиринт «Обезьянка»</w:t>
            </w:r>
          </w:p>
        </w:tc>
        <w:tc>
          <w:tcPr>
            <w:tcW w:type="dxa" w:w="833"/>
            <w:shd w:fill="auto" w:val="clear"/>
          </w:tcPr>
          <w:p w14:paraId="28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29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2A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2B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2C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2D01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type="dxa" w:w="2635"/>
            <w:shd w:fill="auto" w:val="clear"/>
          </w:tcPr>
          <w:p w14:paraId="2E01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Управление клавишами. </w:t>
            </w:r>
          </w:p>
        </w:tc>
        <w:tc>
          <w:tcPr>
            <w:tcW w:type="dxa" w:w="833"/>
            <w:shd w:fill="auto" w:val="clear"/>
          </w:tcPr>
          <w:p w14:paraId="2F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30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31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32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33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3401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type="dxa" w:w="2635"/>
            <w:shd w:fill="auto" w:val="clear"/>
          </w:tcPr>
          <w:p w14:paraId="3501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Программирование спрайтов.</w:t>
            </w:r>
          </w:p>
        </w:tc>
        <w:tc>
          <w:tcPr>
            <w:tcW w:type="dxa" w:w="833"/>
            <w:shd w:fill="auto" w:val="clear"/>
          </w:tcPr>
          <w:p w14:paraId="36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37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38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39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3A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7</w:t>
            </w:r>
          </w:p>
        </w:tc>
        <w:tc>
          <w:tcPr>
            <w:tcW w:type="dxa" w:w="1103"/>
            <w:shd w:fill="auto" w:val="clear"/>
          </w:tcPr>
          <w:p w14:paraId="3B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3C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Игра </w:t>
            </w:r>
          </w:p>
          <w:p w14:paraId="3D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«Покорми рыбок».</w:t>
            </w:r>
          </w:p>
        </w:tc>
        <w:tc>
          <w:tcPr>
            <w:tcW w:type="dxa" w:w="833"/>
            <w:shd w:fill="auto" w:val="clear"/>
          </w:tcPr>
          <w:p w14:paraId="3E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3F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40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41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42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43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type="dxa" w:w="2635"/>
            <w:shd w:fill="auto" w:val="clear"/>
          </w:tcPr>
          <w:p w14:paraId="44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Рисуем спрайт и костюмы.</w:t>
            </w:r>
          </w:p>
        </w:tc>
        <w:tc>
          <w:tcPr>
            <w:tcW w:type="dxa" w:w="833"/>
            <w:shd w:fill="auto" w:val="clear"/>
          </w:tcPr>
          <w:p w14:paraId="45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46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47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48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49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4A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16</w:t>
            </w:r>
          </w:p>
        </w:tc>
        <w:tc>
          <w:tcPr>
            <w:tcW w:type="dxa" w:w="2635"/>
            <w:shd w:fill="auto" w:val="clear"/>
          </w:tcPr>
          <w:p w14:paraId="4B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спрайтов.</w:t>
            </w:r>
          </w:p>
        </w:tc>
        <w:tc>
          <w:tcPr>
            <w:tcW w:type="dxa" w:w="833"/>
            <w:shd w:fill="auto" w:val="clear"/>
          </w:tcPr>
          <w:p w14:paraId="4C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4D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4E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4F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50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8</w:t>
            </w:r>
          </w:p>
        </w:tc>
        <w:tc>
          <w:tcPr>
            <w:tcW w:type="dxa" w:w="1103"/>
            <w:shd w:fill="auto" w:val="clear"/>
          </w:tcPr>
          <w:p w14:paraId="51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52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Игра «Собери звёздочки».</w:t>
            </w:r>
          </w:p>
        </w:tc>
        <w:tc>
          <w:tcPr>
            <w:tcW w:type="dxa" w:w="833"/>
            <w:shd w:fill="auto" w:val="clear"/>
          </w:tcPr>
          <w:p w14:paraId="53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54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55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56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57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58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17</w:t>
            </w:r>
          </w:p>
        </w:tc>
        <w:tc>
          <w:tcPr>
            <w:tcW w:type="dxa" w:w="2635"/>
            <w:shd w:fill="auto" w:val="clear"/>
          </w:tcPr>
          <w:p w14:paraId="59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Эффекты</w:t>
            </w:r>
          </w:p>
        </w:tc>
        <w:tc>
          <w:tcPr>
            <w:tcW w:type="dxa" w:w="833"/>
            <w:shd w:fill="auto" w:val="clear"/>
          </w:tcPr>
          <w:p w14:paraId="5A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5B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5C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5D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5E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5F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type="dxa" w:w="2635"/>
            <w:shd w:fill="auto" w:val="clear"/>
          </w:tcPr>
          <w:p w14:paraId="60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Координаты в АП.</w:t>
            </w:r>
          </w:p>
        </w:tc>
        <w:tc>
          <w:tcPr>
            <w:tcW w:type="dxa" w:w="833"/>
            <w:shd w:fill="auto" w:val="clear"/>
          </w:tcPr>
          <w:p w14:paraId="61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62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63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64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65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Тема9</w:t>
            </w:r>
          </w:p>
        </w:tc>
        <w:tc>
          <w:tcPr>
            <w:tcW w:type="dxa" w:w="1103"/>
            <w:shd w:fill="auto" w:val="clear"/>
          </w:tcPr>
          <w:p w14:paraId="66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67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«Перо» в алгоритмическом </w:t>
            </w:r>
            <w:r>
              <w:rPr>
                <w:rFonts w:ascii="PT Astra Serif" w:hAnsi="PT Astra Serif"/>
                <w:b w:val="1"/>
                <w:sz w:val="24"/>
              </w:rPr>
              <w:t>программировании</w:t>
            </w:r>
          </w:p>
        </w:tc>
        <w:tc>
          <w:tcPr>
            <w:tcW w:type="dxa" w:w="833"/>
            <w:shd w:fill="auto" w:val="clear"/>
          </w:tcPr>
          <w:p w14:paraId="68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69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6A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6B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6C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6D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type="dxa" w:w="2635"/>
            <w:shd w:fill="auto" w:val="clear"/>
          </w:tcPr>
          <w:p w14:paraId="6E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Проект «Карандаш». </w:t>
            </w:r>
          </w:p>
        </w:tc>
        <w:tc>
          <w:tcPr>
            <w:tcW w:type="dxa" w:w="833"/>
            <w:shd w:fill="auto" w:val="clear"/>
          </w:tcPr>
          <w:p w14:paraId="6F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70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71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72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73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74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type="dxa" w:w="2635"/>
            <w:shd w:fill="auto" w:val="clear"/>
          </w:tcPr>
          <w:p w14:paraId="75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Радуга, увеличение, тень.</w:t>
            </w:r>
          </w:p>
        </w:tc>
        <w:tc>
          <w:tcPr>
            <w:tcW w:type="dxa" w:w="833"/>
            <w:shd w:fill="auto" w:val="clear"/>
          </w:tcPr>
          <w:p w14:paraId="76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77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78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79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7A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10</w:t>
            </w:r>
          </w:p>
        </w:tc>
        <w:tc>
          <w:tcPr>
            <w:tcW w:type="dxa" w:w="1103"/>
            <w:shd w:fill="auto" w:val="clear"/>
          </w:tcPr>
          <w:p w14:paraId="7B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7C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Мини-игра «Покорми котят»</w:t>
            </w:r>
          </w:p>
        </w:tc>
        <w:tc>
          <w:tcPr>
            <w:tcW w:type="dxa" w:w="833"/>
            <w:shd w:fill="auto" w:val="clear"/>
          </w:tcPr>
          <w:p w14:paraId="7D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7E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7F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80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81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82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21, 22</w:t>
            </w:r>
          </w:p>
        </w:tc>
        <w:tc>
          <w:tcPr>
            <w:tcW w:type="dxa" w:w="2635"/>
            <w:shd w:fill="auto" w:val="clear"/>
          </w:tcPr>
          <w:p w14:paraId="83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33"/>
            <w:shd w:fill="auto" w:val="clear"/>
          </w:tcPr>
          <w:p w14:paraId="84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85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86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87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88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11</w:t>
            </w:r>
          </w:p>
        </w:tc>
        <w:tc>
          <w:tcPr>
            <w:tcW w:type="dxa" w:w="1103"/>
            <w:shd w:fill="auto" w:val="clear"/>
          </w:tcPr>
          <w:p w14:paraId="89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8A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Проект «Съедобное-несъедобное».</w:t>
            </w:r>
          </w:p>
        </w:tc>
        <w:tc>
          <w:tcPr>
            <w:tcW w:type="dxa" w:w="833"/>
            <w:shd w:fill="auto" w:val="clear"/>
          </w:tcPr>
          <w:p w14:paraId="8B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8C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8D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8E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8F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90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23</w:t>
            </w:r>
          </w:p>
        </w:tc>
        <w:tc>
          <w:tcPr>
            <w:tcW w:type="dxa" w:w="2635"/>
            <w:shd w:fill="auto" w:val="clear"/>
          </w:tcPr>
          <w:p w14:paraId="91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Координаты в АП </w:t>
            </w:r>
          </w:p>
        </w:tc>
        <w:tc>
          <w:tcPr>
            <w:tcW w:type="dxa" w:w="833"/>
            <w:shd w:fill="auto" w:val="clear"/>
          </w:tcPr>
          <w:p w14:paraId="92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93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94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95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96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97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24</w:t>
            </w:r>
          </w:p>
        </w:tc>
        <w:tc>
          <w:tcPr>
            <w:tcW w:type="dxa" w:w="2635"/>
            <w:shd w:fill="auto" w:val="clear"/>
          </w:tcPr>
          <w:p w14:paraId="98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Условия, операторы</w:t>
            </w:r>
          </w:p>
        </w:tc>
        <w:tc>
          <w:tcPr>
            <w:tcW w:type="dxa" w:w="833"/>
            <w:shd w:fill="auto" w:val="clear"/>
          </w:tcPr>
          <w:p w14:paraId="99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9A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9B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9C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9D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</w:t>
            </w: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3"/>
            <w:shd w:fill="auto" w:val="clear"/>
          </w:tcPr>
          <w:p w14:paraId="9E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9F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Проект </w:t>
            </w:r>
          </w:p>
          <w:p w14:paraId="A0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«Наряжаем новогоднюю ёлочку».</w:t>
            </w:r>
          </w:p>
        </w:tc>
        <w:tc>
          <w:tcPr>
            <w:tcW w:type="dxa" w:w="833"/>
            <w:shd w:fill="auto" w:val="clear"/>
          </w:tcPr>
          <w:p w14:paraId="A1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A2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A3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5"/>
            <w:shd w:fill="auto" w:val="clear"/>
          </w:tcPr>
          <w:p w14:paraId="A4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A5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A6010000">
            <w:pPr>
              <w:tabs>
                <w:tab w:leader="none" w:pos="499" w:val="left"/>
              </w:tabs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type="dxa" w:w="2635"/>
            <w:shd w:fill="auto" w:val="clear"/>
          </w:tcPr>
          <w:p w14:paraId="A7010000">
            <w:pPr>
              <w:tabs>
                <w:tab w:leader="none" w:pos="499" w:val="left"/>
              </w:tabs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Отрабатываем раздел «перо», условия. </w:t>
            </w:r>
          </w:p>
        </w:tc>
        <w:tc>
          <w:tcPr>
            <w:tcW w:type="dxa" w:w="833"/>
            <w:shd w:fill="auto" w:val="clear"/>
          </w:tcPr>
          <w:p w14:paraId="A8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A9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AA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AB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AC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AD010000">
            <w:pPr>
              <w:tabs>
                <w:tab w:leader="none" w:pos="499" w:val="left"/>
              </w:tabs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type="dxa" w:w="2635"/>
            <w:shd w:fill="auto" w:val="clear"/>
          </w:tcPr>
          <w:p w14:paraId="AE010000">
            <w:pPr>
              <w:tabs>
                <w:tab w:leader="none" w:pos="499" w:val="left"/>
              </w:tabs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33"/>
            <w:shd w:fill="auto" w:val="clear"/>
          </w:tcPr>
          <w:p w14:paraId="AF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B0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B1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B2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B3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13</w:t>
            </w:r>
          </w:p>
        </w:tc>
        <w:tc>
          <w:tcPr>
            <w:tcW w:type="dxa" w:w="1103"/>
            <w:shd w:fill="auto" w:val="clear"/>
          </w:tcPr>
          <w:p w14:paraId="B4010000">
            <w:pPr>
              <w:tabs>
                <w:tab w:leader="none" w:pos="499" w:val="left"/>
              </w:tabs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B5010000">
            <w:pPr>
              <w:tabs>
                <w:tab w:leader="none" w:pos="499" w:val="left"/>
              </w:tabs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Мини-мультфильм «Пингвин катается с горки».</w:t>
            </w:r>
          </w:p>
        </w:tc>
        <w:tc>
          <w:tcPr>
            <w:tcW w:type="dxa" w:w="833"/>
            <w:shd w:fill="auto" w:val="clear"/>
          </w:tcPr>
          <w:p w14:paraId="B6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10"/>
            <w:shd w:fill="auto" w:val="clear"/>
          </w:tcPr>
          <w:p w14:paraId="B7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B8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5"/>
            <w:shd w:fill="auto" w:val="clear"/>
          </w:tcPr>
          <w:p w14:paraId="B9010000">
            <w:pPr>
              <w:pStyle w:val="Style_7"/>
              <w:tabs>
                <w:tab w:leader="none" w:pos="1080" w:val="left"/>
              </w:tabs>
              <w:ind w:firstLine="0" w:left="0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BA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BB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27</w:t>
            </w:r>
          </w:p>
        </w:tc>
        <w:tc>
          <w:tcPr>
            <w:tcW w:type="dxa" w:w="2635"/>
            <w:shd w:fill="auto" w:val="clear"/>
          </w:tcPr>
          <w:p w14:paraId="BC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Отрабатываем координаты. </w:t>
            </w:r>
          </w:p>
        </w:tc>
        <w:tc>
          <w:tcPr>
            <w:tcW w:type="dxa" w:w="833"/>
            <w:shd w:fill="auto" w:val="clear"/>
          </w:tcPr>
          <w:p w14:paraId="BD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BE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BF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C001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C1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C2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28, 29</w:t>
            </w:r>
          </w:p>
        </w:tc>
        <w:tc>
          <w:tcPr>
            <w:tcW w:type="dxa" w:w="2635"/>
            <w:shd w:fill="auto" w:val="clear"/>
          </w:tcPr>
          <w:p w14:paraId="C3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33"/>
            <w:shd w:fill="auto" w:val="clear"/>
          </w:tcPr>
          <w:p w14:paraId="C4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C5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C6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5"/>
            <w:shd w:fill="auto" w:val="clear"/>
          </w:tcPr>
          <w:p w14:paraId="C701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C8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14</w:t>
            </w:r>
          </w:p>
        </w:tc>
        <w:tc>
          <w:tcPr>
            <w:tcW w:type="dxa" w:w="1103"/>
            <w:shd w:fill="auto" w:val="clear"/>
          </w:tcPr>
          <w:p w14:paraId="C9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CA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«Новогодняя открытка»</w:t>
            </w:r>
          </w:p>
        </w:tc>
        <w:tc>
          <w:tcPr>
            <w:tcW w:type="dxa" w:w="833"/>
            <w:shd w:fill="auto" w:val="clear"/>
          </w:tcPr>
          <w:p w14:paraId="CB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10"/>
            <w:shd w:fill="auto" w:val="clear"/>
          </w:tcPr>
          <w:p w14:paraId="CC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shd w:fill="auto" w:val="clear"/>
          </w:tcPr>
          <w:p w14:paraId="CD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5"/>
            <w:shd w:fill="auto" w:val="clear"/>
          </w:tcPr>
          <w:p w14:paraId="CE010000">
            <w:pPr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CF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D0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</w:t>
            </w:r>
          </w:p>
        </w:tc>
        <w:tc>
          <w:tcPr>
            <w:tcW w:type="dxa" w:w="2635"/>
            <w:shd w:fill="auto" w:val="clear"/>
          </w:tcPr>
          <w:p w14:paraId="D1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«пером»</w:t>
            </w:r>
          </w:p>
        </w:tc>
        <w:tc>
          <w:tcPr>
            <w:tcW w:type="dxa" w:w="833"/>
            <w:shd w:fill="auto" w:val="clear"/>
          </w:tcPr>
          <w:p w14:paraId="D2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10"/>
            <w:shd w:fill="auto" w:val="clear"/>
          </w:tcPr>
          <w:p w14:paraId="D3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D4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5"/>
            <w:shd w:fill="auto" w:val="clear"/>
          </w:tcPr>
          <w:p w14:paraId="D501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D6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D7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31 -32</w:t>
            </w:r>
          </w:p>
        </w:tc>
        <w:tc>
          <w:tcPr>
            <w:tcW w:type="dxa" w:w="2635"/>
            <w:shd w:fill="auto" w:val="clear"/>
          </w:tcPr>
          <w:p w14:paraId="D801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D9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10"/>
            <w:shd w:fill="auto" w:val="clear"/>
          </w:tcPr>
          <w:p w14:paraId="DA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shd w:fill="auto" w:val="clear"/>
          </w:tcPr>
          <w:p w14:paraId="DB01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5"/>
            <w:shd w:fill="auto" w:val="clear"/>
          </w:tcPr>
          <w:p w14:paraId="DC01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Тестирование,Практическая работа</w:t>
            </w:r>
          </w:p>
        </w:tc>
      </w:tr>
      <w:tr>
        <w:tc>
          <w:tcPr>
            <w:tcW w:type="dxa" w:w="945"/>
            <w:shd w:fill="auto" w:val="clear"/>
          </w:tcPr>
          <w:p w14:paraId="DD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03"/>
            <w:shd w:fill="auto" w:val="clear"/>
          </w:tcPr>
          <w:p w14:paraId="DE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DF010000">
            <w:pPr>
              <w:ind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833"/>
            <w:shd w:fill="auto" w:val="clear"/>
          </w:tcPr>
          <w:p w14:paraId="E0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110"/>
            <w:shd w:fill="auto" w:val="clear"/>
          </w:tcPr>
          <w:p w14:paraId="E1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388"/>
            <w:shd w:fill="auto" w:val="clear"/>
          </w:tcPr>
          <w:p w14:paraId="E201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625"/>
            <w:shd w:fill="auto" w:val="clear"/>
          </w:tcPr>
          <w:p w14:paraId="E3010000">
            <w:pPr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45"/>
            <w:shd w:fill="auto" w:val="clear"/>
          </w:tcPr>
          <w:p w14:paraId="E4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Итого</w:t>
            </w:r>
          </w:p>
        </w:tc>
        <w:tc>
          <w:tcPr>
            <w:tcW w:type="dxa" w:w="1103"/>
            <w:shd w:fill="auto" w:val="clear"/>
          </w:tcPr>
          <w:p w14:paraId="E5010000">
            <w:pPr>
              <w:tabs>
                <w:tab w:leader="none" w:pos="499" w:val="left"/>
              </w:tabs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35"/>
            <w:shd w:fill="auto" w:val="clear"/>
          </w:tcPr>
          <w:p w14:paraId="E6010000">
            <w:pPr>
              <w:tabs>
                <w:tab w:leader="none" w:pos="499" w:val="left"/>
              </w:tabs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833"/>
            <w:shd w:fill="auto" w:val="clear"/>
          </w:tcPr>
          <w:p w14:paraId="E7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64</w:t>
            </w:r>
          </w:p>
        </w:tc>
        <w:tc>
          <w:tcPr>
            <w:tcW w:type="dxa" w:w="1110"/>
            <w:shd w:fill="auto" w:val="clear"/>
          </w:tcPr>
          <w:p w14:paraId="E8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30</w:t>
            </w:r>
          </w:p>
        </w:tc>
        <w:tc>
          <w:tcPr>
            <w:tcW w:type="dxa" w:w="1388"/>
            <w:shd w:fill="auto" w:val="clear"/>
          </w:tcPr>
          <w:p w14:paraId="E9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34</w:t>
            </w:r>
          </w:p>
        </w:tc>
        <w:tc>
          <w:tcPr>
            <w:tcW w:type="dxa" w:w="1625"/>
            <w:shd w:fill="auto" w:val="clear"/>
          </w:tcPr>
          <w:p w14:paraId="EA010000">
            <w:pPr>
              <w:rPr>
                <w:rFonts w:ascii="PT Astra Serif" w:hAnsi="PT Astra Serif"/>
                <w:sz w:val="24"/>
              </w:rPr>
            </w:pPr>
          </w:p>
        </w:tc>
      </w:tr>
    </w:tbl>
    <w:p w14:paraId="EB010000">
      <w:pPr>
        <w:tabs>
          <w:tab w:leader="none" w:pos="1080" w:val="left"/>
        </w:tabs>
        <w:ind/>
        <w:contextualSpacing w:val="1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2 Модуль</w:t>
      </w:r>
    </w:p>
    <w:tbl>
      <w:tblPr>
        <w:tblStyle w:val="Style_2"/>
        <w:tblLayout w:type="fixed"/>
      </w:tblPr>
      <w:tblGrid>
        <w:gridCol w:w="950"/>
        <w:gridCol w:w="1072"/>
        <w:gridCol w:w="2658"/>
        <w:gridCol w:w="833"/>
        <w:gridCol w:w="1108"/>
        <w:gridCol w:w="598"/>
        <w:gridCol w:w="790"/>
        <w:gridCol w:w="1629"/>
      </w:tblGrid>
      <w:tr>
        <w:tc>
          <w:tcPr>
            <w:tcW w:type="dxa" w:w="950"/>
            <w:vMerge w:val="restart"/>
            <w:shd w:fill="auto" w:val="clear"/>
            <w:vAlign w:val="center"/>
          </w:tcPr>
          <w:p w14:paraId="EC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№</w:t>
            </w:r>
          </w:p>
          <w:p w14:paraId="ED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п\п</w:t>
            </w:r>
          </w:p>
        </w:tc>
        <w:tc>
          <w:tcPr>
            <w:tcW w:type="dxa" w:w="1072"/>
            <w:vMerge w:val="restart"/>
            <w:shd w:fill="auto" w:val="clear"/>
            <w:vAlign w:val="center"/>
          </w:tcPr>
          <w:p w14:paraId="EE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Номера занятий</w:t>
            </w:r>
          </w:p>
        </w:tc>
        <w:tc>
          <w:tcPr>
            <w:tcW w:type="dxa" w:w="2658"/>
            <w:vMerge w:val="restart"/>
            <w:shd w:fill="auto" w:val="clear"/>
            <w:vAlign w:val="center"/>
          </w:tcPr>
          <w:p w14:paraId="EF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Название раздела, темы</w:t>
            </w:r>
          </w:p>
        </w:tc>
        <w:tc>
          <w:tcPr>
            <w:tcW w:type="dxa" w:w="3329"/>
            <w:gridSpan w:val="4"/>
            <w:shd w:fill="auto" w:val="clear"/>
            <w:vAlign w:val="center"/>
          </w:tcPr>
          <w:p w14:paraId="F0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Количество часов</w:t>
            </w:r>
          </w:p>
        </w:tc>
        <w:tc>
          <w:tcPr>
            <w:tcW w:type="dxa" w:w="1629"/>
            <w:vMerge w:val="restart"/>
            <w:shd w:fill="auto" w:val="clear"/>
            <w:vAlign w:val="center"/>
          </w:tcPr>
          <w:p w14:paraId="F1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Формы аттестации/ контроля</w:t>
            </w:r>
          </w:p>
        </w:tc>
      </w:tr>
      <w:tr>
        <w:tc>
          <w:tcPr>
            <w:tcW w:type="dxa" w:w="950"/>
            <w:gridSpan w:val="1"/>
            <w:vMerge w:val="continue"/>
            <w:shd w:fill="auto" w:val="clear"/>
            <w:vAlign w:val="center"/>
          </w:tcPr>
          <w:p/>
        </w:tc>
        <w:tc>
          <w:tcPr>
            <w:tcW w:type="dxa" w:w="1072"/>
            <w:gridSpan w:val="1"/>
            <w:vMerge w:val="continue"/>
            <w:shd w:fill="auto" w:val="clear"/>
            <w:vAlign w:val="center"/>
          </w:tcPr>
          <w:p/>
        </w:tc>
        <w:tc>
          <w:tcPr>
            <w:tcW w:type="dxa" w:w="2658"/>
            <w:gridSpan w:val="1"/>
            <w:vMerge w:val="continue"/>
            <w:shd w:fill="auto" w:val="clear"/>
            <w:vAlign w:val="center"/>
          </w:tcPr>
          <w:p/>
        </w:tc>
        <w:tc>
          <w:tcPr>
            <w:tcW w:type="dxa" w:w="833"/>
            <w:shd w:fill="auto" w:val="clear"/>
            <w:vAlign w:val="center"/>
          </w:tcPr>
          <w:p w14:paraId="F2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Всего</w:t>
            </w:r>
          </w:p>
        </w:tc>
        <w:tc>
          <w:tcPr>
            <w:tcW w:type="dxa" w:w="1108"/>
            <w:shd w:fill="auto" w:val="clear"/>
            <w:vAlign w:val="center"/>
          </w:tcPr>
          <w:p w14:paraId="F3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Теория</w:t>
            </w:r>
          </w:p>
        </w:tc>
        <w:tc>
          <w:tcPr>
            <w:tcW w:type="dxa" w:w="1388"/>
            <w:gridSpan w:val="2"/>
            <w:shd w:fill="auto" w:val="clear"/>
            <w:vAlign w:val="center"/>
          </w:tcPr>
          <w:p w14:paraId="F4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Практика</w:t>
            </w:r>
          </w:p>
        </w:tc>
        <w:tc>
          <w:tcPr>
            <w:tcW w:type="dxa" w:w="1629"/>
            <w:gridSpan w:val="1"/>
            <w:vMerge w:val="continue"/>
            <w:shd w:fill="auto" w:val="clear"/>
            <w:vAlign w:val="center"/>
          </w:tcPr>
          <w:p/>
        </w:tc>
      </w:tr>
      <w:tr>
        <w:tc>
          <w:tcPr>
            <w:tcW w:type="dxa" w:w="950"/>
            <w:shd w:fill="auto" w:val="clear"/>
          </w:tcPr>
          <w:p w14:paraId="F5010000">
            <w:pPr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Раздел 3</w:t>
            </w:r>
          </w:p>
        </w:tc>
        <w:tc>
          <w:tcPr>
            <w:tcW w:type="dxa" w:w="1072"/>
            <w:shd w:fill="auto" w:val="clear"/>
          </w:tcPr>
          <w:p w14:paraId="F601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F7010000">
            <w:pPr>
              <w:ind/>
              <w:jc w:val="both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Знакомство со средой программирования. Написание программ.</w:t>
            </w:r>
          </w:p>
        </w:tc>
        <w:tc>
          <w:tcPr>
            <w:tcW w:type="dxa" w:w="833"/>
            <w:shd w:fill="auto" w:val="clear"/>
          </w:tcPr>
          <w:p w14:paraId="F801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80</w:t>
            </w:r>
          </w:p>
        </w:tc>
        <w:tc>
          <w:tcPr>
            <w:tcW w:type="dxa" w:w="1108"/>
            <w:shd w:fill="auto" w:val="clear"/>
          </w:tcPr>
          <w:p w14:paraId="F901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30</w:t>
            </w:r>
          </w:p>
        </w:tc>
        <w:tc>
          <w:tcPr>
            <w:tcW w:type="dxa" w:w="1388"/>
            <w:gridSpan w:val="2"/>
            <w:shd w:fill="auto" w:val="clear"/>
          </w:tcPr>
          <w:p w14:paraId="FA010000">
            <w:pPr>
              <w:ind/>
              <w:jc w:val="center"/>
              <w:rPr>
                <w:rFonts w:ascii="PT Astra Serif" w:hAnsi="PT Astra Serif"/>
                <w:b w:val="1"/>
                <w:i w:val="1"/>
                <w:sz w:val="24"/>
              </w:rPr>
            </w:pPr>
            <w:r>
              <w:rPr>
                <w:rFonts w:ascii="PT Astra Serif" w:hAnsi="PT Astra Serif"/>
                <w:b w:val="1"/>
                <w:i w:val="1"/>
                <w:sz w:val="24"/>
              </w:rPr>
              <w:t>50</w:t>
            </w:r>
          </w:p>
        </w:tc>
        <w:tc>
          <w:tcPr>
            <w:tcW w:type="dxa" w:w="1629"/>
            <w:shd w:fill="auto" w:val="clear"/>
          </w:tcPr>
          <w:p w14:paraId="FB010000">
            <w:pPr>
              <w:ind/>
              <w:jc w:val="both"/>
              <w:rPr>
                <w:rFonts w:ascii="PT Astra Serif" w:hAnsi="PT Astra Serif"/>
                <w:b w:val="1"/>
                <w:i w:val="1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FC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</w:t>
            </w:r>
          </w:p>
        </w:tc>
        <w:tc>
          <w:tcPr>
            <w:tcW w:type="dxa" w:w="1072"/>
            <w:shd w:fill="auto" w:val="clear"/>
          </w:tcPr>
          <w:p w14:paraId="FD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FE01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Мини-мультфильм «Соревнования».</w:t>
            </w:r>
          </w:p>
        </w:tc>
        <w:tc>
          <w:tcPr>
            <w:tcW w:type="dxa" w:w="833"/>
            <w:shd w:fill="auto" w:val="clear"/>
          </w:tcPr>
          <w:p w14:paraId="FF01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00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01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9"/>
            <w:shd w:fill="auto" w:val="clear"/>
          </w:tcPr>
          <w:p w14:paraId="02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03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04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2658"/>
            <w:shd w:fill="auto" w:val="clear"/>
          </w:tcPr>
          <w:p w14:paraId="05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833"/>
            <w:shd w:fill="auto" w:val="clear"/>
          </w:tcPr>
          <w:p w14:paraId="06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07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08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09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0A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0B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2658"/>
            <w:shd w:fill="auto" w:val="clear"/>
          </w:tcPr>
          <w:p w14:paraId="0C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0D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0E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0F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10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11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2</w:t>
            </w:r>
          </w:p>
        </w:tc>
        <w:tc>
          <w:tcPr>
            <w:tcW w:type="dxa" w:w="1072"/>
            <w:shd w:fill="auto" w:val="clear"/>
          </w:tcPr>
          <w:p w14:paraId="12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13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Мини-игра «Поймай белку»</w:t>
            </w:r>
          </w:p>
        </w:tc>
        <w:tc>
          <w:tcPr>
            <w:tcW w:type="dxa" w:w="833"/>
            <w:shd w:fill="auto" w:val="clear"/>
          </w:tcPr>
          <w:p w14:paraId="14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15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16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17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18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19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2658"/>
            <w:shd w:fill="auto" w:val="clear"/>
          </w:tcPr>
          <w:p w14:paraId="1A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833"/>
            <w:shd w:fill="auto" w:val="clear"/>
          </w:tcPr>
          <w:p w14:paraId="1B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1C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1D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1E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1F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20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4, 5</w:t>
            </w:r>
          </w:p>
        </w:tc>
        <w:tc>
          <w:tcPr>
            <w:tcW w:type="dxa" w:w="2658"/>
            <w:shd w:fill="auto" w:val="clear"/>
          </w:tcPr>
          <w:p w14:paraId="21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33"/>
            <w:shd w:fill="auto" w:val="clear"/>
          </w:tcPr>
          <w:p w14:paraId="22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23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24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25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26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3</w:t>
            </w:r>
          </w:p>
        </w:tc>
        <w:tc>
          <w:tcPr>
            <w:tcW w:type="dxa" w:w="1072"/>
            <w:shd w:fill="auto" w:val="clear"/>
          </w:tcPr>
          <w:p w14:paraId="27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28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Мини-игра «Тамагоч».</w:t>
            </w:r>
          </w:p>
        </w:tc>
        <w:tc>
          <w:tcPr>
            <w:tcW w:type="dxa" w:w="833"/>
            <w:shd w:fill="auto" w:val="clear"/>
          </w:tcPr>
          <w:p w14:paraId="29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2A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2B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2C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2D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2E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type="dxa" w:w="2658"/>
            <w:shd w:fill="auto" w:val="clear"/>
          </w:tcPr>
          <w:p w14:paraId="2F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833"/>
            <w:shd w:fill="auto" w:val="clear"/>
          </w:tcPr>
          <w:p w14:paraId="30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31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32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33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34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35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7, 8</w:t>
            </w:r>
          </w:p>
        </w:tc>
        <w:tc>
          <w:tcPr>
            <w:tcW w:type="dxa" w:w="2658"/>
            <w:shd w:fill="auto" w:val="clear"/>
          </w:tcPr>
          <w:p w14:paraId="36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37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38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39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3A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3B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4</w:t>
            </w:r>
          </w:p>
        </w:tc>
        <w:tc>
          <w:tcPr>
            <w:tcW w:type="dxa" w:w="1072"/>
            <w:shd w:fill="auto" w:val="clear"/>
          </w:tcPr>
          <w:p w14:paraId="3C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3D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Мультфильм «ПДД»</w:t>
            </w:r>
          </w:p>
        </w:tc>
        <w:tc>
          <w:tcPr>
            <w:tcW w:type="dxa" w:w="833"/>
            <w:shd w:fill="auto" w:val="clear"/>
          </w:tcPr>
          <w:p w14:paraId="3E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8</w:t>
            </w:r>
          </w:p>
        </w:tc>
        <w:tc>
          <w:tcPr>
            <w:tcW w:type="dxa" w:w="1108"/>
            <w:shd w:fill="auto" w:val="clear"/>
          </w:tcPr>
          <w:p w14:paraId="3F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3</w:t>
            </w:r>
          </w:p>
        </w:tc>
        <w:tc>
          <w:tcPr>
            <w:tcW w:type="dxa" w:w="1388"/>
            <w:gridSpan w:val="2"/>
            <w:shd w:fill="auto" w:val="clear"/>
          </w:tcPr>
          <w:p w14:paraId="40020000">
            <w:pPr>
              <w:pStyle w:val="Style_7"/>
              <w:tabs>
                <w:tab w:leader="none" w:pos="1080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5</w:t>
            </w:r>
          </w:p>
        </w:tc>
        <w:tc>
          <w:tcPr>
            <w:tcW w:type="dxa" w:w="1629"/>
            <w:shd w:fill="auto" w:val="clear"/>
          </w:tcPr>
          <w:p w14:paraId="41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42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43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</w:p>
        </w:tc>
        <w:tc>
          <w:tcPr>
            <w:tcW w:type="dxa" w:w="2658"/>
            <w:shd w:fill="auto" w:val="clear"/>
          </w:tcPr>
          <w:p w14:paraId="44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833"/>
            <w:shd w:fill="auto" w:val="clear"/>
          </w:tcPr>
          <w:p w14:paraId="45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46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47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48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49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4A02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10,11,12</w:t>
            </w:r>
          </w:p>
        </w:tc>
        <w:tc>
          <w:tcPr>
            <w:tcW w:type="dxa" w:w="2658"/>
            <w:shd w:fill="auto" w:val="clear"/>
          </w:tcPr>
          <w:p w14:paraId="4B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4C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4D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4E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4F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50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5</w:t>
            </w:r>
          </w:p>
        </w:tc>
        <w:tc>
          <w:tcPr>
            <w:tcW w:type="dxa" w:w="1072"/>
            <w:shd w:fill="auto" w:val="clear"/>
          </w:tcPr>
          <w:p w14:paraId="51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52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Поздравительная открытка </w:t>
            </w:r>
          </w:p>
          <w:p w14:paraId="53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«с 23 февраля»</w:t>
            </w:r>
          </w:p>
        </w:tc>
        <w:tc>
          <w:tcPr>
            <w:tcW w:type="dxa" w:w="833"/>
            <w:shd w:fill="auto" w:val="clear"/>
          </w:tcPr>
          <w:p w14:paraId="54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55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56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9"/>
            <w:shd w:fill="auto" w:val="clear"/>
          </w:tcPr>
          <w:p w14:paraId="57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58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59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</w:t>
            </w:r>
          </w:p>
        </w:tc>
        <w:tc>
          <w:tcPr>
            <w:tcW w:type="dxa" w:w="2658"/>
            <w:shd w:fill="auto" w:val="clear"/>
          </w:tcPr>
          <w:p w14:paraId="5A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833"/>
            <w:shd w:fill="auto" w:val="clear"/>
          </w:tcPr>
          <w:p w14:paraId="5B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5C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5D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5E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5F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60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</w:t>
            </w:r>
          </w:p>
        </w:tc>
        <w:tc>
          <w:tcPr>
            <w:tcW w:type="dxa" w:w="2658"/>
            <w:shd w:fill="auto" w:val="clear"/>
          </w:tcPr>
          <w:p w14:paraId="61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62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63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64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65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66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6</w:t>
            </w:r>
          </w:p>
        </w:tc>
        <w:tc>
          <w:tcPr>
            <w:tcW w:type="dxa" w:w="1072"/>
            <w:shd w:fill="auto" w:val="clear"/>
          </w:tcPr>
          <w:p w14:paraId="67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68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Мини-игра «Летящий голубь»</w:t>
            </w:r>
          </w:p>
        </w:tc>
        <w:tc>
          <w:tcPr>
            <w:tcW w:type="dxa" w:w="833"/>
            <w:shd w:fill="auto" w:val="clear"/>
          </w:tcPr>
          <w:p w14:paraId="69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6A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6B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6C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6D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6E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type="dxa" w:w="2658"/>
            <w:shd w:fill="auto" w:val="clear"/>
          </w:tcPr>
          <w:p w14:paraId="6F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833"/>
            <w:shd w:fill="auto" w:val="clear"/>
          </w:tcPr>
          <w:p w14:paraId="70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71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72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73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74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75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16, 17</w:t>
            </w:r>
          </w:p>
        </w:tc>
        <w:tc>
          <w:tcPr>
            <w:tcW w:type="dxa" w:w="2658"/>
            <w:shd w:fill="auto" w:val="clear"/>
          </w:tcPr>
          <w:p w14:paraId="76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77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78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79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7A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7B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7</w:t>
            </w:r>
          </w:p>
        </w:tc>
        <w:tc>
          <w:tcPr>
            <w:tcW w:type="dxa" w:w="1072"/>
            <w:shd w:fill="auto" w:val="clear"/>
          </w:tcPr>
          <w:p w14:paraId="7C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7D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Лабиринт </w:t>
            </w:r>
          </w:p>
          <w:p w14:paraId="7E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«Ключик с дверью»</w:t>
            </w:r>
          </w:p>
        </w:tc>
        <w:tc>
          <w:tcPr>
            <w:tcW w:type="dxa" w:w="833"/>
            <w:shd w:fill="auto" w:val="clear"/>
          </w:tcPr>
          <w:p w14:paraId="7F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80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81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82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83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84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type="dxa" w:w="2658"/>
            <w:shd w:fill="auto" w:val="clear"/>
          </w:tcPr>
          <w:p w14:paraId="85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833"/>
            <w:shd w:fill="auto" w:val="clear"/>
          </w:tcPr>
          <w:p w14:paraId="86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87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88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89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8A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8B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19, 20</w:t>
            </w:r>
          </w:p>
        </w:tc>
        <w:tc>
          <w:tcPr>
            <w:tcW w:type="dxa" w:w="2658"/>
            <w:shd w:fill="auto" w:val="clear"/>
          </w:tcPr>
          <w:p w14:paraId="8C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со спрайтами</w:t>
            </w:r>
          </w:p>
        </w:tc>
        <w:tc>
          <w:tcPr>
            <w:tcW w:type="dxa" w:w="833"/>
            <w:shd w:fill="auto" w:val="clear"/>
          </w:tcPr>
          <w:p w14:paraId="8D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8E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8F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90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91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8</w:t>
            </w:r>
          </w:p>
        </w:tc>
        <w:tc>
          <w:tcPr>
            <w:tcW w:type="dxa" w:w="1072"/>
            <w:shd w:fill="auto" w:val="clear"/>
          </w:tcPr>
          <w:p w14:paraId="92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93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Открытка </w:t>
            </w:r>
          </w:p>
          <w:p w14:paraId="94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«8 марта».</w:t>
            </w:r>
          </w:p>
        </w:tc>
        <w:tc>
          <w:tcPr>
            <w:tcW w:type="dxa" w:w="833"/>
            <w:shd w:fill="auto" w:val="clear"/>
          </w:tcPr>
          <w:p w14:paraId="95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96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97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98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99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9A02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type="dxa" w:w="2658"/>
            <w:shd w:fill="auto" w:val="clear"/>
          </w:tcPr>
          <w:p w14:paraId="9B02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Оформление фона</w:t>
            </w:r>
          </w:p>
        </w:tc>
        <w:tc>
          <w:tcPr>
            <w:tcW w:type="dxa" w:w="833"/>
            <w:shd w:fill="auto" w:val="clear"/>
          </w:tcPr>
          <w:p w14:paraId="9C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9D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9E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9F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A0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A102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22, 23</w:t>
            </w:r>
          </w:p>
        </w:tc>
        <w:tc>
          <w:tcPr>
            <w:tcW w:type="dxa" w:w="2658"/>
            <w:shd w:fill="auto" w:val="clear"/>
          </w:tcPr>
          <w:p w14:paraId="A202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A3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A4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A5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A6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A7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9</w:t>
            </w:r>
          </w:p>
        </w:tc>
        <w:tc>
          <w:tcPr>
            <w:tcW w:type="dxa" w:w="1072"/>
            <w:shd w:fill="auto" w:val="clear"/>
          </w:tcPr>
          <w:p w14:paraId="A802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</w:p>
        </w:tc>
        <w:tc>
          <w:tcPr>
            <w:tcW w:type="dxa" w:w="2658"/>
            <w:shd w:fill="auto" w:val="clear"/>
          </w:tcPr>
          <w:p w14:paraId="A9020000">
            <w:pPr>
              <w:pStyle w:val="Style_11"/>
              <w:ind/>
              <w:jc w:val="both"/>
              <w:rPr>
                <w:rFonts w:ascii="PT Astra Serif" w:hAnsi="PT Astra Serif"/>
                <w:b w:val="1"/>
              </w:rPr>
            </w:pPr>
            <w:r>
              <w:rPr>
                <w:rFonts w:ascii="PT Astra Serif" w:hAnsi="PT Astra Serif"/>
                <w:b w:val="1"/>
              </w:rPr>
              <w:t>Игра «Собери яблоки»</w:t>
            </w:r>
          </w:p>
        </w:tc>
        <w:tc>
          <w:tcPr>
            <w:tcW w:type="dxa" w:w="833"/>
            <w:shd w:fill="auto" w:val="clear"/>
          </w:tcPr>
          <w:p w14:paraId="AA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8</w:t>
            </w:r>
          </w:p>
        </w:tc>
        <w:tc>
          <w:tcPr>
            <w:tcW w:type="dxa" w:w="1108"/>
            <w:shd w:fill="auto" w:val="clear"/>
          </w:tcPr>
          <w:p w14:paraId="AB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3</w:t>
            </w:r>
          </w:p>
        </w:tc>
        <w:tc>
          <w:tcPr>
            <w:tcW w:type="dxa" w:w="1388"/>
            <w:gridSpan w:val="2"/>
            <w:shd w:fill="auto" w:val="clear"/>
          </w:tcPr>
          <w:p w14:paraId="AC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5</w:t>
            </w:r>
          </w:p>
        </w:tc>
        <w:tc>
          <w:tcPr>
            <w:tcW w:type="dxa" w:w="1629"/>
            <w:shd w:fill="auto" w:val="clear"/>
          </w:tcPr>
          <w:p w14:paraId="AD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AE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AF02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type="dxa" w:w="2658"/>
            <w:shd w:fill="auto" w:val="clear"/>
          </w:tcPr>
          <w:p w14:paraId="B002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Оформление проекта</w:t>
            </w:r>
          </w:p>
        </w:tc>
        <w:tc>
          <w:tcPr>
            <w:tcW w:type="dxa" w:w="833"/>
            <w:shd w:fill="auto" w:val="clear"/>
          </w:tcPr>
          <w:p w14:paraId="B1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B2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B3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B4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B5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B602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type="dxa" w:w="2658"/>
            <w:shd w:fill="auto" w:val="clear"/>
          </w:tcPr>
          <w:p w14:paraId="B702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Работа с фоном</w:t>
            </w:r>
          </w:p>
        </w:tc>
        <w:tc>
          <w:tcPr>
            <w:tcW w:type="dxa" w:w="833"/>
            <w:shd w:fill="auto" w:val="clear"/>
          </w:tcPr>
          <w:p w14:paraId="B8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B9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BA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BB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BC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BD02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26, 27</w:t>
            </w:r>
          </w:p>
        </w:tc>
        <w:tc>
          <w:tcPr>
            <w:tcW w:type="dxa" w:w="2658"/>
            <w:shd w:fill="auto" w:val="clear"/>
          </w:tcPr>
          <w:p w14:paraId="BE020000">
            <w:pPr>
              <w:pStyle w:val="Style_11"/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BF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C0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C1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C2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C3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10</w:t>
            </w:r>
          </w:p>
        </w:tc>
        <w:tc>
          <w:tcPr>
            <w:tcW w:type="dxa" w:w="1072"/>
            <w:shd w:fill="auto" w:val="clear"/>
          </w:tcPr>
          <w:p w14:paraId="C4020000">
            <w:pPr>
              <w:pStyle w:val="Style_11"/>
              <w:ind/>
              <w:jc w:val="center"/>
              <w:rPr>
                <w:rFonts w:ascii="PT Astra Serif" w:hAnsi="PT Astra Serif"/>
              </w:rPr>
            </w:pPr>
          </w:p>
        </w:tc>
        <w:tc>
          <w:tcPr>
            <w:tcW w:type="dxa" w:w="2658"/>
            <w:shd w:fill="auto" w:val="clear"/>
          </w:tcPr>
          <w:p w14:paraId="C5020000">
            <w:pPr>
              <w:pStyle w:val="Style_11"/>
              <w:ind/>
              <w:jc w:val="both"/>
              <w:rPr>
                <w:rFonts w:ascii="PT Astra Serif" w:hAnsi="PT Astra Serif"/>
                <w:b w:val="1"/>
              </w:rPr>
            </w:pPr>
            <w:r>
              <w:rPr>
                <w:rFonts w:ascii="PT Astra Serif" w:hAnsi="PT Astra Serif"/>
                <w:b w:val="1"/>
              </w:rPr>
              <w:t>Игра «Лабиринт с испытаниями»</w:t>
            </w:r>
          </w:p>
        </w:tc>
        <w:tc>
          <w:tcPr>
            <w:tcW w:type="dxa" w:w="833"/>
            <w:shd w:fill="auto" w:val="clear"/>
          </w:tcPr>
          <w:p w14:paraId="C6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C7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C8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C9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CA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CB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28</w:t>
            </w:r>
          </w:p>
        </w:tc>
        <w:tc>
          <w:tcPr>
            <w:tcW w:type="dxa" w:w="2658"/>
            <w:shd w:fill="auto" w:val="clear"/>
          </w:tcPr>
          <w:p w14:paraId="CC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833"/>
            <w:shd w:fill="auto" w:val="clear"/>
          </w:tcPr>
          <w:p w14:paraId="CD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CE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CF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D0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D1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D2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29, 30</w:t>
            </w:r>
          </w:p>
        </w:tc>
        <w:tc>
          <w:tcPr>
            <w:tcW w:type="dxa" w:w="2658"/>
            <w:shd w:fill="auto" w:val="clear"/>
          </w:tcPr>
          <w:p w14:paraId="D3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со спрайтами</w:t>
            </w:r>
          </w:p>
        </w:tc>
        <w:tc>
          <w:tcPr>
            <w:tcW w:type="dxa" w:w="833"/>
            <w:shd w:fill="auto" w:val="clear"/>
          </w:tcPr>
          <w:p w14:paraId="D4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D5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D6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D7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D8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11</w:t>
            </w:r>
          </w:p>
        </w:tc>
        <w:tc>
          <w:tcPr>
            <w:tcW w:type="dxa" w:w="1072"/>
            <w:shd w:fill="auto" w:val="clear"/>
          </w:tcPr>
          <w:p w14:paraId="D9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DA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Игра «Соревнования»</w:t>
            </w:r>
          </w:p>
        </w:tc>
        <w:tc>
          <w:tcPr>
            <w:tcW w:type="dxa" w:w="833"/>
            <w:shd w:fill="auto" w:val="clear"/>
          </w:tcPr>
          <w:p w14:paraId="DB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DC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DD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9"/>
            <w:shd w:fill="auto" w:val="clear"/>
          </w:tcPr>
          <w:p w14:paraId="DE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DF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E0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31</w:t>
            </w:r>
          </w:p>
        </w:tc>
        <w:tc>
          <w:tcPr>
            <w:tcW w:type="dxa" w:w="2658"/>
            <w:shd w:fill="auto" w:val="clear"/>
          </w:tcPr>
          <w:p w14:paraId="E1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833"/>
            <w:shd w:fill="auto" w:val="clear"/>
          </w:tcPr>
          <w:p w14:paraId="E2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E3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E4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E5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E6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E7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32</w:t>
            </w:r>
          </w:p>
        </w:tc>
        <w:tc>
          <w:tcPr>
            <w:tcW w:type="dxa" w:w="2658"/>
            <w:shd w:fill="auto" w:val="clear"/>
          </w:tcPr>
          <w:p w14:paraId="E8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E9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EA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EB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EC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ED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12</w:t>
            </w:r>
          </w:p>
        </w:tc>
        <w:tc>
          <w:tcPr>
            <w:tcW w:type="dxa" w:w="1072"/>
            <w:shd w:fill="auto" w:val="clear"/>
          </w:tcPr>
          <w:p w14:paraId="EE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EF02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Открытка «С Днём Победы»</w:t>
            </w:r>
          </w:p>
        </w:tc>
        <w:tc>
          <w:tcPr>
            <w:tcW w:type="dxa" w:w="833"/>
            <w:shd w:fill="auto" w:val="clear"/>
          </w:tcPr>
          <w:p w14:paraId="F0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F1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F202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629"/>
            <w:shd w:fill="auto" w:val="clear"/>
          </w:tcPr>
          <w:p w14:paraId="F3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F4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F5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33</w:t>
            </w:r>
          </w:p>
        </w:tc>
        <w:tc>
          <w:tcPr>
            <w:tcW w:type="dxa" w:w="2658"/>
            <w:shd w:fill="auto" w:val="clear"/>
          </w:tcPr>
          <w:p w14:paraId="F6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833"/>
            <w:shd w:fill="auto" w:val="clear"/>
          </w:tcPr>
          <w:p w14:paraId="F7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F8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F9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FA02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FB02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FC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34</w:t>
            </w:r>
          </w:p>
        </w:tc>
        <w:tc>
          <w:tcPr>
            <w:tcW w:type="dxa" w:w="2658"/>
            <w:shd w:fill="auto" w:val="clear"/>
          </w:tcPr>
          <w:p w14:paraId="FD02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FE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FF02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00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0103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02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13</w:t>
            </w:r>
          </w:p>
        </w:tc>
        <w:tc>
          <w:tcPr>
            <w:tcW w:type="dxa" w:w="1072"/>
            <w:shd w:fill="auto" w:val="clear"/>
          </w:tcPr>
          <w:p w14:paraId="0303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0403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Программа «Лягушонок»</w:t>
            </w:r>
          </w:p>
        </w:tc>
        <w:tc>
          <w:tcPr>
            <w:tcW w:type="dxa" w:w="833"/>
            <w:shd w:fill="auto" w:val="clear"/>
          </w:tcPr>
          <w:p w14:paraId="05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06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07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0803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0903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0A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type="dxa" w:w="2658"/>
            <w:shd w:fill="auto" w:val="clear"/>
          </w:tcPr>
          <w:p w14:paraId="0B03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833"/>
            <w:shd w:fill="auto" w:val="clear"/>
          </w:tcPr>
          <w:p w14:paraId="0C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0D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0E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0F03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1003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11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36, 37</w:t>
            </w:r>
          </w:p>
        </w:tc>
        <w:tc>
          <w:tcPr>
            <w:tcW w:type="dxa" w:w="2658"/>
            <w:shd w:fill="auto" w:val="clear"/>
          </w:tcPr>
          <w:p w14:paraId="1203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13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14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15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1603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Практическая работа</w:t>
            </w:r>
          </w:p>
        </w:tc>
      </w:tr>
      <w:tr>
        <w:tc>
          <w:tcPr>
            <w:tcW w:type="dxa" w:w="950"/>
            <w:shd w:fill="auto" w:val="clear"/>
          </w:tcPr>
          <w:p w14:paraId="17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Тема 14</w:t>
            </w:r>
          </w:p>
        </w:tc>
        <w:tc>
          <w:tcPr>
            <w:tcW w:type="dxa" w:w="1072"/>
            <w:shd w:fill="auto" w:val="clear"/>
          </w:tcPr>
          <w:p w14:paraId="1803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19030000">
            <w:pPr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Игра «Лопни шарик»</w:t>
            </w:r>
          </w:p>
        </w:tc>
        <w:tc>
          <w:tcPr>
            <w:tcW w:type="dxa" w:w="833"/>
            <w:shd w:fill="auto" w:val="clear"/>
          </w:tcPr>
          <w:p w14:paraId="1A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6</w:t>
            </w:r>
          </w:p>
        </w:tc>
        <w:tc>
          <w:tcPr>
            <w:tcW w:type="dxa" w:w="1108"/>
            <w:shd w:fill="auto" w:val="clear"/>
          </w:tcPr>
          <w:p w14:paraId="1B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2</w:t>
            </w:r>
          </w:p>
        </w:tc>
        <w:tc>
          <w:tcPr>
            <w:tcW w:type="dxa" w:w="1388"/>
            <w:gridSpan w:val="2"/>
            <w:shd w:fill="auto" w:val="clear"/>
          </w:tcPr>
          <w:p w14:paraId="1C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4</w:t>
            </w:r>
          </w:p>
        </w:tc>
        <w:tc>
          <w:tcPr>
            <w:tcW w:type="dxa" w:w="1629"/>
            <w:shd w:fill="auto" w:val="clear"/>
          </w:tcPr>
          <w:p w14:paraId="1D03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1E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1F030000">
            <w:pPr>
              <w:tabs>
                <w:tab w:leader="none" w:pos="499" w:val="left"/>
              </w:tabs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38</w:t>
            </w:r>
          </w:p>
        </w:tc>
        <w:tc>
          <w:tcPr>
            <w:tcW w:type="dxa" w:w="2658"/>
            <w:shd w:fill="auto" w:val="clear"/>
          </w:tcPr>
          <w:p w14:paraId="20030000">
            <w:pPr>
              <w:tabs>
                <w:tab w:leader="none" w:pos="499" w:val="left"/>
              </w:tabs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833"/>
            <w:shd w:fill="auto" w:val="clear"/>
          </w:tcPr>
          <w:p w14:paraId="21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type="dxa" w:w="1108"/>
            <w:shd w:fill="auto" w:val="clear"/>
          </w:tcPr>
          <w:p w14:paraId="22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23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629"/>
            <w:shd w:fill="auto" w:val="clear"/>
          </w:tcPr>
          <w:p w14:paraId="2403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Практическая </w:t>
            </w:r>
            <w:r>
              <w:rPr>
                <w:rFonts w:ascii="PT Astra Serif" w:hAnsi="PT Astra Serif"/>
                <w:sz w:val="24"/>
              </w:rPr>
              <w:t>работа</w:t>
            </w:r>
          </w:p>
        </w:tc>
      </w:tr>
      <w:tr>
        <w:tc>
          <w:tcPr>
            <w:tcW w:type="dxa" w:w="950"/>
            <w:shd w:fill="auto" w:val="clear"/>
          </w:tcPr>
          <w:p w14:paraId="25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1072"/>
            <w:shd w:fill="auto" w:val="clear"/>
          </w:tcPr>
          <w:p w14:paraId="26030000">
            <w:pPr>
              <w:tabs>
                <w:tab w:leader="none" w:pos="499" w:val="left"/>
              </w:tabs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39, 40</w:t>
            </w:r>
          </w:p>
        </w:tc>
        <w:tc>
          <w:tcPr>
            <w:tcW w:type="dxa" w:w="2658"/>
            <w:shd w:fill="auto" w:val="clear"/>
          </w:tcPr>
          <w:p w14:paraId="27030000">
            <w:pPr>
              <w:tabs>
                <w:tab w:leader="none" w:pos="499" w:val="left"/>
              </w:tabs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33"/>
            <w:shd w:fill="auto" w:val="clear"/>
          </w:tcPr>
          <w:p w14:paraId="28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type="dxa" w:w="1108"/>
            <w:shd w:fill="auto" w:val="clear"/>
          </w:tcPr>
          <w:p w14:paraId="29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type="dxa" w:w="1388"/>
            <w:gridSpan w:val="2"/>
            <w:shd w:fill="auto" w:val="clear"/>
          </w:tcPr>
          <w:p w14:paraId="2A03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type="dxa" w:w="1629"/>
            <w:shd w:fill="auto" w:val="clear"/>
          </w:tcPr>
          <w:p w14:paraId="2B030000">
            <w:pPr>
              <w:pStyle w:val="Style_7"/>
              <w:tabs>
                <w:tab w:leader="none" w:pos="1080" w:val="left"/>
              </w:tabs>
              <w:ind w:firstLine="0" w:left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Защита проекта</w:t>
            </w:r>
          </w:p>
        </w:tc>
      </w:tr>
      <w:tr>
        <w:tc>
          <w:tcPr>
            <w:tcW w:type="dxa" w:w="9638"/>
            <w:gridSpan w:val="8"/>
            <w:shd w:fill="auto" w:val="clear"/>
          </w:tcPr>
          <w:p w14:paraId="2C03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950"/>
            <w:shd w:fill="auto" w:val="clear"/>
          </w:tcPr>
          <w:p w14:paraId="2D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Итого</w:t>
            </w:r>
          </w:p>
        </w:tc>
        <w:tc>
          <w:tcPr>
            <w:tcW w:type="dxa" w:w="1072"/>
            <w:shd w:fill="auto" w:val="clear"/>
          </w:tcPr>
          <w:p w14:paraId="2E030000">
            <w:pPr>
              <w:tabs>
                <w:tab w:leader="none" w:pos="499" w:val="left"/>
              </w:tabs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2658"/>
            <w:shd w:fill="auto" w:val="clear"/>
          </w:tcPr>
          <w:p w14:paraId="2F030000">
            <w:pPr>
              <w:tabs>
                <w:tab w:leader="none" w:pos="499" w:val="left"/>
              </w:tabs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</w:p>
        </w:tc>
        <w:tc>
          <w:tcPr>
            <w:tcW w:type="dxa" w:w="833"/>
            <w:shd w:fill="auto" w:val="clear"/>
          </w:tcPr>
          <w:p w14:paraId="30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80</w:t>
            </w:r>
          </w:p>
        </w:tc>
        <w:tc>
          <w:tcPr>
            <w:tcW w:type="dxa" w:w="1108"/>
            <w:shd w:fill="auto" w:val="clear"/>
          </w:tcPr>
          <w:p w14:paraId="31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30</w:t>
            </w:r>
          </w:p>
        </w:tc>
        <w:tc>
          <w:tcPr>
            <w:tcW w:type="dxa" w:w="598"/>
            <w:shd w:fill="auto" w:val="clear"/>
          </w:tcPr>
          <w:p w14:paraId="3203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50</w:t>
            </w:r>
          </w:p>
        </w:tc>
        <w:tc>
          <w:tcPr>
            <w:tcW w:type="dxa" w:w="2419"/>
            <w:gridSpan w:val="2"/>
            <w:shd w:fill="auto" w:val="clear"/>
          </w:tcPr>
          <w:p w14:paraId="33030000">
            <w:pPr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14:paraId="3403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709" w:left="0"/>
        <w:jc w:val="both"/>
        <w:rPr>
          <w:rFonts w:ascii="PT Astra Serif" w:hAnsi="PT Astra Serif"/>
          <w:i w:val="1"/>
          <w:color w:themeColor="text1" w:val="000000"/>
        </w:rPr>
      </w:pPr>
    </w:p>
    <w:p w14:paraId="35030000">
      <w:bookmarkStart w:id="7" w:name="__RefHeading___6"/>
      <w:bookmarkEnd w:id="7"/>
      <w:pPr>
        <w:pStyle w:val="Style_6"/>
        <w:numPr>
          <w:ilvl w:val="1"/>
          <w:numId w:val="1"/>
        </w:numPr>
        <w:spacing w:before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Содержание учебного плана</w:t>
      </w:r>
    </w:p>
    <w:p w14:paraId="36030000">
      <w:pPr>
        <w:pStyle w:val="Style_7"/>
        <w:tabs>
          <w:tab w:leader="none" w:pos="284" w:val="left"/>
          <w:tab w:leader="none" w:pos="851" w:val="left"/>
          <w:tab w:leader="none" w:pos="993" w:val="left"/>
          <w:tab w:leader="none" w:pos="1560" w:val="left"/>
        </w:tabs>
        <w:spacing w:after="0" w:before="240" w:line="276" w:lineRule="auto"/>
        <w:ind w:firstLine="709" w:left="0"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1 Модуль </w:t>
      </w:r>
    </w:p>
    <w:p w14:paraId="37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1. Знакомство со средой алгоритмического программирования.</w:t>
      </w:r>
    </w:p>
    <w:p w14:paraId="38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знакомство со средой программирования АП. Вводное занятие. Техника безопасности. Интерфейс среды разработки.</w:t>
      </w:r>
      <w:r>
        <w:rPr>
          <w:rFonts w:ascii="PT Astra Serif" w:hAnsi="PT Astra Serif"/>
          <w:b w:val="1"/>
          <w:sz w:val="28"/>
        </w:rPr>
        <w:t xml:space="preserve"> </w:t>
      </w:r>
    </w:p>
    <w:p w14:paraId="39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создание простейшей программы работы со спрайтом. Логика среды программирования.</w:t>
      </w:r>
    </w:p>
    <w:p w14:paraId="3A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устный опрос.</w:t>
      </w:r>
    </w:p>
    <w:p w14:paraId="3B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3C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2. Понятие «спрайт» и его возможности.</w:t>
      </w:r>
    </w:p>
    <w:p w14:paraId="3D030000">
      <w:pPr>
        <w:spacing w:after="0" w:line="240" w:lineRule="auto"/>
        <w:ind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Перемещение спрайтов в заданном направлении по шагам. Контроль края сцены. Изменение направления движения.</w:t>
      </w:r>
    </w:p>
    <w:p w14:paraId="3E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Программа перемещения спрайта с контролем края сцены и изменением внешности и направления.</w:t>
      </w:r>
    </w:p>
    <w:p w14:paraId="3F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40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41030000">
      <w:pPr>
        <w:spacing w:after="0" w:line="240" w:lineRule="auto"/>
        <w:ind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Раздел Знакомство со средой программирования. Написание программ.</w:t>
      </w:r>
    </w:p>
    <w:p w14:paraId="42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1. Мини-мультик «Простейший аквариум»</w:t>
      </w:r>
    </w:p>
    <w:p w14:paraId="43030000">
      <w:pPr>
        <w:spacing w:after="0" w:line="240" w:lineRule="auto"/>
        <w:ind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Фоны в среде АП.</w:t>
      </w:r>
    </w:p>
    <w:p w14:paraId="44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Мини-мультфильм «Простейший аквариум»</w:t>
      </w:r>
    </w:p>
    <w:p w14:paraId="45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46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47030000">
      <w:pPr>
        <w:spacing w:after="0" w:before="24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2. Анимация.</w:t>
      </w:r>
    </w:p>
    <w:p w14:paraId="48030000">
      <w:pPr>
        <w:spacing w:after="0" w:line="240" w:lineRule="auto"/>
        <w:ind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Анимация в АП.</w:t>
      </w:r>
    </w:p>
    <w:p w14:paraId="49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проект «Кони в пустыне»</w:t>
      </w:r>
    </w:p>
    <w:p w14:paraId="4A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4B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4C030000">
      <w:pPr>
        <w:spacing w:after="0" w:before="240" w:line="240" w:lineRule="auto"/>
        <w:ind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3. Звуки</w:t>
      </w:r>
    </w:p>
    <w:p w14:paraId="4D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звуки в АП. Координаты, основные знания.</w:t>
      </w:r>
    </w:p>
    <w:p w14:paraId="4E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написание проекта с несколькими спрайтами «Балеринки»</w:t>
      </w:r>
    </w:p>
    <w:p w14:paraId="4F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50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51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4. Проект «Космос».</w:t>
      </w:r>
    </w:p>
    <w:p w14:paraId="52030000">
      <w:pPr>
        <w:spacing w:after="0" w:line="240" w:lineRule="auto"/>
        <w:ind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размеры спрайта. Повороты.</w:t>
      </w:r>
    </w:p>
    <w:p w14:paraId="53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проект «Космос»</w:t>
      </w:r>
    </w:p>
    <w:p w14:paraId="54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55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56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5. Проект «Мышь и сыр».</w:t>
      </w:r>
    </w:p>
    <w:p w14:paraId="57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Создание собственного спрайта.</w:t>
      </w:r>
    </w:p>
    <w:p w14:paraId="58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проект «Мышь и сыр»</w:t>
      </w:r>
    </w:p>
    <w:p w14:paraId="59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5A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5B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6. Простой лабиринт «Обезьянка»</w:t>
      </w:r>
    </w:p>
    <w:p w14:paraId="5C030000">
      <w:pPr>
        <w:spacing w:after="0" w:line="240" w:lineRule="auto"/>
        <w:ind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управление спрайтом с помощью клавиш.</w:t>
      </w:r>
    </w:p>
    <w:p w14:paraId="5D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проект лабиринт «Обезьянка»</w:t>
      </w:r>
    </w:p>
    <w:p w14:paraId="5E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5F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60030000">
      <w:pPr>
        <w:spacing w:after="0" w:line="240" w:lineRule="auto"/>
        <w:ind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7. Игра «Покорми рыбок».</w:t>
      </w:r>
    </w:p>
    <w:p w14:paraId="61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Создание собственного спрайта. Его костюмов.</w:t>
      </w:r>
    </w:p>
    <w:p w14:paraId="62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Практика</w:t>
      </w:r>
      <w:r>
        <w:rPr>
          <w:rFonts w:ascii="PT Astra Serif" w:hAnsi="PT Astra Serif"/>
          <w:sz w:val="28"/>
        </w:rPr>
        <w:t>: игра «Покорми рыбок».</w:t>
      </w:r>
    </w:p>
    <w:p w14:paraId="63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64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65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Тема 8. Игра «Собери звёздочки». </w:t>
      </w:r>
    </w:p>
    <w:p w14:paraId="66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эффекты в АП. Координаты.</w:t>
      </w:r>
    </w:p>
    <w:p w14:paraId="67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Игра «Собери звёздочки».</w:t>
      </w:r>
    </w:p>
    <w:p w14:paraId="68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69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6A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Тема 9. «Перо» в алгоритмическом программировании. </w:t>
      </w:r>
    </w:p>
    <w:p w14:paraId="6B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Раздел «перо». Разные способы рисования.</w:t>
      </w:r>
    </w:p>
    <w:p w14:paraId="6C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Проект «Карандаш».</w:t>
      </w:r>
    </w:p>
    <w:p w14:paraId="6D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6E030000">
      <w:pPr>
        <w:pStyle w:val="Style_7"/>
        <w:spacing w:line="240" w:lineRule="auto"/>
        <w:ind w:firstLine="0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6F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10. Мини-игра «Покорми котят»</w:t>
      </w:r>
    </w:p>
    <w:p w14:paraId="70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циклы, условия.</w:t>
      </w:r>
    </w:p>
    <w:p w14:paraId="71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Мини-игра «Покорми котят»</w:t>
      </w:r>
    </w:p>
    <w:p w14:paraId="72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73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74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11. Проект «Съедобное-несъедобное».</w:t>
      </w:r>
    </w:p>
    <w:p w14:paraId="75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координаты в АП, отработка. Раздел «операторы»</w:t>
      </w:r>
    </w:p>
    <w:p w14:paraId="76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Проект «Съедобное-несъедобное</w:t>
      </w:r>
    </w:p>
    <w:p w14:paraId="77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78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79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12. Проект «Наряжаем новогоднюю ёлочку».</w:t>
      </w:r>
    </w:p>
    <w:p w14:paraId="7A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Отрабатываем раздел «перо», условия.</w:t>
      </w:r>
    </w:p>
    <w:p w14:paraId="7B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Проект «Наряжаем новогоднюю ёлочку».</w:t>
      </w:r>
    </w:p>
    <w:p w14:paraId="7C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7D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7E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13. Мини-мультфильм «Пингвин катается с горки».</w:t>
      </w:r>
    </w:p>
    <w:p w14:paraId="7F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Отрабатываем координаты.</w:t>
      </w:r>
    </w:p>
    <w:p w14:paraId="80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Мини-мультфильм «Пингвин катается с горки».</w:t>
      </w:r>
    </w:p>
    <w:p w14:paraId="81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82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83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14. «Новогодняя открытка»</w:t>
      </w:r>
    </w:p>
    <w:p w14:paraId="84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координаты, костюмы спрайтов. Взаимодействие нескольких спрайтов.</w:t>
      </w:r>
    </w:p>
    <w:p w14:paraId="85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проект «Новогодняя открытка»</w:t>
      </w:r>
    </w:p>
    <w:p w14:paraId="86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тестирование, практическая работа </w:t>
      </w:r>
    </w:p>
    <w:p w14:paraId="87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88030000">
      <w:pPr>
        <w:pStyle w:val="Style_7"/>
        <w:tabs>
          <w:tab w:leader="none" w:pos="284" w:val="left"/>
          <w:tab w:leader="none" w:pos="851" w:val="left"/>
          <w:tab w:leader="none" w:pos="993" w:val="left"/>
          <w:tab w:leader="none" w:pos="1560" w:val="left"/>
        </w:tabs>
        <w:spacing w:after="0" w:line="240" w:lineRule="auto"/>
        <w:ind w:firstLine="0" w:left="0"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2 Модуль</w:t>
      </w:r>
    </w:p>
    <w:p w14:paraId="89030000">
      <w:pPr>
        <w:pStyle w:val="Style_7"/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Знакомство со средой программирования. Написание программ.</w:t>
      </w:r>
    </w:p>
    <w:p w14:paraId="8A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1. Мини-мультфильм «Соревнования».</w:t>
      </w:r>
    </w:p>
    <w:p w14:paraId="8B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отработка навыков: взаимодействие спрайтов, циклы.</w:t>
      </w:r>
    </w:p>
    <w:p w14:paraId="8C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Практика:</w:t>
      </w:r>
      <w:r>
        <w:rPr>
          <w:rFonts w:ascii="PT Astra Serif" w:hAnsi="PT Astra Serif"/>
          <w:sz w:val="28"/>
        </w:rPr>
        <w:t xml:space="preserve"> Мини-мультфильм «Соревнования».</w:t>
      </w:r>
    </w:p>
    <w:p w14:paraId="8D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8E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Оборудование</w:t>
      </w:r>
      <w:r>
        <w:rPr>
          <w:rFonts w:ascii="PT Astra Serif" w:hAnsi="PT Astra Serif"/>
          <w:sz w:val="28"/>
        </w:rPr>
        <w:t>: ноутбук, компьютерная мышь, интерактивная доска</w:t>
      </w:r>
    </w:p>
    <w:p w14:paraId="8F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</w:p>
    <w:p w14:paraId="90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2. Мини-игра «Поймай белку»</w:t>
      </w:r>
    </w:p>
    <w:p w14:paraId="91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Теория:</w:t>
      </w:r>
      <w:r>
        <w:rPr>
          <w:rFonts w:ascii="PT Astra Serif" w:hAnsi="PT Astra Serif"/>
          <w:sz w:val="28"/>
        </w:rPr>
        <w:t xml:space="preserve"> Случайные числа.</w:t>
      </w:r>
    </w:p>
    <w:p w14:paraId="92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Практика:</w:t>
      </w:r>
      <w:r>
        <w:rPr>
          <w:rFonts w:ascii="PT Astra Serif" w:hAnsi="PT Astra Serif"/>
          <w:sz w:val="28"/>
        </w:rPr>
        <w:t xml:space="preserve"> Мини-игра «Поймай белку»</w:t>
      </w:r>
    </w:p>
    <w:p w14:paraId="93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94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95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3. Мини-игра «Тамагоч»</w:t>
      </w:r>
    </w:p>
    <w:p w14:paraId="96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отработка навыков: взаимодействие спрайтов, условия.</w:t>
      </w:r>
    </w:p>
    <w:p w14:paraId="97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Мини-игра «Тамагоч»</w:t>
      </w:r>
    </w:p>
    <w:p w14:paraId="98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99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9A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4. Мультфильм «ПДД»</w:t>
      </w:r>
    </w:p>
    <w:p w14:paraId="9B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время в АП, управление несколькими спрайтами.</w:t>
      </w:r>
    </w:p>
    <w:p w14:paraId="9C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Мультфильм «ПДД»</w:t>
      </w:r>
    </w:p>
    <w:p w14:paraId="9D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9E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9F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5. Поздравительная открытка «с 23 февраля»</w:t>
      </w:r>
    </w:p>
    <w:p w14:paraId="A0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эффекты, повороты в среде АП</w:t>
      </w:r>
    </w:p>
    <w:p w14:paraId="A1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Практика:</w:t>
      </w:r>
      <w:r>
        <w:rPr>
          <w:rFonts w:ascii="PT Astra Serif" w:hAnsi="PT Astra Serif"/>
          <w:sz w:val="28"/>
        </w:rPr>
        <w:t xml:space="preserve"> Поздравительная открытка «с 23 февраля»</w:t>
      </w:r>
    </w:p>
    <w:p w14:paraId="A2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A3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A4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6. Мини-игра «Летящий голубь»</w:t>
      </w:r>
    </w:p>
    <w:p w14:paraId="A5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костюмы спрайтов, положение спрайтов на сцене</w:t>
      </w:r>
    </w:p>
    <w:p w14:paraId="A6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Мини-игра «Летящий голубь»</w:t>
      </w:r>
    </w:p>
    <w:p w14:paraId="A7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A8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A9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7. Лабиринт «Ключик с дверью»</w:t>
      </w:r>
    </w:p>
    <w:p w14:paraId="AA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отработка навыка: положение спрайта на сцене, координаты</w:t>
      </w:r>
    </w:p>
    <w:p w14:paraId="AB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Лабиринт «Ключик с дверью»</w:t>
      </w:r>
    </w:p>
    <w:p w14:paraId="AC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AD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 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AE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8. Открытка «8 марта»</w:t>
      </w:r>
    </w:p>
    <w:p w14:paraId="AF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отработка навыков: циклы, эффекты в АП</w:t>
      </w:r>
    </w:p>
    <w:p w14:paraId="B0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Открытка «8 марта»</w:t>
      </w:r>
    </w:p>
    <w:p w14:paraId="B1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B2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B3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9. Игра «Собери яблоки»</w:t>
      </w:r>
    </w:p>
    <w:p w14:paraId="B4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соединение мультфильма с игрой, циклы.</w:t>
      </w:r>
    </w:p>
    <w:p w14:paraId="B5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Игра «Собери яблоки»</w:t>
      </w:r>
    </w:p>
    <w:p w14:paraId="B6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B7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B8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10. Игра «Лабиринт с испытаниями»</w:t>
      </w:r>
    </w:p>
    <w:p w14:paraId="B9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работа с несколькими спрайтами, их взаимодействие</w:t>
      </w:r>
    </w:p>
    <w:p w14:paraId="BA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Игра «Лабиринт с испытаниями»</w:t>
      </w:r>
    </w:p>
    <w:p w14:paraId="BB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BC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BD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11. Игра «Соревнования»</w:t>
      </w:r>
    </w:p>
    <w:p w14:paraId="BE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Теория:</w:t>
      </w:r>
      <w:r>
        <w:rPr>
          <w:rFonts w:ascii="PT Astra Serif" w:hAnsi="PT Astra Serif"/>
          <w:sz w:val="28"/>
        </w:rPr>
        <w:t xml:space="preserve"> последовательность действий, управление спрайтом.</w:t>
      </w:r>
    </w:p>
    <w:p w14:paraId="BF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Игра «Соревнования»</w:t>
      </w:r>
    </w:p>
    <w:p w14:paraId="C0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C1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C2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12. Открытка «С Днём Победы»</w:t>
      </w:r>
    </w:p>
    <w:p w14:paraId="C3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создание спрайта и его костюмов</w:t>
      </w:r>
    </w:p>
    <w:p w14:paraId="C4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Открытка «С Днём Победы»</w:t>
      </w:r>
    </w:p>
    <w:p w14:paraId="C5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C6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C7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13. Программа «Лягушонок»</w:t>
      </w:r>
    </w:p>
    <w:p w14:paraId="C8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взаимодействие спрайтов между собой, с фоном</w:t>
      </w:r>
    </w:p>
    <w:p w14:paraId="C9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Программа «Лягушонок»</w:t>
      </w:r>
    </w:p>
    <w:p w14:paraId="CA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Форма контроля:</w:t>
      </w:r>
      <w:r>
        <w:rPr>
          <w:rFonts w:ascii="PT Astra Serif" w:hAnsi="PT Astra Serif"/>
          <w:sz w:val="28"/>
        </w:rPr>
        <w:t xml:space="preserve"> Практическая работа</w:t>
      </w:r>
    </w:p>
    <w:p w14:paraId="CB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CC030000">
      <w:pPr>
        <w:spacing w:after="0" w:line="240" w:lineRule="auto"/>
        <w:ind/>
        <w:contextualSpacing w:val="1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Тема 14. Игра «Лопни шарик»</w:t>
      </w:r>
    </w:p>
    <w:p w14:paraId="CD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Теория: </w:t>
      </w:r>
      <w:r>
        <w:rPr>
          <w:rFonts w:ascii="PT Astra Serif" w:hAnsi="PT Astra Serif"/>
          <w:sz w:val="28"/>
        </w:rPr>
        <w:t>случайные координаты, блок «плыть»</w:t>
      </w:r>
    </w:p>
    <w:p w14:paraId="CE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Практика: </w:t>
      </w:r>
      <w:r>
        <w:rPr>
          <w:rFonts w:ascii="PT Astra Serif" w:hAnsi="PT Astra Serif"/>
          <w:sz w:val="28"/>
        </w:rPr>
        <w:t>Игра «Лопни шарик»</w:t>
      </w:r>
    </w:p>
    <w:p w14:paraId="CF030000">
      <w:pPr>
        <w:pStyle w:val="Style_7"/>
        <w:spacing w:after="0" w:line="240" w:lineRule="auto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Форма контроля: </w:t>
      </w:r>
      <w:r>
        <w:rPr>
          <w:rFonts w:ascii="PT Astra Serif" w:hAnsi="PT Astra Serif"/>
          <w:sz w:val="28"/>
        </w:rPr>
        <w:t>защита проекта</w:t>
      </w:r>
    </w:p>
    <w:p w14:paraId="D0030000">
      <w:pPr>
        <w:pStyle w:val="Style_7"/>
        <w:widowControl w:val="0"/>
        <w:spacing w:after="240" w:line="240" w:lineRule="auto"/>
        <w:ind w:firstLine="0" w:left="0"/>
        <w:contextualSpacing w:val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Оборудование: </w:t>
      </w:r>
      <w:r>
        <w:rPr>
          <w:rFonts w:ascii="PT Astra Serif" w:hAnsi="PT Astra Serif"/>
          <w:sz w:val="28"/>
        </w:rPr>
        <w:t>ноутбук, компьютерная мышь, интерактивная доска</w:t>
      </w:r>
    </w:p>
    <w:p w14:paraId="D1030000">
      <w:pPr>
        <w:pStyle w:val="Style_7"/>
        <w:spacing w:after="0" w:line="276" w:lineRule="auto"/>
        <w:ind w:firstLine="0" w:left="0"/>
        <w:jc w:val="both"/>
        <w:rPr>
          <w:rFonts w:ascii="PT Astra Serif" w:hAnsi="PT Astra Serif"/>
          <w:sz w:val="28"/>
        </w:rPr>
      </w:pPr>
    </w:p>
    <w:p w14:paraId="D2030000">
      <w:pPr>
        <w:sectPr>
          <w:headerReference r:id="rId2" w:type="default"/>
          <w:type w:val="nextColumn"/>
          <w:pgSz w:h="16838" w:orient="portrait" w:w="11906"/>
          <w:pgMar w:bottom="1134" w:footer="708" w:gutter="0" w:header="708" w:left="1701" w:right="567" w:top="1134"/>
          <w:titlePg/>
        </w:sectPr>
      </w:pPr>
    </w:p>
    <w:p w14:paraId="D3030000">
      <w:bookmarkStart w:id="8" w:name="__RefHeading___7"/>
      <w:bookmarkEnd w:id="8"/>
      <w:pPr>
        <w:pStyle w:val="Style_5"/>
        <w:numPr>
          <w:ilvl w:val="0"/>
          <w:numId w:val="1"/>
        </w:numPr>
        <w:rPr>
          <w:rFonts w:ascii="PT Astra Serif" w:hAnsi="PT Astra Serif"/>
          <w:color w:themeColor="text1" w:val="000000"/>
        </w:rPr>
      </w:pPr>
      <w:r>
        <w:rPr>
          <w:rFonts w:ascii="PT Astra Serif" w:hAnsi="PT Astra Serif"/>
          <w:color w:themeColor="text1" w:val="000000"/>
        </w:rPr>
        <w:t>КОМПЛЕКС ОРГАНИЗАЦИОННО-ПЕДАГОГИЧЕСКИХ УСЛОВИЙ</w:t>
      </w:r>
      <w:r>
        <w:rPr>
          <w:rFonts w:ascii="PT Astra Serif" w:hAnsi="PT Astra Serif"/>
          <w:color w:themeColor="text1" w:val="000000"/>
        </w:rPr>
        <w:br/>
      </w:r>
      <w:r>
        <w:rPr>
          <w:rFonts w:ascii="PT Astra Serif" w:hAnsi="PT Astra Serif"/>
          <w:color w:themeColor="text1" w:val="000000"/>
        </w:rPr>
        <w:t>2.1.Календарный учебный график</w:t>
      </w:r>
    </w:p>
    <w:p w14:paraId="D4030000">
      <w:pPr>
        <w:spacing w:after="0" w:line="240" w:lineRule="auto"/>
        <w:ind w:firstLine="0" w:left="357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Место проведения: ЦТТ ОГБН ОО «ДТДМ»</w:t>
      </w:r>
    </w:p>
    <w:p w14:paraId="D5030000">
      <w:pPr>
        <w:spacing w:after="0" w:line="240" w:lineRule="auto"/>
        <w:ind w:firstLine="0" w:left="357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Время проведения занятий: </w:t>
      </w:r>
    </w:p>
    <w:p w14:paraId="D6030000">
      <w:pPr>
        <w:widowControl w:val="0"/>
        <w:spacing w:after="0" w:line="240" w:lineRule="auto"/>
        <w:ind w:firstLine="0" w:left="357"/>
        <w:rPr>
          <w:rFonts w:ascii="PT Astra Serif" w:hAnsi="PT Astra Serif"/>
          <w:sz w:val="28"/>
        </w:rPr>
      </w:pPr>
      <w:bookmarkStart w:id="9" w:name="_Hlk89785580"/>
      <w:r>
        <w:rPr>
          <w:rFonts w:ascii="PT Astra Serif" w:hAnsi="PT Astra Serif"/>
          <w:sz w:val="28"/>
        </w:rPr>
        <w:t>Год обучения: 2025-2026</w:t>
      </w:r>
    </w:p>
    <w:p w14:paraId="D7030000">
      <w:pPr>
        <w:widowControl w:val="0"/>
        <w:spacing w:after="0" w:line="240" w:lineRule="auto"/>
        <w:ind w:firstLine="0" w:left="357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Количество учебных недель: 3</w:t>
      </w:r>
      <w:r>
        <w:rPr>
          <w:rFonts w:ascii="PT Astra Serif" w:hAnsi="PT Astra Serif"/>
          <w:sz w:val="28"/>
        </w:rPr>
        <w:t>6</w:t>
      </w:r>
    </w:p>
    <w:p w14:paraId="D8030000">
      <w:pPr>
        <w:widowControl w:val="0"/>
        <w:spacing w:after="0" w:line="240" w:lineRule="auto"/>
        <w:ind w:firstLine="0" w:left="357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Количество учебных дней: 72</w:t>
      </w:r>
    </w:p>
    <w:p w14:paraId="D9030000">
      <w:pPr>
        <w:widowControl w:val="0"/>
        <w:spacing w:after="0" w:line="240" w:lineRule="auto"/>
        <w:ind w:firstLine="0" w:left="357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Сроки учебных периодов: </w:t>
      </w:r>
      <w:bookmarkEnd w:id="9"/>
      <w:r>
        <w:rPr>
          <w:rFonts w:ascii="PT Astra Serif" w:hAnsi="PT Astra Serif"/>
          <w:sz w:val="28"/>
        </w:rPr>
        <w:t>с 10.09.2025- 31.05.2026</w:t>
      </w:r>
    </w:p>
    <w:p w14:paraId="DA030000">
      <w:pPr>
        <w:pStyle w:val="Style_7"/>
        <w:ind w:firstLine="709" w:left="0"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1 Модуль</w:t>
      </w:r>
    </w:p>
    <w:tbl>
      <w:tblPr>
        <w:tblStyle w:val="Style_2"/>
        <w:tblInd w:type="dxa" w:w="358"/>
        <w:tblLayout w:type="fixed"/>
      </w:tblPr>
      <w:tblGrid>
        <w:gridCol w:w="601"/>
        <w:gridCol w:w="2673"/>
        <w:gridCol w:w="846"/>
        <w:gridCol w:w="1550"/>
        <w:gridCol w:w="1550"/>
        <w:gridCol w:w="1832"/>
        <w:gridCol w:w="1691"/>
        <w:gridCol w:w="1685"/>
        <w:gridCol w:w="1782"/>
      </w:tblGrid>
      <w:tr>
        <w:tc>
          <w:tcPr>
            <w:tcW w:type="dxa" w:w="14210"/>
            <w:gridSpan w:val="9"/>
          </w:tcPr>
          <w:p w14:paraId="DB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68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DC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№</w:t>
            </w: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 xml:space="preserve"> п/п</w:t>
            </w:r>
          </w:p>
        </w:tc>
        <w:tc>
          <w:tcPr>
            <w:tcW w:type="dxa" w:w="2673"/>
          </w:tcPr>
          <w:p w14:paraId="DD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Тема занятия</w:t>
            </w:r>
          </w:p>
        </w:tc>
        <w:tc>
          <w:tcPr>
            <w:tcW w:type="dxa" w:w="846"/>
          </w:tcPr>
          <w:p w14:paraId="DE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Кол-во часов</w:t>
            </w:r>
          </w:p>
        </w:tc>
        <w:tc>
          <w:tcPr>
            <w:tcW w:type="dxa" w:w="1550"/>
          </w:tcPr>
          <w:p w14:paraId="DF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Форма занятия</w:t>
            </w:r>
          </w:p>
        </w:tc>
        <w:tc>
          <w:tcPr>
            <w:tcW w:type="dxa" w:w="1550"/>
          </w:tcPr>
          <w:p w14:paraId="E0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Форма контроля</w:t>
            </w:r>
          </w:p>
        </w:tc>
        <w:tc>
          <w:tcPr>
            <w:tcW w:type="dxa" w:w="1832"/>
          </w:tcPr>
          <w:p w14:paraId="E1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О</w:t>
            </w: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борудование</w:t>
            </w:r>
          </w:p>
        </w:tc>
        <w:tc>
          <w:tcPr>
            <w:tcW w:type="dxa" w:w="1691"/>
          </w:tcPr>
          <w:p w14:paraId="E2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Дата планируемая (число, месяц)</w:t>
            </w:r>
          </w:p>
        </w:tc>
        <w:tc>
          <w:tcPr>
            <w:tcW w:type="dxa" w:w="1685"/>
          </w:tcPr>
          <w:p w14:paraId="E3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Дата фактическая (число, месяц)</w:t>
            </w:r>
          </w:p>
        </w:tc>
        <w:tc>
          <w:tcPr>
            <w:tcW w:type="dxa" w:w="1782"/>
          </w:tcPr>
          <w:p w14:paraId="E4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ind w:firstLine="0" w:left="0"/>
              <w:jc w:val="center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Причина изменения даты</w:t>
            </w:r>
          </w:p>
        </w:tc>
      </w:tr>
      <w:tr>
        <w:tc>
          <w:tcPr>
            <w:tcW w:type="dxa" w:w="601"/>
          </w:tcPr>
          <w:p w14:paraId="E5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</w:t>
            </w:r>
          </w:p>
        </w:tc>
        <w:tc>
          <w:tcPr>
            <w:tcW w:type="dxa" w:w="2673"/>
          </w:tcPr>
          <w:p w14:paraId="E6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 w:line="240" w:lineRule="auto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Вводное занятие. Техника безопасности. Знакомство со средой алгоритмического программирования.</w:t>
            </w:r>
          </w:p>
        </w:tc>
        <w:tc>
          <w:tcPr>
            <w:tcW w:type="dxa" w:w="846"/>
          </w:tcPr>
          <w:p w14:paraId="E703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E803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E903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Устный опрос.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A03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EB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EC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ED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EE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</w:t>
            </w:r>
          </w:p>
        </w:tc>
        <w:tc>
          <w:tcPr>
            <w:tcW w:type="dxa" w:w="2673"/>
          </w:tcPr>
          <w:p w14:paraId="EF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 w:line="240" w:lineRule="auto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Программы: «Идущий кот», «Машина с разными скоростями».</w:t>
            </w:r>
          </w:p>
        </w:tc>
        <w:tc>
          <w:tcPr>
            <w:tcW w:type="dxa" w:w="846"/>
          </w:tcPr>
          <w:p w14:paraId="F003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F103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F203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Практическая  работа 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303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F4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F5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F6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F7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</w:t>
            </w:r>
          </w:p>
        </w:tc>
        <w:tc>
          <w:tcPr>
            <w:tcW w:type="dxa" w:w="2673"/>
          </w:tcPr>
          <w:p w14:paraId="F8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 w:line="240" w:lineRule="auto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Костюмы, основные принципы движения спрайта.</w:t>
            </w:r>
          </w:p>
        </w:tc>
        <w:tc>
          <w:tcPr>
            <w:tcW w:type="dxa" w:w="846"/>
          </w:tcPr>
          <w:p w14:paraId="F903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FA03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FB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Практическая  работа 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C03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FD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FE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FF03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00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4</w:t>
            </w:r>
          </w:p>
        </w:tc>
        <w:tc>
          <w:tcPr>
            <w:tcW w:type="dxa" w:w="2673"/>
          </w:tcPr>
          <w:p w14:paraId="01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 w:line="240" w:lineRule="auto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Фоны в АП.</w:t>
            </w:r>
          </w:p>
        </w:tc>
        <w:tc>
          <w:tcPr>
            <w:tcW w:type="dxa" w:w="846"/>
          </w:tcPr>
          <w:p w14:paraId="02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03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04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Практическая  работа 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5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Ноутбук, компьютерная мышь, интерактивная </w:t>
            </w:r>
            <w:r>
              <w:rPr>
                <w:rFonts w:ascii="PT Astra Serif" w:hAnsi="PT Astra Serif"/>
              </w:rPr>
              <w:t>доска</w:t>
            </w:r>
          </w:p>
        </w:tc>
        <w:tc>
          <w:tcPr>
            <w:tcW w:type="dxa" w:w="1691"/>
          </w:tcPr>
          <w:p w14:paraId="06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07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08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09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5</w:t>
            </w:r>
          </w:p>
        </w:tc>
        <w:tc>
          <w:tcPr>
            <w:tcW w:type="dxa" w:w="2673"/>
          </w:tcPr>
          <w:p w14:paraId="0A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 w:line="240" w:lineRule="auto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проектом.</w:t>
            </w:r>
          </w:p>
        </w:tc>
        <w:tc>
          <w:tcPr>
            <w:tcW w:type="dxa" w:w="846"/>
          </w:tcPr>
          <w:p w14:paraId="0B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0C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0D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Практическая  работа 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0F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10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11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12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6</w:t>
            </w:r>
          </w:p>
        </w:tc>
        <w:tc>
          <w:tcPr>
            <w:tcW w:type="dxa" w:w="2673"/>
          </w:tcPr>
          <w:p w14:paraId="13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Проект «Кони в пустыне».</w:t>
            </w:r>
          </w:p>
        </w:tc>
        <w:tc>
          <w:tcPr>
            <w:tcW w:type="dxa" w:w="846"/>
          </w:tcPr>
          <w:p w14:paraId="14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15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16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Практическая  работа 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18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19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1A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1B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7</w:t>
            </w:r>
          </w:p>
        </w:tc>
        <w:tc>
          <w:tcPr>
            <w:tcW w:type="dxa" w:w="2673"/>
          </w:tcPr>
          <w:p w14:paraId="1C04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Звуки в АП.</w:t>
            </w:r>
          </w:p>
          <w:p w14:paraId="1D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</w:p>
        </w:tc>
        <w:tc>
          <w:tcPr>
            <w:tcW w:type="dxa" w:w="846"/>
          </w:tcPr>
          <w:p w14:paraId="1E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1F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20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работа.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22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23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24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25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8</w:t>
            </w:r>
          </w:p>
        </w:tc>
        <w:tc>
          <w:tcPr>
            <w:tcW w:type="dxa" w:w="2673"/>
          </w:tcPr>
          <w:p w14:paraId="26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Проект «Балеринки».</w:t>
            </w:r>
          </w:p>
        </w:tc>
        <w:tc>
          <w:tcPr>
            <w:tcW w:type="dxa" w:w="846"/>
          </w:tcPr>
          <w:p w14:paraId="27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28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29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2B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2C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2D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2E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9</w:t>
            </w:r>
          </w:p>
        </w:tc>
        <w:tc>
          <w:tcPr>
            <w:tcW w:type="dxa" w:w="2673"/>
          </w:tcPr>
          <w:p w14:paraId="2F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Размеры спрайта.</w:t>
            </w:r>
          </w:p>
        </w:tc>
        <w:tc>
          <w:tcPr>
            <w:tcW w:type="dxa" w:w="846"/>
          </w:tcPr>
          <w:p w14:paraId="30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31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32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34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35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36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37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10</w:t>
            </w:r>
          </w:p>
        </w:tc>
        <w:tc>
          <w:tcPr>
            <w:tcW w:type="dxa" w:w="2673"/>
          </w:tcPr>
          <w:p w14:paraId="38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Повороты.</w:t>
            </w:r>
          </w:p>
        </w:tc>
        <w:tc>
          <w:tcPr>
            <w:tcW w:type="dxa" w:w="846"/>
          </w:tcPr>
          <w:p w14:paraId="39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3A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3B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3D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3E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3F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40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11</w:t>
            </w:r>
          </w:p>
        </w:tc>
        <w:tc>
          <w:tcPr>
            <w:tcW w:type="dxa" w:w="2673"/>
          </w:tcPr>
          <w:p w14:paraId="41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Рисуем спрайт.</w:t>
            </w:r>
          </w:p>
        </w:tc>
        <w:tc>
          <w:tcPr>
            <w:tcW w:type="dxa" w:w="846"/>
          </w:tcPr>
          <w:p w14:paraId="42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43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44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5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46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47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48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49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12</w:t>
            </w:r>
          </w:p>
        </w:tc>
        <w:tc>
          <w:tcPr>
            <w:tcW w:type="dxa" w:w="2673"/>
          </w:tcPr>
          <w:p w14:paraId="4A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 xml:space="preserve">Игра догонялки. </w:t>
            </w:r>
            <w:r>
              <w:rPr>
                <w:rFonts w:ascii="PT Astra Serif" w:hAnsi="PT Astra Serif"/>
              </w:rPr>
              <w:t>Принцип написания.</w:t>
            </w:r>
          </w:p>
        </w:tc>
        <w:tc>
          <w:tcPr>
            <w:tcW w:type="dxa" w:w="846"/>
          </w:tcPr>
          <w:p w14:paraId="4B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4C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</w:t>
            </w:r>
            <w:r>
              <w:rPr>
                <w:rFonts w:ascii="PT Astra Serif" w:hAnsi="PT Astra Serif"/>
                <w:sz w:val="24"/>
              </w:rPr>
              <w:t>анное</w:t>
            </w:r>
          </w:p>
        </w:tc>
        <w:tc>
          <w:tcPr>
            <w:tcW w:type="dxa" w:w="1550"/>
          </w:tcPr>
          <w:p w14:paraId="4D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</w:t>
            </w: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я  работа 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E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Ноутбук, </w:t>
            </w:r>
            <w:r>
              <w:rPr>
                <w:rFonts w:ascii="PT Astra Serif" w:hAnsi="PT Astra Serif"/>
              </w:rPr>
              <w:t>компьютерная мышь, интерактивная доска</w:t>
            </w:r>
          </w:p>
        </w:tc>
        <w:tc>
          <w:tcPr>
            <w:tcW w:type="dxa" w:w="1691"/>
          </w:tcPr>
          <w:p w14:paraId="4F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50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51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52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13</w:t>
            </w:r>
          </w:p>
        </w:tc>
        <w:tc>
          <w:tcPr>
            <w:tcW w:type="dxa" w:w="2673"/>
          </w:tcPr>
          <w:p w14:paraId="53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Управление клавишами.</w:t>
            </w:r>
          </w:p>
        </w:tc>
        <w:tc>
          <w:tcPr>
            <w:tcW w:type="dxa" w:w="846"/>
          </w:tcPr>
          <w:p w14:paraId="54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55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56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58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59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5A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5B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14</w:t>
            </w:r>
          </w:p>
        </w:tc>
        <w:tc>
          <w:tcPr>
            <w:tcW w:type="dxa" w:w="2673"/>
          </w:tcPr>
          <w:p w14:paraId="5C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Программирование спрайтов.</w:t>
            </w:r>
          </w:p>
        </w:tc>
        <w:tc>
          <w:tcPr>
            <w:tcW w:type="dxa" w:w="846"/>
          </w:tcPr>
          <w:p w14:paraId="5D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5E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5F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0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61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62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63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64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15</w:t>
            </w:r>
          </w:p>
        </w:tc>
        <w:tc>
          <w:tcPr>
            <w:tcW w:type="dxa" w:w="2673"/>
          </w:tcPr>
          <w:p w14:paraId="65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Рисуем спрайт и костюмы..</w:t>
            </w:r>
          </w:p>
        </w:tc>
        <w:tc>
          <w:tcPr>
            <w:tcW w:type="dxa" w:w="846"/>
          </w:tcPr>
          <w:p w14:paraId="66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67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68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9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6A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6B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6C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6D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16</w:t>
            </w:r>
          </w:p>
        </w:tc>
        <w:tc>
          <w:tcPr>
            <w:tcW w:type="dxa" w:w="2673"/>
          </w:tcPr>
          <w:p w14:paraId="6E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Программирование спрайтов.</w:t>
            </w:r>
          </w:p>
        </w:tc>
        <w:tc>
          <w:tcPr>
            <w:tcW w:type="dxa" w:w="846"/>
          </w:tcPr>
          <w:p w14:paraId="6F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70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71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2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73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74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75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76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17</w:t>
            </w:r>
          </w:p>
        </w:tc>
        <w:tc>
          <w:tcPr>
            <w:tcW w:type="dxa" w:w="2673"/>
          </w:tcPr>
          <w:p w14:paraId="77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Эффекты</w:t>
            </w:r>
          </w:p>
        </w:tc>
        <w:tc>
          <w:tcPr>
            <w:tcW w:type="dxa" w:w="846"/>
          </w:tcPr>
          <w:p w14:paraId="78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79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7A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B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7C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7D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7E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7F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18</w:t>
            </w:r>
          </w:p>
        </w:tc>
        <w:tc>
          <w:tcPr>
            <w:tcW w:type="dxa" w:w="2673"/>
          </w:tcPr>
          <w:p w14:paraId="80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Координаты в АП</w:t>
            </w:r>
          </w:p>
        </w:tc>
        <w:tc>
          <w:tcPr>
            <w:tcW w:type="dxa" w:w="846"/>
          </w:tcPr>
          <w:p w14:paraId="81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82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83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4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85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86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87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88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19</w:t>
            </w:r>
          </w:p>
        </w:tc>
        <w:tc>
          <w:tcPr>
            <w:tcW w:type="dxa" w:w="2673"/>
          </w:tcPr>
          <w:p w14:paraId="8904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</w:rPr>
              <w:t>Проект «Карандаш».</w:t>
            </w:r>
          </w:p>
        </w:tc>
        <w:tc>
          <w:tcPr>
            <w:tcW w:type="dxa" w:w="846"/>
          </w:tcPr>
          <w:p w14:paraId="8A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8B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8C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D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Ноутбук, компьютерная мышь, </w:t>
            </w:r>
            <w:r>
              <w:rPr>
                <w:rFonts w:ascii="PT Astra Serif" w:hAnsi="PT Astra Serif"/>
              </w:rPr>
              <w:t>интерактивная доска</w:t>
            </w:r>
          </w:p>
        </w:tc>
        <w:tc>
          <w:tcPr>
            <w:tcW w:type="dxa" w:w="1691"/>
          </w:tcPr>
          <w:p w14:paraId="8E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8F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90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91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20</w:t>
            </w:r>
          </w:p>
        </w:tc>
        <w:tc>
          <w:tcPr>
            <w:tcW w:type="dxa" w:w="2673"/>
          </w:tcPr>
          <w:p w14:paraId="92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Радуга, увеличение, тень.</w:t>
            </w:r>
          </w:p>
        </w:tc>
        <w:tc>
          <w:tcPr>
            <w:tcW w:type="dxa" w:w="846"/>
          </w:tcPr>
          <w:p w14:paraId="93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94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95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6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97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98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99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9A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21</w:t>
            </w:r>
          </w:p>
        </w:tc>
        <w:tc>
          <w:tcPr>
            <w:tcW w:type="dxa" w:w="2673"/>
          </w:tcPr>
          <w:p w14:paraId="9B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46"/>
          </w:tcPr>
          <w:p w14:paraId="9C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9D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9E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F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A0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A1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A2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A3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22</w:t>
            </w:r>
          </w:p>
        </w:tc>
        <w:tc>
          <w:tcPr>
            <w:tcW w:type="dxa" w:w="2673"/>
          </w:tcPr>
          <w:p w14:paraId="A4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46"/>
          </w:tcPr>
          <w:p w14:paraId="A5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A6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A7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8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A9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AA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AB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AC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23</w:t>
            </w:r>
          </w:p>
        </w:tc>
        <w:tc>
          <w:tcPr>
            <w:tcW w:type="dxa" w:w="2673"/>
          </w:tcPr>
          <w:p w14:paraId="AD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Координаты в АП.</w:t>
            </w:r>
          </w:p>
        </w:tc>
        <w:tc>
          <w:tcPr>
            <w:tcW w:type="dxa" w:w="846"/>
          </w:tcPr>
          <w:p w14:paraId="AE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AF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B0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1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B2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B3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B4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B5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24</w:t>
            </w:r>
          </w:p>
        </w:tc>
        <w:tc>
          <w:tcPr>
            <w:tcW w:type="dxa" w:w="2673"/>
          </w:tcPr>
          <w:p w14:paraId="B6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Условия, операторы</w:t>
            </w:r>
          </w:p>
        </w:tc>
        <w:tc>
          <w:tcPr>
            <w:tcW w:type="dxa" w:w="846"/>
          </w:tcPr>
          <w:p w14:paraId="B7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B8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B9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A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BB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BC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BD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BE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25</w:t>
            </w:r>
          </w:p>
        </w:tc>
        <w:tc>
          <w:tcPr>
            <w:tcW w:type="dxa" w:w="2673"/>
          </w:tcPr>
          <w:p w14:paraId="BF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Отрабатываем раздел «перо», условия.</w:t>
            </w:r>
          </w:p>
        </w:tc>
        <w:tc>
          <w:tcPr>
            <w:tcW w:type="dxa" w:w="846"/>
          </w:tcPr>
          <w:p w14:paraId="C0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C1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C2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3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C4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C5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C6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C7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26</w:t>
            </w:r>
          </w:p>
        </w:tc>
        <w:tc>
          <w:tcPr>
            <w:tcW w:type="dxa" w:w="2673"/>
          </w:tcPr>
          <w:p w14:paraId="C8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46"/>
          </w:tcPr>
          <w:p w14:paraId="C9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CA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CB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C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CD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CE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CF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D0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27</w:t>
            </w:r>
          </w:p>
        </w:tc>
        <w:tc>
          <w:tcPr>
            <w:tcW w:type="dxa" w:w="2673"/>
          </w:tcPr>
          <w:p w14:paraId="D1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Отрабатываем координаты.</w:t>
            </w:r>
          </w:p>
        </w:tc>
        <w:tc>
          <w:tcPr>
            <w:tcW w:type="dxa" w:w="846"/>
          </w:tcPr>
          <w:p w14:paraId="D2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D3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D4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5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D6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D7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D8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D9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28</w:t>
            </w:r>
          </w:p>
        </w:tc>
        <w:tc>
          <w:tcPr>
            <w:tcW w:type="dxa" w:w="2673"/>
          </w:tcPr>
          <w:p w14:paraId="DA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46"/>
          </w:tcPr>
          <w:p w14:paraId="DB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DC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DD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E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DF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E0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E1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E2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29</w:t>
            </w:r>
          </w:p>
        </w:tc>
        <w:tc>
          <w:tcPr>
            <w:tcW w:type="dxa" w:w="2673"/>
          </w:tcPr>
          <w:p w14:paraId="E3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846"/>
          </w:tcPr>
          <w:p w14:paraId="E4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E5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E6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7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E8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E9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EA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EB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30</w:t>
            </w:r>
          </w:p>
        </w:tc>
        <w:tc>
          <w:tcPr>
            <w:tcW w:type="dxa" w:w="2673"/>
          </w:tcPr>
          <w:p w14:paraId="EC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«пером»</w:t>
            </w:r>
          </w:p>
        </w:tc>
        <w:tc>
          <w:tcPr>
            <w:tcW w:type="dxa" w:w="846"/>
          </w:tcPr>
          <w:p w14:paraId="ED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EE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EF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0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F1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F2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F3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F4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31</w:t>
            </w:r>
          </w:p>
        </w:tc>
        <w:tc>
          <w:tcPr>
            <w:tcW w:type="dxa" w:w="2673"/>
          </w:tcPr>
          <w:p w14:paraId="F5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46"/>
          </w:tcPr>
          <w:p w14:paraId="F6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F704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F8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904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FA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FB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FC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601"/>
          </w:tcPr>
          <w:p w14:paraId="FD04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32</w:t>
            </w:r>
          </w:p>
        </w:tc>
        <w:tc>
          <w:tcPr>
            <w:tcW w:type="dxa" w:w="2673"/>
          </w:tcPr>
          <w:p w14:paraId="FE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846"/>
          </w:tcPr>
          <w:p w14:paraId="FF04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1550"/>
          </w:tcPr>
          <w:p w14:paraId="00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550"/>
          </w:tcPr>
          <w:p w14:paraId="01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Тестирование,</w:t>
            </w:r>
          </w:p>
          <w:p w14:paraId="02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18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3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691"/>
          </w:tcPr>
          <w:p w14:paraId="04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685"/>
          </w:tcPr>
          <w:p w14:paraId="05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82"/>
          </w:tcPr>
          <w:p w14:paraId="06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</w:tbl>
    <w:p w14:paraId="07050000">
      <w:pPr>
        <w:pStyle w:val="Style_7"/>
        <w:ind w:firstLine="680" w:left="0"/>
        <w:jc w:val="center"/>
        <w:rPr>
          <w:rFonts w:ascii="PT Astra Serif" w:hAnsi="PT Astra Serif"/>
          <w:b w:val="1"/>
          <w:color w:themeColor="text1" w:val="000000"/>
          <w:sz w:val="24"/>
        </w:rPr>
      </w:pPr>
    </w:p>
    <w:p w14:paraId="08050000">
      <w:pPr>
        <w:pStyle w:val="Style_7"/>
        <w:spacing w:after="0"/>
        <w:ind w:firstLine="680" w:left="0"/>
        <w:jc w:val="center"/>
        <w:rPr>
          <w:rFonts w:ascii="PT Astra Serif" w:hAnsi="PT Astra Serif"/>
          <w:b w:val="1"/>
          <w:caps w:val="1"/>
          <w:color w:themeColor="text1" w:val="000000"/>
          <w:sz w:val="24"/>
        </w:rPr>
      </w:pPr>
      <w:r>
        <w:rPr>
          <w:rFonts w:ascii="PT Astra Serif" w:hAnsi="PT Astra Serif"/>
          <w:b w:val="1"/>
          <w:color w:themeColor="text1" w:val="000000"/>
          <w:sz w:val="24"/>
        </w:rPr>
        <w:t>2 Модуль</w:t>
      </w:r>
    </w:p>
    <w:tbl>
      <w:tblPr>
        <w:tblStyle w:val="Style_2"/>
        <w:tblInd w:type="dxa" w:w="392"/>
        <w:tblLayout w:type="fixed"/>
      </w:tblPr>
      <w:tblGrid>
        <w:gridCol w:w="579"/>
        <w:gridCol w:w="2888"/>
        <w:gridCol w:w="972"/>
        <w:gridCol w:w="922"/>
        <w:gridCol w:w="1371"/>
        <w:gridCol w:w="2064"/>
        <w:gridCol w:w="1794"/>
        <w:gridCol w:w="1795"/>
        <w:gridCol w:w="1792"/>
      </w:tblGrid>
      <w:tr>
        <w:tc>
          <w:tcPr>
            <w:tcW w:type="dxa" w:w="14177"/>
            <w:gridSpan w:val="9"/>
          </w:tcPr>
          <w:p w14:paraId="09050000">
            <w:pPr>
              <w:tabs>
                <w:tab w:leader="none" w:pos="3840" w:val="left"/>
              </w:tabs>
              <w:ind/>
              <w:jc w:val="center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Календарный учебный график</w:t>
            </w:r>
          </w:p>
        </w:tc>
      </w:tr>
      <w:tr>
        <w:tc>
          <w:tcPr>
            <w:tcW w:type="dxa" w:w="579"/>
          </w:tcPr>
          <w:p w14:paraId="0A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aps w:val="1"/>
                <w:color w:themeColor="text1" w:val="000000"/>
                <w:sz w:val="24"/>
              </w:rPr>
              <w:t>№</w:t>
            </w: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 п/п</w:t>
            </w:r>
          </w:p>
        </w:tc>
        <w:tc>
          <w:tcPr>
            <w:tcW w:type="dxa" w:w="2888"/>
          </w:tcPr>
          <w:p w14:paraId="0B050000">
            <w:pPr>
              <w:tabs>
                <w:tab w:leader="none" w:pos="567" w:val="left"/>
                <w:tab w:leader="none" w:pos="709" w:val="left"/>
                <w:tab w:leader="none" w:pos="993" w:val="left"/>
              </w:tabs>
              <w:ind/>
              <w:contextualSpacing w:val="1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Тема занятия</w:t>
            </w:r>
          </w:p>
        </w:tc>
        <w:tc>
          <w:tcPr>
            <w:tcW w:type="dxa" w:w="972"/>
          </w:tcPr>
          <w:p w14:paraId="0C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Кол-во часов</w:t>
            </w:r>
          </w:p>
        </w:tc>
        <w:tc>
          <w:tcPr>
            <w:tcW w:type="dxa" w:w="922"/>
          </w:tcPr>
          <w:p w14:paraId="0D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Форма занятия</w:t>
            </w:r>
          </w:p>
        </w:tc>
        <w:tc>
          <w:tcPr>
            <w:tcW w:type="dxa" w:w="1371"/>
          </w:tcPr>
          <w:p w14:paraId="0E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Форма контроля</w:t>
            </w:r>
          </w:p>
        </w:tc>
        <w:tc>
          <w:tcPr>
            <w:tcW w:type="dxa" w:w="2064"/>
          </w:tcPr>
          <w:p w14:paraId="0F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center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Оборудование</w:t>
            </w:r>
          </w:p>
        </w:tc>
        <w:tc>
          <w:tcPr>
            <w:tcW w:type="dxa" w:w="1794"/>
          </w:tcPr>
          <w:p w14:paraId="10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Дата планируемая (число, месяц)</w:t>
            </w:r>
          </w:p>
        </w:tc>
        <w:tc>
          <w:tcPr>
            <w:tcW w:type="dxa" w:w="1795"/>
          </w:tcPr>
          <w:p w14:paraId="11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Дата фактическая (число, месяц)</w:t>
            </w:r>
          </w:p>
        </w:tc>
        <w:tc>
          <w:tcPr>
            <w:tcW w:type="dxa" w:w="1792"/>
          </w:tcPr>
          <w:p w14:paraId="12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Причина изменения даты</w:t>
            </w:r>
          </w:p>
        </w:tc>
      </w:tr>
      <w:tr>
        <w:tc>
          <w:tcPr>
            <w:tcW w:type="dxa" w:w="579"/>
          </w:tcPr>
          <w:p w14:paraId="13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</w:t>
            </w:r>
          </w:p>
        </w:tc>
        <w:tc>
          <w:tcPr>
            <w:tcW w:type="dxa" w:w="2888"/>
          </w:tcPr>
          <w:p w14:paraId="14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Мини-мультфильм «Соревнования».</w:t>
            </w:r>
          </w:p>
          <w:p w14:paraId="15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  <w:highlight w:val="yellow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16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17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18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1A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1B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1C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1D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</w:t>
            </w:r>
          </w:p>
        </w:tc>
        <w:tc>
          <w:tcPr>
            <w:tcW w:type="dxa" w:w="2888"/>
          </w:tcPr>
          <w:p w14:paraId="1E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Мини-мультфильм «Соревнования».</w:t>
            </w:r>
          </w:p>
          <w:p w14:paraId="1F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  <w:highlight w:val="yellow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972"/>
          </w:tcPr>
          <w:p w14:paraId="20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21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22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24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25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26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27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</w:t>
            </w:r>
          </w:p>
        </w:tc>
        <w:tc>
          <w:tcPr>
            <w:tcW w:type="dxa" w:w="2888"/>
          </w:tcPr>
          <w:p w14:paraId="28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«Поймай белку»</w:t>
            </w:r>
          </w:p>
          <w:p w14:paraId="29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972"/>
          </w:tcPr>
          <w:p w14:paraId="2A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2B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2C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2E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2F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30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31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4</w:t>
            </w:r>
          </w:p>
        </w:tc>
        <w:tc>
          <w:tcPr>
            <w:tcW w:type="dxa" w:w="2888"/>
          </w:tcPr>
          <w:p w14:paraId="32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«Поймай белку»</w:t>
            </w:r>
          </w:p>
          <w:p w14:paraId="33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972"/>
          </w:tcPr>
          <w:p w14:paraId="34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35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36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7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38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39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3A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3B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5</w:t>
            </w:r>
          </w:p>
        </w:tc>
        <w:tc>
          <w:tcPr>
            <w:tcW w:type="dxa" w:w="2888"/>
          </w:tcPr>
          <w:p w14:paraId="3C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«Поймай белку»</w:t>
            </w:r>
          </w:p>
          <w:p w14:paraId="3D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над проектом</w:t>
            </w:r>
          </w:p>
        </w:tc>
        <w:tc>
          <w:tcPr>
            <w:tcW w:type="dxa" w:w="972"/>
          </w:tcPr>
          <w:p w14:paraId="3E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3F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40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42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43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44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45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6</w:t>
            </w:r>
          </w:p>
        </w:tc>
        <w:tc>
          <w:tcPr>
            <w:tcW w:type="dxa" w:w="2888"/>
          </w:tcPr>
          <w:p w14:paraId="46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«Тамагоч».</w:t>
            </w:r>
          </w:p>
          <w:p w14:paraId="47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972"/>
          </w:tcPr>
          <w:p w14:paraId="48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49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4A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B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4C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4D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4E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4F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7</w:t>
            </w:r>
          </w:p>
        </w:tc>
        <w:tc>
          <w:tcPr>
            <w:tcW w:type="dxa" w:w="2888"/>
          </w:tcPr>
          <w:p w14:paraId="50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«Тамагоч».</w:t>
            </w:r>
          </w:p>
          <w:p w14:paraId="51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52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53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54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5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56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57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58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59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8</w:t>
            </w:r>
          </w:p>
        </w:tc>
        <w:tc>
          <w:tcPr>
            <w:tcW w:type="dxa" w:w="2888"/>
          </w:tcPr>
          <w:p w14:paraId="5A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«Тамагоч».</w:t>
            </w:r>
          </w:p>
          <w:p w14:paraId="5B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Программирование </w:t>
            </w:r>
            <w:r>
              <w:rPr>
                <w:rFonts w:ascii="PT Astra Serif" w:hAnsi="PT Astra Serif"/>
                <w:sz w:val="24"/>
              </w:rPr>
              <w:t>спрайтов.</w:t>
            </w:r>
          </w:p>
        </w:tc>
        <w:tc>
          <w:tcPr>
            <w:tcW w:type="dxa" w:w="972"/>
          </w:tcPr>
          <w:p w14:paraId="5C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5D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</w:t>
            </w:r>
            <w:r>
              <w:rPr>
                <w:rFonts w:ascii="PT Astra Serif" w:hAnsi="PT Astra Serif"/>
                <w:sz w:val="24"/>
              </w:rPr>
              <w:t>анное</w:t>
            </w:r>
          </w:p>
        </w:tc>
        <w:tc>
          <w:tcPr>
            <w:tcW w:type="dxa" w:w="1371"/>
          </w:tcPr>
          <w:p w14:paraId="5E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F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Ноутбук, компьютерная </w:t>
            </w:r>
            <w:r>
              <w:rPr>
                <w:rFonts w:ascii="PT Astra Serif" w:hAnsi="PT Astra Serif"/>
              </w:rPr>
              <w:t>мышь, интерактивная доска</w:t>
            </w:r>
          </w:p>
        </w:tc>
        <w:tc>
          <w:tcPr>
            <w:tcW w:type="dxa" w:w="1794"/>
          </w:tcPr>
          <w:p w14:paraId="60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61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62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63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9</w:t>
            </w:r>
          </w:p>
        </w:tc>
        <w:tc>
          <w:tcPr>
            <w:tcW w:type="dxa" w:w="2888"/>
          </w:tcPr>
          <w:p w14:paraId="64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Мультфильм «ПДД»</w:t>
            </w:r>
          </w:p>
          <w:p w14:paraId="65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972"/>
          </w:tcPr>
          <w:p w14:paraId="66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67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68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9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6A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6B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6C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6D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10</w:t>
            </w:r>
          </w:p>
        </w:tc>
        <w:tc>
          <w:tcPr>
            <w:tcW w:type="dxa" w:w="2888"/>
          </w:tcPr>
          <w:p w14:paraId="6E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Мультфильм «ПДД»</w:t>
            </w:r>
          </w:p>
          <w:p w14:paraId="6F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70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71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72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3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74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75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76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77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11</w:t>
            </w:r>
          </w:p>
        </w:tc>
        <w:tc>
          <w:tcPr>
            <w:tcW w:type="dxa" w:w="2888"/>
          </w:tcPr>
          <w:p w14:paraId="78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Мультфильм «ПДД»</w:t>
            </w:r>
          </w:p>
          <w:p w14:paraId="79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7A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7B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7C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D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7E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7F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80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81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12</w:t>
            </w:r>
          </w:p>
        </w:tc>
        <w:tc>
          <w:tcPr>
            <w:tcW w:type="dxa" w:w="2888"/>
          </w:tcPr>
          <w:p w14:paraId="82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Мультфильм «ПДД»</w:t>
            </w:r>
          </w:p>
          <w:p w14:paraId="83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84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85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86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7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88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89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8A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8B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13</w:t>
            </w:r>
          </w:p>
        </w:tc>
        <w:tc>
          <w:tcPr>
            <w:tcW w:type="dxa" w:w="2888"/>
          </w:tcPr>
          <w:p w14:paraId="8C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Поздравительная открытка </w:t>
            </w:r>
          </w:p>
          <w:p w14:paraId="8D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«с 23 февраля»</w:t>
            </w:r>
          </w:p>
          <w:p w14:paraId="8E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972"/>
          </w:tcPr>
          <w:p w14:paraId="8F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90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91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2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93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94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95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96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14</w:t>
            </w:r>
          </w:p>
        </w:tc>
        <w:tc>
          <w:tcPr>
            <w:tcW w:type="dxa" w:w="2888"/>
          </w:tcPr>
          <w:p w14:paraId="97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Поздравительная открытка </w:t>
            </w:r>
          </w:p>
          <w:p w14:paraId="98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«с 23 февраля»</w:t>
            </w:r>
          </w:p>
          <w:p w14:paraId="99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9A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9B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9C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D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9E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9F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A0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A1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15</w:t>
            </w:r>
          </w:p>
        </w:tc>
        <w:tc>
          <w:tcPr>
            <w:tcW w:type="dxa" w:w="2888"/>
          </w:tcPr>
          <w:p w14:paraId="A2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«Летящий голубь»</w:t>
            </w:r>
          </w:p>
          <w:p w14:paraId="A3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972"/>
          </w:tcPr>
          <w:p w14:paraId="A4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A5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A6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7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Ноутбук, компьютерная мышь, интерактивная </w:t>
            </w:r>
            <w:r>
              <w:rPr>
                <w:rFonts w:ascii="PT Astra Serif" w:hAnsi="PT Astra Serif"/>
              </w:rPr>
              <w:t>доска</w:t>
            </w:r>
          </w:p>
        </w:tc>
        <w:tc>
          <w:tcPr>
            <w:tcW w:type="dxa" w:w="1794"/>
          </w:tcPr>
          <w:p w14:paraId="A8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A9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AA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AB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16</w:t>
            </w:r>
          </w:p>
        </w:tc>
        <w:tc>
          <w:tcPr>
            <w:tcW w:type="dxa" w:w="2888"/>
          </w:tcPr>
          <w:p w14:paraId="AC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«Летящий голубь»</w:t>
            </w:r>
          </w:p>
          <w:p w14:paraId="AD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AE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AF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B0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1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B2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B3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B4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B5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17</w:t>
            </w:r>
          </w:p>
        </w:tc>
        <w:tc>
          <w:tcPr>
            <w:tcW w:type="dxa" w:w="2888"/>
          </w:tcPr>
          <w:p w14:paraId="B6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Мини-игра «Летящий голубь»</w:t>
            </w:r>
          </w:p>
          <w:p w14:paraId="B7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B8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B9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BA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B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BC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BD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BE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BF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18</w:t>
            </w:r>
          </w:p>
        </w:tc>
        <w:tc>
          <w:tcPr>
            <w:tcW w:type="dxa" w:w="2888"/>
          </w:tcPr>
          <w:p w14:paraId="C0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Лабиринт </w:t>
            </w:r>
          </w:p>
          <w:p w14:paraId="C1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«Ключик с дверью»</w:t>
            </w:r>
          </w:p>
          <w:p w14:paraId="C2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972"/>
          </w:tcPr>
          <w:p w14:paraId="C3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C4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C5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6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C7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C8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C9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CA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19</w:t>
            </w:r>
          </w:p>
        </w:tc>
        <w:tc>
          <w:tcPr>
            <w:tcW w:type="dxa" w:w="2888"/>
          </w:tcPr>
          <w:p w14:paraId="CB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Лабиринт </w:t>
            </w:r>
          </w:p>
          <w:p w14:paraId="CC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«Ключик с дверью»</w:t>
            </w:r>
          </w:p>
          <w:p w14:paraId="CD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со спрайтами</w:t>
            </w:r>
          </w:p>
        </w:tc>
        <w:tc>
          <w:tcPr>
            <w:tcW w:type="dxa" w:w="972"/>
          </w:tcPr>
          <w:p w14:paraId="CE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CF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D0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1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D2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D3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D4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D5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20</w:t>
            </w:r>
          </w:p>
        </w:tc>
        <w:tc>
          <w:tcPr>
            <w:tcW w:type="dxa" w:w="2888"/>
          </w:tcPr>
          <w:p w14:paraId="D6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Лабиринт </w:t>
            </w:r>
          </w:p>
          <w:p w14:paraId="D7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«Ключик с дверью»</w:t>
            </w:r>
          </w:p>
          <w:p w14:paraId="D8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со спрайтами</w:t>
            </w:r>
          </w:p>
        </w:tc>
        <w:tc>
          <w:tcPr>
            <w:tcW w:type="dxa" w:w="972"/>
          </w:tcPr>
          <w:p w14:paraId="D9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DA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DB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C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DD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DE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DF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E0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21</w:t>
            </w:r>
          </w:p>
        </w:tc>
        <w:tc>
          <w:tcPr>
            <w:tcW w:type="dxa" w:w="2888"/>
          </w:tcPr>
          <w:p w14:paraId="E1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Открытка </w:t>
            </w:r>
          </w:p>
          <w:p w14:paraId="E2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«8 марта».</w:t>
            </w:r>
          </w:p>
          <w:p w14:paraId="E3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фона</w:t>
            </w:r>
          </w:p>
        </w:tc>
        <w:tc>
          <w:tcPr>
            <w:tcW w:type="dxa" w:w="972"/>
          </w:tcPr>
          <w:p w14:paraId="E4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E5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E6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7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E8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E9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EA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EB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22</w:t>
            </w:r>
          </w:p>
        </w:tc>
        <w:tc>
          <w:tcPr>
            <w:tcW w:type="dxa" w:w="2888"/>
          </w:tcPr>
          <w:p w14:paraId="EC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Открытка </w:t>
            </w:r>
          </w:p>
          <w:p w14:paraId="ED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«8 марта».</w:t>
            </w:r>
          </w:p>
          <w:p w14:paraId="EE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EF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F0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F1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2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F3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F4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F5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F6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23</w:t>
            </w:r>
          </w:p>
        </w:tc>
        <w:tc>
          <w:tcPr>
            <w:tcW w:type="dxa" w:w="2888"/>
          </w:tcPr>
          <w:p w14:paraId="F7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Открытка </w:t>
            </w:r>
          </w:p>
          <w:p w14:paraId="F805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«8 марта».</w:t>
            </w:r>
          </w:p>
          <w:p w14:paraId="F9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FA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FB05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</w:t>
            </w:r>
            <w:r>
              <w:rPr>
                <w:rFonts w:ascii="PT Astra Serif" w:hAnsi="PT Astra Serif"/>
                <w:sz w:val="24"/>
              </w:rPr>
              <w:t>нированное</w:t>
            </w:r>
          </w:p>
        </w:tc>
        <w:tc>
          <w:tcPr>
            <w:tcW w:type="dxa" w:w="1371"/>
          </w:tcPr>
          <w:p w14:paraId="FC05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</w:t>
            </w:r>
            <w:r>
              <w:rPr>
                <w:rFonts w:ascii="PT Astra Serif" w:hAnsi="PT Astra Serif"/>
                <w:color w:themeColor="text1" w:val="000000"/>
                <w:sz w:val="24"/>
              </w:rPr>
              <w:t>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D05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Ноутбук, </w:t>
            </w:r>
            <w:r>
              <w:rPr>
                <w:rFonts w:ascii="PT Astra Serif" w:hAnsi="PT Astra Serif"/>
              </w:rPr>
              <w:t>компьютерная мышь, интерактивная доска</w:t>
            </w:r>
          </w:p>
        </w:tc>
        <w:tc>
          <w:tcPr>
            <w:tcW w:type="dxa" w:w="1794"/>
          </w:tcPr>
          <w:p w14:paraId="FE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FF05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00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01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24</w:t>
            </w:r>
          </w:p>
        </w:tc>
        <w:tc>
          <w:tcPr>
            <w:tcW w:type="dxa" w:w="2888"/>
          </w:tcPr>
          <w:p w14:paraId="02060000">
            <w:pPr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Игра «Собери яблоки»</w:t>
            </w:r>
          </w:p>
          <w:p w14:paraId="03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972"/>
          </w:tcPr>
          <w:p w14:paraId="04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05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06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08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09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0A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0B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25</w:t>
            </w:r>
          </w:p>
        </w:tc>
        <w:tc>
          <w:tcPr>
            <w:tcW w:type="dxa" w:w="2888"/>
          </w:tcPr>
          <w:p w14:paraId="0C060000">
            <w:pPr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Игра «Собери яблоки»</w:t>
            </w:r>
          </w:p>
          <w:p w14:paraId="0D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972"/>
          </w:tcPr>
          <w:p w14:paraId="0E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0F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10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12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13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14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15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26</w:t>
            </w:r>
          </w:p>
        </w:tc>
        <w:tc>
          <w:tcPr>
            <w:tcW w:type="dxa" w:w="2888"/>
          </w:tcPr>
          <w:p w14:paraId="16060000">
            <w:pPr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Игра «Собери яблоки»</w:t>
            </w:r>
          </w:p>
          <w:p w14:paraId="17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18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19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1A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1C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1D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1E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1F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27</w:t>
            </w:r>
          </w:p>
        </w:tc>
        <w:tc>
          <w:tcPr>
            <w:tcW w:type="dxa" w:w="2888"/>
          </w:tcPr>
          <w:p w14:paraId="20060000">
            <w:pPr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Игра «Собери яблоки»</w:t>
            </w:r>
          </w:p>
          <w:p w14:paraId="21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22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23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24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26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27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28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29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28</w:t>
            </w:r>
          </w:p>
        </w:tc>
        <w:tc>
          <w:tcPr>
            <w:tcW w:type="dxa" w:w="2888"/>
          </w:tcPr>
          <w:p w14:paraId="2A060000">
            <w:pPr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Игра «Лабиринт с испытаниями»</w:t>
            </w:r>
          </w:p>
          <w:p w14:paraId="2B060000">
            <w:pPr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972"/>
          </w:tcPr>
          <w:p w14:paraId="2C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2D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2E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30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31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32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33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29</w:t>
            </w:r>
          </w:p>
        </w:tc>
        <w:tc>
          <w:tcPr>
            <w:tcW w:type="dxa" w:w="2888"/>
          </w:tcPr>
          <w:p w14:paraId="34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Игра «Лабиринт с испытаниями»</w:t>
            </w:r>
          </w:p>
          <w:p w14:paraId="35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со спрайтами</w:t>
            </w:r>
          </w:p>
        </w:tc>
        <w:tc>
          <w:tcPr>
            <w:tcW w:type="dxa" w:w="972"/>
          </w:tcPr>
          <w:p w14:paraId="36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37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38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3A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3B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3C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3D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30</w:t>
            </w:r>
          </w:p>
        </w:tc>
        <w:tc>
          <w:tcPr>
            <w:tcW w:type="dxa" w:w="2888"/>
          </w:tcPr>
          <w:p w14:paraId="3E060000">
            <w:pPr>
              <w:ind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Игра «Лабиринт с испытаниями»</w:t>
            </w:r>
          </w:p>
          <w:p w14:paraId="3F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со спрайтами</w:t>
            </w:r>
          </w:p>
        </w:tc>
        <w:tc>
          <w:tcPr>
            <w:tcW w:type="dxa" w:w="972"/>
          </w:tcPr>
          <w:p w14:paraId="40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41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42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3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Ноутбук, компьютерная мышь, </w:t>
            </w:r>
            <w:r>
              <w:rPr>
                <w:rFonts w:ascii="PT Astra Serif" w:hAnsi="PT Astra Serif"/>
              </w:rPr>
              <w:t>интерактивная доска</w:t>
            </w:r>
          </w:p>
        </w:tc>
        <w:tc>
          <w:tcPr>
            <w:tcW w:type="dxa" w:w="1794"/>
          </w:tcPr>
          <w:p w14:paraId="44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45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46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47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31</w:t>
            </w:r>
          </w:p>
        </w:tc>
        <w:tc>
          <w:tcPr>
            <w:tcW w:type="dxa" w:w="2888"/>
          </w:tcPr>
          <w:p w14:paraId="48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Игра «Соревнования»</w:t>
            </w:r>
          </w:p>
          <w:p w14:paraId="49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Работа с фоном</w:t>
            </w:r>
          </w:p>
        </w:tc>
        <w:tc>
          <w:tcPr>
            <w:tcW w:type="dxa" w:w="972"/>
          </w:tcPr>
          <w:p w14:paraId="4A06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  <w:color w:themeColor="text1" w:val="000000"/>
              </w:rPr>
              <w:t>2</w:t>
            </w:r>
          </w:p>
        </w:tc>
        <w:tc>
          <w:tcPr>
            <w:tcW w:type="dxa" w:w="922"/>
          </w:tcPr>
          <w:p w14:paraId="4B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4C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D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4E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4F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50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51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32</w:t>
            </w:r>
          </w:p>
        </w:tc>
        <w:tc>
          <w:tcPr>
            <w:tcW w:type="dxa" w:w="2888"/>
          </w:tcPr>
          <w:p w14:paraId="52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Игра «Соревнования»</w:t>
            </w:r>
          </w:p>
          <w:p w14:paraId="53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5406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  <w:color w:themeColor="text1" w:val="000000"/>
              </w:rPr>
              <w:t>2</w:t>
            </w:r>
          </w:p>
        </w:tc>
        <w:tc>
          <w:tcPr>
            <w:tcW w:type="dxa" w:w="922"/>
          </w:tcPr>
          <w:p w14:paraId="55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56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58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59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5A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5B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33</w:t>
            </w:r>
          </w:p>
        </w:tc>
        <w:tc>
          <w:tcPr>
            <w:tcW w:type="dxa" w:w="2888"/>
          </w:tcPr>
          <w:p w14:paraId="5C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Открытка «С Днём Победы»</w:t>
            </w:r>
          </w:p>
          <w:p w14:paraId="5D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972"/>
          </w:tcPr>
          <w:p w14:paraId="5E06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  <w:color w:themeColor="text1" w:val="000000"/>
              </w:rPr>
              <w:t>2</w:t>
            </w:r>
          </w:p>
        </w:tc>
        <w:tc>
          <w:tcPr>
            <w:tcW w:type="dxa" w:w="922"/>
          </w:tcPr>
          <w:p w14:paraId="5F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60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1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62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63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64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65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34</w:t>
            </w:r>
          </w:p>
        </w:tc>
        <w:tc>
          <w:tcPr>
            <w:tcW w:type="dxa" w:w="2888"/>
          </w:tcPr>
          <w:p w14:paraId="66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Открытка «С Днём Победы»</w:t>
            </w:r>
          </w:p>
          <w:p w14:paraId="67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6806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  <w:color w:themeColor="text1" w:val="000000"/>
              </w:rPr>
              <w:t>2</w:t>
            </w:r>
          </w:p>
        </w:tc>
        <w:tc>
          <w:tcPr>
            <w:tcW w:type="dxa" w:w="922"/>
          </w:tcPr>
          <w:p w14:paraId="69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6A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B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6C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6D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6E060000">
            <w:pPr>
              <w:ind w:firstLine="680" w:left="0"/>
              <w:jc w:val="center"/>
              <w:rPr>
                <w:rFonts w:ascii="PT Astra Serif" w:hAnsi="PT Astra Serif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6F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35</w:t>
            </w:r>
          </w:p>
        </w:tc>
        <w:tc>
          <w:tcPr>
            <w:tcW w:type="dxa" w:w="2888"/>
          </w:tcPr>
          <w:p w14:paraId="70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Программа «Лягушонок»</w:t>
            </w:r>
          </w:p>
          <w:p w14:paraId="71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972"/>
          </w:tcPr>
          <w:p w14:paraId="7206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  <w:color w:themeColor="text1" w:val="000000"/>
              </w:rPr>
              <w:t>2</w:t>
            </w:r>
          </w:p>
        </w:tc>
        <w:tc>
          <w:tcPr>
            <w:tcW w:type="dxa" w:w="922"/>
          </w:tcPr>
          <w:p w14:paraId="73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74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76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77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78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79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36</w:t>
            </w:r>
          </w:p>
        </w:tc>
        <w:tc>
          <w:tcPr>
            <w:tcW w:type="dxa" w:w="2888"/>
          </w:tcPr>
          <w:p w14:paraId="7A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Программа «Лягушонок»</w:t>
            </w:r>
          </w:p>
          <w:p w14:paraId="7B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7C06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  <w:color w:themeColor="text1" w:val="000000"/>
              </w:rPr>
              <w:t>2</w:t>
            </w:r>
          </w:p>
        </w:tc>
        <w:tc>
          <w:tcPr>
            <w:tcW w:type="dxa" w:w="922"/>
          </w:tcPr>
          <w:p w14:paraId="7D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7E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F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80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81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82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83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37</w:t>
            </w:r>
          </w:p>
        </w:tc>
        <w:tc>
          <w:tcPr>
            <w:tcW w:type="dxa" w:w="2888"/>
          </w:tcPr>
          <w:p w14:paraId="84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Программа «Лягушонок»</w:t>
            </w:r>
          </w:p>
          <w:p w14:paraId="85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86060000">
            <w:pPr>
              <w:pStyle w:val="Style_11"/>
              <w:ind/>
              <w:jc w:val="both"/>
              <w:rPr>
                <w:rFonts w:ascii="PT Astra Serif" w:hAnsi="PT Astra Serif"/>
                <w:color w:themeColor="text1" w:val="000000"/>
              </w:rPr>
            </w:pPr>
            <w:r>
              <w:rPr>
                <w:rFonts w:ascii="PT Astra Serif" w:hAnsi="PT Astra Serif"/>
                <w:color w:themeColor="text1" w:val="000000"/>
              </w:rPr>
              <w:t>2</w:t>
            </w:r>
          </w:p>
        </w:tc>
        <w:tc>
          <w:tcPr>
            <w:tcW w:type="dxa" w:w="922"/>
          </w:tcPr>
          <w:p w14:paraId="87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88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9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8A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8B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8C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8D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38</w:t>
            </w:r>
          </w:p>
        </w:tc>
        <w:tc>
          <w:tcPr>
            <w:tcW w:type="dxa" w:w="2888"/>
          </w:tcPr>
          <w:p w14:paraId="8E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Игра «Лопни шарик»</w:t>
            </w:r>
          </w:p>
          <w:p w14:paraId="8F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Оформление проекта</w:t>
            </w:r>
          </w:p>
        </w:tc>
        <w:tc>
          <w:tcPr>
            <w:tcW w:type="dxa" w:w="972"/>
          </w:tcPr>
          <w:p w14:paraId="90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91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92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3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94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95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96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c>
          <w:tcPr>
            <w:tcW w:type="dxa" w:w="579"/>
          </w:tcPr>
          <w:p w14:paraId="97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39</w:t>
            </w:r>
          </w:p>
        </w:tc>
        <w:tc>
          <w:tcPr>
            <w:tcW w:type="dxa" w:w="2888"/>
          </w:tcPr>
          <w:p w14:paraId="98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Игра «Лопни шарик»</w:t>
            </w:r>
          </w:p>
          <w:p w14:paraId="99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9A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9B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9C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Практическая  работа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D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9E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9F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A0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</w:p>
        </w:tc>
      </w:tr>
      <w:tr>
        <w:trPr>
          <w:trHeight w:hRule="atLeast" w:val="592"/>
        </w:trPr>
        <w:tc>
          <w:tcPr>
            <w:tcW w:type="dxa" w:w="579"/>
          </w:tcPr>
          <w:p w14:paraId="A1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aps w:val="1"/>
                <w:color w:themeColor="text1" w:val="000000"/>
                <w:sz w:val="24"/>
              </w:rPr>
              <w:t>40</w:t>
            </w:r>
          </w:p>
        </w:tc>
        <w:tc>
          <w:tcPr>
            <w:tcW w:type="dxa" w:w="2888"/>
          </w:tcPr>
          <w:p w14:paraId="A2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Игра «Лопни шарик»</w:t>
            </w:r>
          </w:p>
          <w:p w14:paraId="A3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Программирование спрайтов</w:t>
            </w:r>
          </w:p>
        </w:tc>
        <w:tc>
          <w:tcPr>
            <w:tcW w:type="dxa" w:w="972"/>
          </w:tcPr>
          <w:p w14:paraId="A4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922"/>
          </w:tcPr>
          <w:p w14:paraId="A5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Комбинированное</w:t>
            </w:r>
          </w:p>
        </w:tc>
        <w:tc>
          <w:tcPr>
            <w:tcW w:type="dxa" w:w="1371"/>
          </w:tcPr>
          <w:p w14:paraId="A6060000">
            <w:pPr>
              <w:ind/>
              <w:jc w:val="both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Защита проекта</w:t>
            </w:r>
          </w:p>
        </w:tc>
        <w:tc>
          <w:tcPr>
            <w:tcW w:type="dxa" w:w="20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706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Ноутбук, компьютерная мышь, интерактивная доска</w:t>
            </w:r>
          </w:p>
        </w:tc>
        <w:tc>
          <w:tcPr>
            <w:tcW w:type="dxa" w:w="1794"/>
          </w:tcPr>
          <w:p w14:paraId="A8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5"/>
          </w:tcPr>
          <w:p w14:paraId="A9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0" w:left="0"/>
              <w:jc w:val="both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</w:p>
        </w:tc>
        <w:tc>
          <w:tcPr>
            <w:tcW w:type="dxa" w:w="1792"/>
          </w:tcPr>
          <w:p w14:paraId="AA060000">
            <w:pPr>
              <w:pStyle w:val="Style_7"/>
              <w:tabs>
                <w:tab w:leader="none" w:pos="567" w:val="left"/>
                <w:tab w:leader="none" w:pos="709" w:val="left"/>
                <w:tab w:leader="none" w:pos="993" w:val="left"/>
              </w:tabs>
              <w:spacing w:after="0"/>
              <w:ind w:firstLine="680" w:left="0"/>
              <w:jc w:val="center"/>
              <w:rPr>
                <w:rFonts w:ascii="PT Astra Serif" w:hAnsi="PT Astra Serif"/>
                <w:caps w:val="1"/>
                <w:color w:themeColor="text1" w:val="000000"/>
                <w:sz w:val="24"/>
              </w:rPr>
            </w:pPr>
          </w:p>
        </w:tc>
      </w:tr>
    </w:tbl>
    <w:p w14:paraId="AB060000">
      <w:pPr>
        <w:sectPr>
          <w:headerReference r:id="rId1" w:type="default"/>
          <w:type w:val="nextColumn"/>
          <w:pgSz w:h="11905" w:orient="landscape" w:w="16837"/>
          <w:pgMar w:bottom="1134" w:footer="0" w:gutter="0" w:header="340" w:left="1701" w:right="567" w:top="1134"/>
          <w:titlePg/>
        </w:sectPr>
      </w:pPr>
    </w:p>
    <w:p w14:paraId="AC060000">
      <w:bookmarkStart w:id="10" w:name="__RefHeading___8"/>
      <w:bookmarkEnd w:id="10"/>
      <w:pPr>
        <w:pStyle w:val="Style_6"/>
        <w:numPr>
          <w:ilvl w:val="1"/>
          <w:numId w:val="3"/>
        </w:numPr>
        <w:spacing w:before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Формы а</w:t>
      </w:r>
      <w:r>
        <w:rPr>
          <w:rFonts w:ascii="PT Astra Serif" w:hAnsi="PT Astra Serif"/>
          <w:b w:val="1"/>
          <w:color w:themeColor="text1" w:val="000000"/>
          <w:sz w:val="28"/>
        </w:rPr>
        <w:t>ттестации/контроля</w:t>
      </w:r>
    </w:p>
    <w:p w14:paraId="AD060000">
      <w:pPr>
        <w:spacing w:line="240" w:lineRule="auto"/>
        <w:ind w:firstLine="708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</w:t>
      </w:r>
      <w:r>
        <w:rPr>
          <w:rFonts w:ascii="PT Astra Serif" w:hAnsi="PT Astra Serif"/>
          <w:sz w:val="28"/>
        </w:rPr>
        <w:t>ттестация обучающихся</w:t>
      </w:r>
      <w:r>
        <w:rPr>
          <w:rFonts w:ascii="PT Astra Serif" w:hAnsi="PT Astra Serif"/>
          <w:sz w:val="28"/>
        </w:rPr>
        <w:t xml:space="preserve"> проводится в формах, определенных учебным планом. Результативность выполнения программы отслеживается путем проведения текущего контроля, промежуточной и итоговой аттестации.</w:t>
      </w:r>
    </w:p>
    <w:p w14:paraId="AE060000">
      <w:pPr>
        <w:spacing w:afterAutospacing="on" w:beforeAutospacing="on" w:line="240" w:lineRule="auto"/>
        <w:ind w:firstLine="709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i w:val="1"/>
          <w:sz w:val="28"/>
        </w:rPr>
        <w:t>Текущий контроль</w:t>
      </w:r>
      <w:r>
        <w:rPr>
          <w:rFonts w:ascii="PT Astra Serif" w:hAnsi="PT Astra Serif"/>
          <w:sz w:val="28"/>
        </w:rPr>
        <w:t xml:space="preserve"> проводится после изучения очередного раздела. В процессе его проведения выявляется степень усвоения </w:t>
      </w:r>
      <w:r>
        <w:rPr>
          <w:rFonts w:ascii="PT Astra Serif" w:hAnsi="PT Astra Serif"/>
          <w:sz w:val="28"/>
        </w:rPr>
        <w:t>об</w:t>
      </w:r>
      <w:r>
        <w:rPr>
          <w:rFonts w:ascii="PT Astra Serif" w:hAnsi="PT Astra Serif"/>
          <w:sz w:val="28"/>
        </w:rPr>
        <w:t>уча</w:t>
      </w:r>
      <w:r>
        <w:rPr>
          <w:rFonts w:ascii="PT Astra Serif" w:hAnsi="PT Astra Serif"/>
          <w:sz w:val="28"/>
        </w:rPr>
        <w:t>ю</w:t>
      </w:r>
      <w:r>
        <w:rPr>
          <w:rFonts w:ascii="PT Astra Serif" w:hAnsi="PT Astra Serif"/>
          <w:sz w:val="28"/>
        </w:rPr>
        <w:t xml:space="preserve">щимися нового материала, отмечаются типичные ошибки, ведется поиск способов их предупреждения и исправления. Внимание каждого ребенка обращается на четкое выполнение </w:t>
      </w:r>
      <w:r>
        <w:rPr>
          <w:rFonts w:ascii="PT Astra Serif" w:hAnsi="PT Astra Serif"/>
          <w:sz w:val="28"/>
        </w:rPr>
        <w:t xml:space="preserve">практической </w:t>
      </w:r>
      <w:r>
        <w:rPr>
          <w:rFonts w:ascii="PT Astra Serif" w:hAnsi="PT Astra Serif"/>
          <w:sz w:val="28"/>
        </w:rPr>
        <w:t xml:space="preserve">работы и формирование трудовых навыков. Формы проведения: </w:t>
      </w:r>
      <w:r>
        <w:rPr>
          <w:rFonts w:ascii="PT Astra Serif" w:hAnsi="PT Astra Serif"/>
          <w:sz w:val="28"/>
        </w:rPr>
        <w:t xml:space="preserve">опрос, выполнение практических работ, </w:t>
      </w:r>
      <w:r>
        <w:rPr>
          <w:rFonts w:ascii="PT Astra Serif" w:hAnsi="PT Astra Serif"/>
          <w:sz w:val="28"/>
        </w:rPr>
        <w:t>просмотр и оценка выполненных работ.</w:t>
      </w:r>
    </w:p>
    <w:p w14:paraId="AF060000">
      <w:pPr>
        <w:spacing w:afterAutospacing="on" w:beforeAutospacing="on" w:line="240" w:lineRule="auto"/>
        <w:ind w:firstLine="709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i w:val="1"/>
          <w:sz w:val="28"/>
        </w:rPr>
        <w:t>Промежуточная аттестация</w:t>
      </w:r>
      <w:r>
        <w:rPr>
          <w:rFonts w:ascii="PT Astra Serif" w:hAnsi="PT Astra Serif"/>
          <w:i w:val="1"/>
          <w:sz w:val="28"/>
        </w:rPr>
        <w:t xml:space="preserve"> </w:t>
      </w:r>
      <w:r>
        <w:rPr>
          <w:rFonts w:ascii="PT Astra Serif" w:hAnsi="PT Astra Serif"/>
          <w:sz w:val="28"/>
        </w:rPr>
        <w:t>проводится после первого полугодия. Ее цель - выявление уровня освоения программного материала за первое полугодие и проведение по результатам контроля (при необходимости) корректировки тематических планов. Формы проведения: тестирование (Приложение), практическая работа</w:t>
      </w:r>
      <w:r>
        <w:rPr>
          <w:rFonts w:ascii="PT Astra Serif" w:hAnsi="PT Astra Serif"/>
          <w:sz w:val="28"/>
        </w:rPr>
        <w:t>.</w:t>
      </w:r>
    </w:p>
    <w:p w14:paraId="B0060000">
      <w:pPr>
        <w:spacing w:afterAutospacing="on" w:beforeAutospacing="on" w:line="240" w:lineRule="auto"/>
        <w:ind w:firstLine="709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i w:val="1"/>
          <w:sz w:val="28"/>
        </w:rPr>
        <w:t>Итоговая аттестация</w:t>
      </w:r>
      <w:r>
        <w:rPr>
          <w:rFonts w:ascii="PT Astra Serif" w:hAnsi="PT Astra Serif"/>
          <w:i w:val="1"/>
          <w:sz w:val="28"/>
        </w:rPr>
        <w:t xml:space="preserve"> </w:t>
      </w:r>
      <w:r>
        <w:rPr>
          <w:rFonts w:ascii="PT Astra Serif" w:hAnsi="PT Astra Serif"/>
          <w:sz w:val="28"/>
        </w:rPr>
        <w:t>проводится в конце учебного года, она позволяет определить уровень усвоения программы за весь период обучения. Формы проведения: защита проекта.</w:t>
      </w:r>
    </w:p>
    <w:p w14:paraId="B1060000">
      <w:bookmarkStart w:id="11" w:name="__RefHeading___9"/>
      <w:bookmarkEnd w:id="11"/>
      <w:pPr>
        <w:pStyle w:val="Style_6"/>
        <w:numPr>
          <w:ilvl w:val="1"/>
          <w:numId w:val="3"/>
        </w:numPr>
        <w:spacing w:before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Оценочные материалы</w:t>
      </w:r>
    </w:p>
    <w:p w14:paraId="B2060000">
      <w:pPr>
        <w:spacing w:after="0" w:line="240" w:lineRule="auto"/>
        <w:ind/>
        <w:rPr>
          <w:rFonts w:ascii="PT Astra Serif" w:hAnsi="PT Astra Serif"/>
          <w:b w:val="1"/>
        </w:rPr>
      </w:pPr>
    </w:p>
    <w:p w14:paraId="B3060000">
      <w:pPr>
        <w:tabs>
          <w:tab w:leader="none" w:pos="284" w:val="left"/>
        </w:tabs>
        <w:spacing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 целью диагностики разработаны задания в занимательной форме, методика их обработки, оценки и систематизации: </w:t>
      </w:r>
    </w:p>
    <w:p w14:paraId="B4060000">
      <w:pPr>
        <w:spacing w:after="0" w:line="240" w:lineRule="auto"/>
        <w:ind w:firstLine="709" w:left="0"/>
        <w:jc w:val="both"/>
        <w:rPr>
          <w:rFonts w:ascii="PT Astra Serif" w:hAnsi="PT Astra Serif"/>
          <w:i w:val="1"/>
          <w:sz w:val="28"/>
        </w:rPr>
      </w:pPr>
      <w:r>
        <w:rPr>
          <w:rFonts w:ascii="PT Astra Serif" w:hAnsi="PT Astra Serif"/>
          <w:i w:val="1"/>
          <w:sz w:val="28"/>
        </w:rPr>
        <w:t>Выделяется 3 уровня усвоения программного материала:</w:t>
      </w:r>
    </w:p>
    <w:p w14:paraId="B5060000">
      <w:pPr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i w:val="1"/>
          <w:sz w:val="28"/>
        </w:rPr>
        <w:t>низкий уровень</w:t>
      </w:r>
      <w:r>
        <w:rPr>
          <w:rFonts w:ascii="PT Astra Serif" w:hAnsi="PT Astra Serif"/>
          <w:sz w:val="28"/>
        </w:rPr>
        <w:t xml:space="preserve"> (обучающийся может выполнить задание только под руководством педагога и при его непосредственном участии, практически не использует при этом специальных терминов);</w:t>
      </w:r>
    </w:p>
    <w:p w14:paraId="B6060000">
      <w:pPr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i w:val="1"/>
          <w:sz w:val="28"/>
        </w:rPr>
        <w:t>средний уровень</w:t>
      </w:r>
      <w:r>
        <w:rPr>
          <w:rFonts w:ascii="PT Astra Serif" w:hAnsi="PT Astra Serif"/>
          <w:sz w:val="28"/>
        </w:rPr>
        <w:t xml:space="preserve"> (обучающийся может самостоятельно выполнить задание, испытывая при этом небольшие затруднения, требующие частичного участия педагога);</w:t>
      </w:r>
    </w:p>
    <w:p w14:paraId="B7060000">
      <w:pPr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i w:val="1"/>
          <w:sz w:val="28"/>
        </w:rPr>
        <w:t>высокий уровень</w:t>
      </w:r>
      <w:r>
        <w:rPr>
          <w:rFonts w:ascii="PT Astra Serif" w:hAnsi="PT Astra Serif"/>
          <w:sz w:val="28"/>
        </w:rPr>
        <w:t xml:space="preserve"> (обучающийся может самостоятельно выполнить задание, применяет в речи специальные термины).</w:t>
      </w:r>
    </w:p>
    <w:p w14:paraId="B8060000">
      <w:pPr>
        <w:spacing w:after="0" w:line="240" w:lineRule="auto"/>
        <w:ind w:firstLine="709" w:left="0"/>
        <w:jc w:val="both"/>
        <w:rPr>
          <w:rFonts w:ascii="PT Astra Serif" w:hAnsi="PT Astra Serif"/>
          <w:sz w:val="28"/>
        </w:rPr>
      </w:pPr>
    </w:p>
    <w:p w14:paraId="B9060000">
      <w:pPr>
        <w:spacing w:after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Критерии оценки знаний и умений обучающихся</w:t>
      </w:r>
    </w:p>
    <w:tbl>
      <w:tblPr>
        <w:tblStyle w:val="Style_2"/>
        <w:tblInd w:type="dxa" w:w="-318"/>
        <w:tblLayout w:type="fixed"/>
      </w:tblPr>
      <w:tblGrid>
        <w:gridCol w:w="1829"/>
        <w:gridCol w:w="2709"/>
        <w:gridCol w:w="2709"/>
        <w:gridCol w:w="2709"/>
      </w:tblGrid>
      <w:tr>
        <w:tc>
          <w:tcPr>
            <w:tcW w:type="dxa" w:w="1829"/>
            <w:vMerge w:val="restart"/>
          </w:tcPr>
          <w:p w14:paraId="BA060000">
            <w:pPr>
              <w:rPr>
                <w:rStyle w:val="Style_12_ch"/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>Вид деятельности</w:t>
            </w:r>
          </w:p>
        </w:tc>
        <w:tc>
          <w:tcPr>
            <w:tcW w:type="dxa" w:w="8127"/>
            <w:gridSpan w:val="3"/>
          </w:tcPr>
          <w:p w14:paraId="BB06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>Уровень знаний, умений и навыков</w:t>
            </w:r>
          </w:p>
        </w:tc>
      </w:tr>
      <w:tr>
        <w:tc>
          <w:tcPr>
            <w:tcW w:type="dxa" w:w="1829"/>
            <w:gridSpan w:val="1"/>
            <w:vMerge w:val="continue"/>
          </w:tcPr>
          <w:p/>
        </w:tc>
        <w:tc>
          <w:tcPr>
            <w:tcW w:type="dxa" w:w="2709"/>
          </w:tcPr>
          <w:p w14:paraId="BC060000">
            <w:pPr>
              <w:ind/>
              <w:jc w:val="center"/>
              <w:rPr>
                <w:rStyle w:val="Style_12_ch"/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>Низкий</w:t>
            </w:r>
          </w:p>
        </w:tc>
        <w:tc>
          <w:tcPr>
            <w:tcW w:type="dxa" w:w="2709"/>
          </w:tcPr>
          <w:p w14:paraId="BD060000">
            <w:pPr>
              <w:ind/>
              <w:jc w:val="center"/>
              <w:rPr>
                <w:rStyle w:val="Style_12_ch"/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>Средний</w:t>
            </w:r>
          </w:p>
        </w:tc>
        <w:tc>
          <w:tcPr>
            <w:tcW w:type="dxa" w:w="2709"/>
          </w:tcPr>
          <w:p w14:paraId="BE060000">
            <w:pPr>
              <w:ind/>
              <w:jc w:val="center"/>
              <w:rPr>
                <w:rStyle w:val="Style_12_ch"/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>Высокий</w:t>
            </w:r>
          </w:p>
        </w:tc>
      </w:tr>
      <w:tr>
        <w:tc>
          <w:tcPr>
            <w:tcW w:type="dxa" w:w="1829"/>
          </w:tcPr>
          <w:p w14:paraId="BF060000">
            <w:pPr>
              <w:ind/>
              <w:jc w:val="both"/>
              <w:rPr>
                <w:rStyle w:val="Style_12_ch"/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>Изучение основных понятий в области применения виртуальной и дополненной реальности</w:t>
            </w:r>
          </w:p>
        </w:tc>
        <w:tc>
          <w:tcPr>
            <w:tcW w:type="dxa" w:w="2709"/>
          </w:tcPr>
          <w:p w14:paraId="C0060000">
            <w:pPr>
              <w:ind/>
              <w:jc w:val="both"/>
              <w:rPr>
                <w:rStyle w:val="Style_12_ch"/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>Слушает объяснения не внимательно, не участвует в обсуждении рассматриваемого материала, имеет поверхностные знания</w:t>
            </w:r>
          </w:p>
        </w:tc>
        <w:tc>
          <w:tcPr>
            <w:tcW w:type="dxa" w:w="2709"/>
          </w:tcPr>
          <w:p w14:paraId="C1060000">
            <w:pPr>
              <w:ind/>
              <w:jc w:val="both"/>
              <w:rPr>
                <w:rStyle w:val="Style_12_ch"/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>Внимательно слушает объяснения, принимает участие в обсуждении рассматриваемого материала, хорошо запоминает преподаваемый материал</w:t>
            </w:r>
          </w:p>
        </w:tc>
        <w:tc>
          <w:tcPr>
            <w:tcW w:type="dxa" w:w="2709"/>
          </w:tcPr>
          <w:p w14:paraId="C2060000">
            <w:pPr>
              <w:ind/>
              <w:jc w:val="both"/>
              <w:rPr>
                <w:rStyle w:val="Style_12_ch"/>
                <w:rFonts w:ascii="PT Astra Serif" w:hAnsi="PT Astra Serif"/>
                <w:sz w:val="24"/>
              </w:rPr>
            </w:pPr>
            <w:r>
              <w:rPr>
                <w:rStyle w:val="Style_12_ch"/>
                <w:rFonts w:ascii="PT Astra Serif" w:hAnsi="PT Astra Serif"/>
                <w:sz w:val="24"/>
              </w:rPr>
              <w:t xml:space="preserve">Внимательно слушает объяснения, активно участвует в обсуждении рассматриваемого материала, высказывает свою точку зрения, отлично запоминает преподаваемый </w:t>
            </w:r>
            <w:r>
              <w:rPr>
                <w:rStyle w:val="Style_12_ch"/>
                <w:rFonts w:ascii="PT Astra Serif" w:hAnsi="PT Astra Serif"/>
                <w:sz w:val="24"/>
              </w:rPr>
              <w:t>материал и использует его в последующих работах</w:t>
            </w:r>
          </w:p>
        </w:tc>
      </w:tr>
      <w:tr>
        <w:tc>
          <w:tcPr>
            <w:tcW w:type="dxa" w:w="1829"/>
          </w:tcPr>
          <w:p w14:paraId="C3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Участие в обсуждении рассматриваемого материала</w:t>
            </w:r>
          </w:p>
        </w:tc>
        <w:tc>
          <w:tcPr>
            <w:tcW w:type="dxa" w:w="2709"/>
          </w:tcPr>
          <w:p w14:paraId="C4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Принимает участие в обсуждении только по вопросам педагога</w:t>
            </w:r>
          </w:p>
        </w:tc>
        <w:tc>
          <w:tcPr>
            <w:tcW w:type="dxa" w:w="2709"/>
          </w:tcPr>
          <w:p w14:paraId="C5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Самостоятельно принимает участие в обсуждении материала</w:t>
            </w:r>
          </w:p>
        </w:tc>
        <w:tc>
          <w:tcPr>
            <w:tcW w:type="dxa" w:w="2709"/>
          </w:tcPr>
          <w:p w14:paraId="C6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Активно принимает участие в обсуждении материала и высказывает свое мнение по вопросу</w:t>
            </w:r>
          </w:p>
        </w:tc>
      </w:tr>
      <w:tr>
        <w:tc>
          <w:tcPr>
            <w:tcW w:type="dxa" w:w="1829"/>
            <w:vAlign w:val="center"/>
          </w:tcPr>
          <w:p w14:paraId="C7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Осуществление практической деятельности</w:t>
            </w:r>
          </w:p>
        </w:tc>
        <w:tc>
          <w:tcPr>
            <w:tcW w:type="dxa" w:w="2709"/>
          </w:tcPr>
          <w:p w14:paraId="C8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Осуществляет практическую деятельность на репродуктивном уровне, испытывает большую необходимость в помощи педагога </w:t>
            </w:r>
          </w:p>
        </w:tc>
        <w:tc>
          <w:tcPr>
            <w:tcW w:type="dxa" w:w="2709"/>
          </w:tcPr>
          <w:p w14:paraId="C9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Может осуществлять практическую деятельность самостоятельно с небольшой помощью и коррекцией со стороны педагога </w:t>
            </w:r>
          </w:p>
        </w:tc>
        <w:tc>
          <w:tcPr>
            <w:tcW w:type="dxa" w:w="2709"/>
          </w:tcPr>
          <w:p w14:paraId="CA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Отлично выполняет практическую работу  (на продуктивном уровне), вносит в нее творческий компонент</w:t>
            </w:r>
          </w:p>
        </w:tc>
      </w:tr>
      <w:tr>
        <w:trPr>
          <w:trHeight w:hRule="exact" w:val="3772"/>
        </w:trPr>
        <w:tc>
          <w:tcPr>
            <w:tcW w:type="dxa" w:w="1829"/>
            <w:vAlign w:val="center"/>
          </w:tcPr>
          <w:p w14:paraId="CB06000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Написание и защита проектных работ</w:t>
            </w:r>
          </w:p>
        </w:tc>
        <w:tc>
          <w:tcPr>
            <w:tcW w:type="dxa" w:w="2709"/>
          </w:tcPr>
          <w:p w14:paraId="CC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Не стремиться к самостоятельной работе, имеет слабые навыки работы с дополнительной литературой. Не может отстоять свою позицию при защите проекта.</w:t>
            </w:r>
          </w:p>
        </w:tc>
        <w:tc>
          <w:tcPr>
            <w:tcW w:type="dxa" w:w="2709"/>
          </w:tcPr>
          <w:p w14:paraId="CD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Самостоятельно выбирает тему проектной работы из предложенных педагогом, умеет работать с дополнительной литературой. Отстаивает свою позицию при защите проекта.</w:t>
            </w:r>
          </w:p>
        </w:tc>
        <w:tc>
          <w:tcPr>
            <w:tcW w:type="dxa" w:w="2709"/>
          </w:tcPr>
          <w:p w14:paraId="CE060000">
            <w:pPr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Не только активно выбирает тему проекта, но может также предложить свою тему, умеет не только работать с предложенной литературой, но самостоятельно подбирает материалы. Активно отстаивает свою позицию при защите проекта</w:t>
            </w:r>
          </w:p>
        </w:tc>
      </w:tr>
    </w:tbl>
    <w:p w14:paraId="CF060000">
      <w:pPr>
        <w:tabs>
          <w:tab w:leader="none" w:pos="284" w:val="left"/>
          <w:tab w:leader="none" w:pos="851" w:val="left"/>
        </w:tabs>
        <w:spacing w:after="0" w:line="240" w:lineRule="auto"/>
        <w:ind w:firstLine="709" w:left="0"/>
        <w:jc w:val="both"/>
        <w:rPr>
          <w:rFonts w:ascii="PT Astra Serif" w:hAnsi="PT Astra Serif"/>
        </w:rPr>
      </w:pPr>
    </w:p>
    <w:p w14:paraId="D0060000">
      <w:bookmarkStart w:id="12" w:name="__RefHeading___10"/>
      <w:bookmarkEnd w:id="12"/>
      <w:pPr>
        <w:pStyle w:val="Style_6"/>
        <w:numPr>
          <w:ilvl w:val="1"/>
          <w:numId w:val="3"/>
        </w:numPr>
        <w:spacing w:before="0" w:line="240" w:lineRule="auto"/>
        <w:ind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Методическ</w:t>
      </w:r>
      <w:r>
        <w:rPr>
          <w:rFonts w:ascii="PT Astra Serif" w:hAnsi="PT Astra Serif"/>
          <w:b w:val="1"/>
          <w:color w:themeColor="text1" w:val="000000"/>
          <w:sz w:val="28"/>
        </w:rPr>
        <w:t>ие материалы</w:t>
      </w:r>
    </w:p>
    <w:p w14:paraId="D1060000">
      <w:pPr>
        <w:spacing w:line="7" w:lineRule="exact"/>
        <w:ind w:firstLine="567" w:left="0"/>
        <w:rPr>
          <w:rFonts w:ascii="PT Astra Serif" w:hAnsi="PT Astra Serif"/>
          <w:sz w:val="28"/>
        </w:rPr>
      </w:pPr>
    </w:p>
    <w:p w14:paraId="D2060000">
      <w:pPr>
        <w:spacing w:after="0" w:line="240" w:lineRule="auto"/>
        <w:ind w:firstLine="567"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Методическое обеспечение – это методы и технологии, используемые для реализации образовательного процесса.</w:t>
      </w:r>
    </w:p>
    <w:p w14:paraId="D3060000">
      <w:pPr>
        <w:spacing w:after="0" w:line="2" w:lineRule="exact"/>
        <w:ind w:firstLine="567" w:left="0"/>
        <w:rPr>
          <w:rFonts w:ascii="PT Astra Serif" w:hAnsi="PT Astra Serif"/>
          <w:sz w:val="28"/>
        </w:rPr>
      </w:pPr>
    </w:p>
    <w:p w14:paraId="D4060000">
      <w:pPr>
        <w:spacing w:after="0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процессе реализации программы используются следующие методы организации занятий:</w:t>
      </w:r>
    </w:p>
    <w:p w14:paraId="D5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словесные методы (беседа, объяснение);</w:t>
      </w:r>
    </w:p>
    <w:p w14:paraId="D6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демонстративно-наглядные (демонстрация работы в программе, схем, скриптов, таблиц);</w:t>
      </w:r>
    </w:p>
    <w:p w14:paraId="D7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исследовательские методы;</w:t>
      </w:r>
    </w:p>
    <w:p w14:paraId="D8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работа в парах;</w:t>
      </w:r>
    </w:p>
    <w:p w14:paraId="D9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работа в малых группах;</w:t>
      </w:r>
    </w:p>
    <w:p w14:paraId="DA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проектные методы (разработка проекта по спирали творчества, моделирование, планирование деятельности)</w:t>
      </w:r>
      <w:bookmarkStart w:id="13" w:name="page17"/>
      <w:bookmarkEnd w:id="13"/>
    </w:p>
    <w:p w14:paraId="DB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Практическая часть работы – работа в среде программирования со скриптами и проектирование информационных продуктов. Для наилучшего усвоения материала практические задания рекомендуется выполнять каждому за компьютером. При выполнении глобальных проектов рекомендуется </w:t>
      </w:r>
      <w:r>
        <w:rPr>
          <w:rFonts w:ascii="PT Astra Serif" w:hAnsi="PT Astra Serif"/>
          <w:sz w:val="28"/>
        </w:rPr>
        <w:t>объединять школьников в пары. Текущий контроль уровня усвоения материала осуществляется по результатам выполнения рефлексивных упражнений и практических заданий. Итоговый контроль осуществляется по результатам разработки проектов. Формы подведения итогов: презентация проекта.</w:t>
      </w:r>
    </w:p>
    <w:p w14:paraId="DC060000">
      <w:pPr>
        <w:spacing w:after="0" w:line="18" w:lineRule="exact"/>
        <w:ind w:firstLine="567" w:left="0"/>
        <w:rPr>
          <w:rFonts w:ascii="PT Astra Serif" w:hAnsi="PT Astra Serif"/>
          <w:sz w:val="28"/>
          <w:vertAlign w:val="superscript"/>
        </w:rPr>
      </w:pPr>
    </w:p>
    <w:p w14:paraId="DD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Для успешной реализации программы используются следующие методические материалы:</w:t>
      </w:r>
    </w:p>
    <w:p w14:paraId="DE060000">
      <w:pPr>
        <w:spacing w:line="1" w:lineRule="exact"/>
        <w:ind w:firstLine="567" w:left="0"/>
        <w:jc w:val="both"/>
        <w:rPr>
          <w:rFonts w:ascii="PT Astra Serif" w:hAnsi="PT Astra Serif"/>
          <w:sz w:val="28"/>
          <w:vertAlign w:val="superscript"/>
        </w:rPr>
      </w:pPr>
    </w:p>
    <w:p w14:paraId="DF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учебно-тематический план;</w:t>
      </w:r>
    </w:p>
    <w:p w14:paraId="E0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календарно-тематический план;</w:t>
      </w:r>
    </w:p>
    <w:p w14:paraId="E1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теоретический материал по изучаемым темам;</w:t>
      </w:r>
    </w:p>
    <w:p w14:paraId="E2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инструкции по технике безопасности и правилам поведения в учреждении;</w:t>
      </w:r>
    </w:p>
    <w:p w14:paraId="E3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справочники и переводчики в электронном виде;</w:t>
      </w:r>
    </w:p>
    <w:p w14:paraId="E406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методическая литература для педагогов дополнительного образования.</w:t>
      </w:r>
    </w:p>
    <w:p w14:paraId="E5060000">
      <w:pPr>
        <w:spacing w:after="0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Дидактическое обеспечение программы включает в себя следующие материалы:</w:t>
      </w:r>
    </w:p>
    <w:p w14:paraId="E6060000">
      <w:pPr>
        <w:spacing w:after="0" w:line="240" w:lineRule="auto"/>
        <w:ind w:firstLine="567"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учебные презентации по темам;</w:t>
      </w:r>
    </w:p>
    <w:p w14:paraId="E7060000">
      <w:pPr>
        <w:spacing w:after="0" w:line="240" w:lineRule="auto"/>
        <w:ind w:firstLine="567"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материалы для практических и самостоятельных заданий;</w:t>
      </w:r>
    </w:p>
    <w:p w14:paraId="E8060000">
      <w:pPr>
        <w:spacing w:after="0" w:line="240" w:lineRule="auto"/>
        <w:ind w:firstLine="567"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материалы для проведения конкурсных мероприятий.</w:t>
      </w:r>
    </w:p>
    <w:p w14:paraId="E9060000">
      <w:pPr>
        <w:spacing w:after="0" w:line="240" w:lineRule="auto"/>
        <w:ind w:firstLine="567" w:left="0"/>
        <w:rPr>
          <w:rFonts w:ascii="PT Astra Serif" w:hAnsi="PT Astra Serif"/>
          <w:sz w:val="28"/>
        </w:rPr>
      </w:pPr>
    </w:p>
    <w:p w14:paraId="EA060000">
      <w:bookmarkStart w:id="14" w:name="__RefHeading___11"/>
      <w:bookmarkEnd w:id="14"/>
      <w:pPr>
        <w:pStyle w:val="Style_6"/>
        <w:numPr>
          <w:ilvl w:val="1"/>
          <w:numId w:val="3"/>
        </w:numPr>
        <w:spacing w:before="0" w:line="240" w:lineRule="auto"/>
        <w:ind w:firstLine="567" w:left="0"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Условия реализации программы</w:t>
      </w:r>
    </w:p>
    <w:p w14:paraId="EB060000">
      <w:pPr>
        <w:spacing w:after="0" w:line="240" w:lineRule="auto"/>
        <w:ind w:firstLine="567" w:left="0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Объединение располагается в специализированном кабинете. Кабинет обеспечен соответствующей мебелью: рабочими столами, стульями, компьютерами, программным обеспечением, выходом в интернет, мультимедийной доской, столом для руководителя.</w:t>
      </w:r>
    </w:p>
    <w:p w14:paraId="EC060000">
      <w:pPr>
        <w:spacing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>Группа обучающихся состоит из 10 человек.</w:t>
      </w:r>
    </w:p>
    <w:p w14:paraId="ED060000">
      <w:pPr>
        <w:tabs>
          <w:tab w:leader="none" w:pos="1134" w:val="left"/>
        </w:tabs>
        <w:spacing w:after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Программа реализуется через специально созданные условия. </w:t>
      </w:r>
    </w:p>
    <w:p w14:paraId="EE060000">
      <w:pPr>
        <w:spacing w:after="0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Обеспечение образовательного процесса складывается из:</w:t>
      </w:r>
    </w:p>
    <w:p w14:paraId="EF060000">
      <w:pPr>
        <w:tabs>
          <w:tab w:leader="none" w:pos="993" w:val="left"/>
        </w:tabs>
        <w:spacing w:after="0"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кадрового;</w:t>
      </w:r>
    </w:p>
    <w:p w14:paraId="F0060000">
      <w:pPr>
        <w:tabs>
          <w:tab w:leader="none" w:pos="993" w:val="left"/>
        </w:tabs>
        <w:spacing w:after="0"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информационно-методического;</w:t>
      </w:r>
    </w:p>
    <w:p w14:paraId="F1060000">
      <w:pPr>
        <w:tabs>
          <w:tab w:leader="none" w:pos="993" w:val="left"/>
        </w:tabs>
        <w:spacing w:after="0"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материально-технического.</w:t>
      </w:r>
    </w:p>
    <w:p w14:paraId="F206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Материально-техническое обеспечение</w:t>
      </w:r>
      <w:r>
        <w:rPr>
          <w:rFonts w:ascii="PT Astra Serif" w:hAnsi="PT Astra Serif"/>
          <w:color w:themeColor="text1" w:val="000000"/>
        </w:rPr>
        <w:t> </w:t>
      </w:r>
      <w:r>
        <w:rPr>
          <w:rFonts w:ascii="PT Astra Serif" w:hAnsi="PT Astra Serif"/>
          <w:b w:val="1"/>
          <w:color w:themeColor="text1" w:val="000000"/>
        </w:rPr>
        <w:t>программы:</w:t>
      </w:r>
    </w:p>
    <w:p w14:paraId="F3060000">
      <w:pPr>
        <w:spacing w:after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 xml:space="preserve">Реализация программы предполагает наличие учебного кабинета, </w:t>
      </w:r>
      <w:r>
        <w:rPr>
          <w:rFonts w:ascii="PT Astra Serif" w:hAnsi="PT Astra Serif"/>
          <w:b w:val="1"/>
          <w:color w:themeColor="text1" w:val="000000"/>
          <w:sz w:val="28"/>
        </w:rPr>
        <w:t xml:space="preserve">оборудованного: </w:t>
      </w:r>
    </w:p>
    <w:p w14:paraId="F4060000">
      <w:pPr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ноутбук;</w:t>
      </w:r>
    </w:p>
    <w:p w14:paraId="F5060000">
      <w:pPr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компьютерная мышь;</w:t>
      </w:r>
    </w:p>
    <w:p w14:paraId="F6060000">
      <w:pPr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интерактивная доска;</w:t>
      </w:r>
    </w:p>
    <w:p w14:paraId="F7060000">
      <w:pPr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операционная система;</w:t>
      </w:r>
    </w:p>
    <w:p w14:paraId="F8060000">
      <w:pPr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помещение</w:t>
      </w:r>
      <w:r>
        <w:rPr>
          <w:rFonts w:ascii="PT Astra Serif" w:hAnsi="PT Astra Serif"/>
          <w:color w:themeColor="text1" w:val="000000"/>
          <w:sz w:val="28"/>
        </w:rPr>
        <w:t>,</w:t>
      </w:r>
      <w:r>
        <w:rPr>
          <w:rFonts w:ascii="PT Astra Serif" w:hAnsi="PT Astra Serif"/>
          <w:color w:themeColor="text1" w:val="000000"/>
          <w:sz w:val="28"/>
        </w:rPr>
        <w:t xml:space="preserve"> соответствующее СТ, с высотой потолка не менее 2.5м;</w:t>
      </w:r>
    </w:p>
    <w:p w14:paraId="F9060000">
      <w:pPr>
        <w:spacing w:after="0"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 xml:space="preserve">учебной мебелью (ученическими стульями и столами, рабочим местом преподавателя); </w:t>
      </w:r>
    </w:p>
    <w:p w14:paraId="FA060000">
      <w:pPr>
        <w:spacing w:after="0"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 xml:space="preserve">огнетушителем; </w:t>
      </w:r>
    </w:p>
    <w:p w14:paraId="FB060000">
      <w:pPr>
        <w:spacing w:after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color w:themeColor="text1" w:val="000000"/>
          <w:sz w:val="28"/>
        </w:rPr>
        <w:t>Wi-fi роутер</w:t>
      </w:r>
      <w:r>
        <w:rPr>
          <w:rFonts w:ascii="PT Astra Serif" w:hAnsi="PT Astra Serif"/>
          <w:color w:themeColor="text1" w:val="000000"/>
          <w:sz w:val="28"/>
        </w:rPr>
        <w:t>.</w:t>
      </w:r>
    </w:p>
    <w:p w14:paraId="FC06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Информационное обеспечение</w:t>
      </w:r>
      <w:r>
        <w:rPr>
          <w:rFonts w:ascii="PT Astra Serif" w:hAnsi="PT Astra Serif"/>
          <w:color w:themeColor="text1" w:val="000000"/>
        </w:rPr>
        <w:t xml:space="preserve"> </w:t>
      </w:r>
      <w:r>
        <w:rPr>
          <w:rFonts w:ascii="PT Astra Serif" w:hAnsi="PT Astra Serif"/>
          <w:b w:val="1"/>
          <w:color w:themeColor="text1" w:val="000000"/>
        </w:rPr>
        <w:t>программы:</w:t>
      </w:r>
    </w:p>
    <w:p w14:paraId="FD060000">
      <w:pPr>
        <w:spacing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Дидактический материал подбирается и систематизируется в соответствии с учебно-тематическим планом, возрастными и психологическими особенностями учащихся, уровнем их развития и способностями. Для обеспечения наглядности и доступности изучаемого материала педагог может использовать:</w:t>
      </w:r>
    </w:p>
    <w:p w14:paraId="FE060000">
      <w:pPr>
        <w:spacing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Программное обеспечение;</w:t>
      </w:r>
    </w:p>
    <w:p w14:paraId="FF060000">
      <w:pPr>
        <w:spacing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электронные презентации по основным разделам программы;</w:t>
      </w:r>
    </w:p>
    <w:p w14:paraId="00070000">
      <w:pPr>
        <w:spacing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книги по алгоритмическому программированию.</w:t>
      </w:r>
    </w:p>
    <w:p w14:paraId="01070000">
      <w:pPr>
        <w:spacing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 xml:space="preserve">комплект технологических инструкций; </w:t>
      </w:r>
    </w:p>
    <w:p w14:paraId="02070000">
      <w:pPr>
        <w:spacing w:line="240" w:lineRule="auto"/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инструкции по технике безопасности.</w:t>
      </w:r>
    </w:p>
    <w:p w14:paraId="03070000">
      <w:pPr>
        <w:ind w:firstLine="567" w:left="0"/>
        <w:contextualSpacing w:val="1"/>
        <w:jc w:val="both"/>
        <w:rPr>
          <w:rFonts w:ascii="PT Astra Serif" w:hAnsi="PT Astra Serif"/>
          <w:color w:themeColor="text1" w:val="000000"/>
          <w:sz w:val="28"/>
        </w:rPr>
      </w:pPr>
    </w:p>
    <w:p w14:paraId="04070000">
      <w:pPr>
        <w:spacing w:after="0"/>
        <w:ind w:firstLine="567" w:left="0"/>
        <w:jc w:val="both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 xml:space="preserve">Программное обеспечение: </w:t>
      </w:r>
    </w:p>
    <w:p w14:paraId="05070000">
      <w:pPr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программное обеспечение «</w:t>
      </w:r>
      <w:r>
        <w:rPr>
          <w:rFonts w:ascii="PT Astra Serif" w:hAnsi="PT Astra Serif"/>
          <w:sz w:val="28"/>
        </w:rPr>
        <w:t>Визуально-блочная событийно-ориентированная среда программирования»</w:t>
      </w:r>
      <w:r>
        <w:rPr>
          <w:rFonts w:ascii="PT Astra Serif" w:hAnsi="PT Astra Serif"/>
          <w:color w:themeColor="text1" w:val="000000"/>
          <w:sz w:val="28"/>
        </w:rPr>
        <w:t>;</w:t>
      </w:r>
    </w:p>
    <w:p w14:paraId="06070000">
      <w:pPr>
        <w:tabs>
          <w:tab w:leader="none" w:pos="1134" w:val="left"/>
        </w:tabs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t>программное обеспечение «Операционная система».</w:t>
      </w:r>
    </w:p>
    <w:p w14:paraId="07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</w:p>
    <w:p w14:paraId="08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Кадровое обеспечение программы:</w:t>
      </w:r>
    </w:p>
    <w:p w14:paraId="09070000">
      <w:pPr>
        <w:pStyle w:val="Style_10"/>
        <w:spacing w:after="0" w:before="0" w:line="240" w:lineRule="auto"/>
        <w:ind w:firstLine="567" w:left="0"/>
        <w:jc w:val="both"/>
        <w:rPr>
          <w:rFonts w:ascii="PT Astra Serif" w:hAnsi="PT Astra Serif"/>
          <w:color w:themeColor="text1" w:val="000000"/>
        </w:rPr>
      </w:pPr>
      <w:r>
        <w:rPr>
          <w:rFonts w:ascii="PT Astra Serif" w:hAnsi="PT Astra Serif"/>
          <w:color w:themeColor="text1" w:val="000000"/>
        </w:rPr>
        <w:t>Педагог, приступающий к реализации данной дополнительной общеобразовательной программе должен иметь высшее или среднее профессиональное образование в области "Образование и педагогика" и дополнительную профессиональную подготовку, соответствующую профилю программы без предъявления требований к стажу работы. Должен уметь пользоваться электронными образовательными ресурсами, информационными технологиями.</w:t>
      </w:r>
    </w:p>
    <w:p w14:paraId="0A070000">
      <w:pPr>
        <w:pStyle w:val="Style_10"/>
        <w:spacing w:after="0" w:before="0" w:line="240" w:lineRule="auto"/>
        <w:ind w:firstLine="567" w:left="0"/>
        <w:jc w:val="both"/>
        <w:rPr>
          <w:rFonts w:ascii="PT Astra Serif" w:hAnsi="PT Astra Serif"/>
          <w:color w:themeColor="text1" w:val="000000"/>
        </w:rPr>
      </w:pPr>
    </w:p>
    <w:p w14:paraId="0B070000">
      <w:bookmarkStart w:id="15" w:name="__RefHeading___12"/>
      <w:bookmarkEnd w:id="15"/>
      <w:pPr>
        <w:pStyle w:val="Style_6"/>
        <w:numPr>
          <w:ilvl w:val="1"/>
          <w:numId w:val="3"/>
        </w:numPr>
        <w:spacing w:before="0" w:line="240" w:lineRule="auto"/>
        <w:ind w:firstLine="567" w:left="0"/>
        <w:jc w:val="center"/>
        <w:rPr>
          <w:rFonts w:ascii="PT Astra Serif" w:hAnsi="PT Astra Serif"/>
          <w:b w:val="1"/>
          <w:color w:themeColor="text1" w:val="000000"/>
          <w:sz w:val="28"/>
        </w:rPr>
      </w:pPr>
      <w:r>
        <w:rPr>
          <w:rFonts w:ascii="PT Astra Serif" w:hAnsi="PT Astra Serif"/>
          <w:b w:val="1"/>
          <w:color w:themeColor="text1" w:val="000000"/>
          <w:sz w:val="28"/>
        </w:rPr>
        <w:t>Воспитательный компонент</w:t>
      </w:r>
    </w:p>
    <w:p w14:paraId="0C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Цель воспитательной работы</w:t>
      </w:r>
    </w:p>
    <w:p w14:paraId="0D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color w:themeColor="text1" w:val="000000"/>
        </w:rPr>
      </w:pPr>
      <w:r>
        <w:rPr>
          <w:rFonts w:ascii="PT Astra Serif" w:hAnsi="PT Astra Serif"/>
          <w:color w:themeColor="text1" w:val="000000"/>
        </w:rPr>
        <w:t>Создание условий для формирования личностных, предметных компетенций, универсальных учебных действий посредством изучения среды алгоритмического программирования</w:t>
      </w:r>
      <w:r>
        <w:rPr>
          <w:rFonts w:ascii="PT Astra Serif" w:hAnsi="PT Astra Serif"/>
          <w:color w:themeColor="text1" w:val="000000"/>
        </w:rPr>
        <w:t xml:space="preserve"> для начинающих</w:t>
      </w:r>
      <w:r>
        <w:rPr>
          <w:rFonts w:ascii="PT Astra Serif" w:hAnsi="PT Astra Serif"/>
          <w:color w:themeColor="text1" w:val="000000"/>
        </w:rPr>
        <w:t xml:space="preserve">. </w:t>
      </w:r>
    </w:p>
    <w:p w14:paraId="0E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Задачи воспитательной работы</w:t>
      </w:r>
    </w:p>
    <w:p w14:paraId="0F070000">
      <w:pPr>
        <w:spacing w:after="0" w:line="240" w:lineRule="auto"/>
        <w:ind w:firstLine="567" w:left="0"/>
        <w:contextualSpacing w:val="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сформировать</w:t>
      </w:r>
      <w:r>
        <w:rPr>
          <w:rFonts w:ascii="PT Astra Serif" w:hAnsi="PT Astra Serif"/>
          <w:sz w:val="28"/>
        </w:rPr>
        <w:t xml:space="preserve"> навык отстаивать своё мнение;</w:t>
      </w:r>
    </w:p>
    <w:p w14:paraId="10070000">
      <w:pPr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sz w:val="28"/>
        </w:rPr>
        <w:t>воспитывать самостоятельность, дальнейшее развитие профессиональных умений и навыков в области программирования.</w:t>
      </w:r>
    </w:p>
    <w:p w14:paraId="11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Приоритетные направления воспитательной деятельности</w:t>
      </w:r>
    </w:p>
    <w:p w14:paraId="12070000">
      <w:pPr>
        <w:tabs>
          <w:tab w:leader="none" w:pos="142" w:val="left"/>
          <w:tab w:leader="none" w:pos="284" w:val="left"/>
          <w:tab w:leader="none" w:pos="851" w:val="left"/>
        </w:tabs>
        <w:spacing w:after="0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Приоритетным направлением воспитательной работы по данной программе является воспитание положительного отношения к труду </w:t>
      </w:r>
      <w:r>
        <w:rPr>
          <w:rFonts w:ascii="PT Astra Serif" w:hAnsi="PT Astra Serif"/>
          <w:sz w:val="28"/>
        </w:rPr>
        <w:t xml:space="preserve">и творчеству, а также элементы </w:t>
      </w:r>
      <w:r>
        <w:rPr>
          <w:rFonts w:ascii="PT Astra Serif" w:hAnsi="PT Astra Serif"/>
          <w:sz w:val="28"/>
        </w:rPr>
        <w:t>профориентации.</w:t>
      </w:r>
    </w:p>
    <w:p w14:paraId="13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Формы воспитательной работы</w:t>
      </w:r>
    </w:p>
    <w:p w14:paraId="14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color w:themeColor="text1" w:val="000000"/>
        </w:rPr>
        <w:t>беседа, викторина, игра</w:t>
      </w:r>
      <w:r>
        <w:rPr>
          <w:rFonts w:ascii="PT Astra Serif" w:hAnsi="PT Astra Serif"/>
          <w:b w:val="1"/>
          <w:color w:themeColor="text1" w:val="000000"/>
        </w:rPr>
        <w:t xml:space="preserve"> </w:t>
      </w:r>
    </w:p>
    <w:p w14:paraId="15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Методы воспитательной работы</w:t>
      </w:r>
    </w:p>
    <w:p w14:paraId="16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color w:themeColor="text1" w:val="000000"/>
        </w:rPr>
      </w:pPr>
      <w:r>
        <w:rPr>
          <w:rFonts w:ascii="PT Astra Serif" w:hAnsi="PT Astra Serif"/>
          <w:color w:themeColor="text1" w:val="000000"/>
        </w:rPr>
        <w:t xml:space="preserve">беседа, викторина, игра, наблюдение </w:t>
      </w:r>
    </w:p>
    <w:p w14:paraId="17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567" w:left="0"/>
        <w:jc w:val="both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Планируемые результаты воспитательной работы</w:t>
      </w:r>
    </w:p>
    <w:p w14:paraId="1807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сформирован навык отстаивать своё мнение;</w:t>
      </w:r>
    </w:p>
    <w:p w14:paraId="19070000">
      <w:pPr>
        <w:spacing w:after="0" w:line="240" w:lineRule="auto"/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воспитаны самостоятельность, дальнейшее развитие профессиональных умений и навыков в области программирования.</w:t>
      </w:r>
    </w:p>
    <w:p w14:paraId="1A070000">
      <w:pPr>
        <w:spacing w:after="0" w:line="240" w:lineRule="auto"/>
        <w:ind w:firstLine="567" w:left="0"/>
        <w:jc w:val="both"/>
        <w:rPr>
          <w:rFonts w:ascii="PT Astra Serif" w:hAnsi="PT Astra Serif"/>
          <w:color w:themeColor="text1" w:val="000000"/>
          <w:sz w:val="28"/>
        </w:rPr>
      </w:pPr>
    </w:p>
    <w:p w14:paraId="1B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709" w:left="0"/>
        <w:rPr>
          <w:rFonts w:ascii="PT Astra Serif" w:hAnsi="PT Astra Serif"/>
          <w:b w:val="1"/>
          <w:color w:themeColor="text1" w:val="000000"/>
        </w:rPr>
      </w:pPr>
      <w:r>
        <w:rPr>
          <w:rFonts w:ascii="PT Astra Serif" w:hAnsi="PT Astra Serif"/>
          <w:b w:val="1"/>
          <w:color w:themeColor="text1" w:val="000000"/>
        </w:rPr>
        <w:t>Календарный план воспитательной работы</w:t>
      </w:r>
    </w:p>
    <w:p w14:paraId="1C070000">
      <w:pPr>
        <w:pStyle w:val="Style_10"/>
        <w:tabs>
          <w:tab w:leader="none" w:pos="284" w:val="left"/>
          <w:tab w:leader="none" w:pos="851" w:val="left"/>
        </w:tabs>
        <w:spacing w:after="0" w:before="0" w:line="240" w:lineRule="auto"/>
        <w:ind w:firstLine="709" w:left="0"/>
        <w:rPr>
          <w:rFonts w:ascii="PT Astra Serif" w:hAnsi="PT Astra Serif"/>
          <w:b w:val="1"/>
          <w:color w:themeColor="text1" w:val="000000"/>
        </w:rPr>
      </w:pPr>
    </w:p>
    <w:tbl>
      <w:tblPr>
        <w:tblStyle w:val="Style_2"/>
        <w:tblLayout w:type="fixed"/>
      </w:tblPr>
      <w:tblGrid>
        <w:gridCol w:w="596"/>
        <w:gridCol w:w="2422"/>
        <w:gridCol w:w="2536"/>
        <w:gridCol w:w="2594"/>
        <w:gridCol w:w="1491"/>
      </w:tblGrid>
      <w:tr>
        <w:trPr>
          <w:trHeight w:hRule="atLeast" w:val="699"/>
        </w:trPr>
        <w:tc>
          <w:tcPr>
            <w:tcW w:type="dxa" w:w="596"/>
            <w:vAlign w:val="center"/>
          </w:tcPr>
          <w:p w14:paraId="1D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b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№ п/п</w:t>
            </w:r>
          </w:p>
        </w:tc>
        <w:tc>
          <w:tcPr>
            <w:tcW w:type="dxa" w:w="2422"/>
            <w:vAlign w:val="center"/>
          </w:tcPr>
          <w:p w14:paraId="1E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b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Название мероприятия</w:t>
            </w:r>
          </w:p>
        </w:tc>
        <w:tc>
          <w:tcPr>
            <w:tcW w:type="dxa" w:w="2536"/>
            <w:vAlign w:val="center"/>
          </w:tcPr>
          <w:p w14:paraId="1F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b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Задачи</w:t>
            </w:r>
          </w:p>
        </w:tc>
        <w:tc>
          <w:tcPr>
            <w:tcW w:type="dxa" w:w="2594"/>
            <w:vAlign w:val="center"/>
          </w:tcPr>
          <w:p w14:paraId="20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b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Форма проведения</w:t>
            </w:r>
          </w:p>
        </w:tc>
        <w:tc>
          <w:tcPr>
            <w:tcW w:type="dxa" w:w="1491"/>
            <w:vAlign w:val="center"/>
          </w:tcPr>
          <w:p w14:paraId="21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b w:val="1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b w:val="1"/>
                <w:color w:themeColor="text1" w:val="000000"/>
                <w:sz w:val="24"/>
              </w:rPr>
              <w:t>Сроки проведения</w:t>
            </w:r>
          </w:p>
        </w:tc>
      </w:tr>
      <w:tr>
        <w:trPr>
          <w:trHeight w:hRule="atLeast" w:val="694"/>
        </w:trPr>
        <w:tc>
          <w:tcPr>
            <w:tcW w:type="dxa" w:w="596"/>
            <w:vAlign w:val="center"/>
          </w:tcPr>
          <w:p w14:paraId="22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1</w:t>
            </w:r>
          </w:p>
        </w:tc>
        <w:tc>
          <w:tcPr>
            <w:tcW w:type="dxa" w:w="2422"/>
            <w:vAlign w:val="center"/>
          </w:tcPr>
          <w:p w14:paraId="23070000">
            <w:pPr>
              <w:tabs>
                <w:tab w:leader="none" w:pos="284" w:val="left"/>
                <w:tab w:leader="none" w:pos="851" w:val="left"/>
              </w:tabs>
              <w:ind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Конкурсы, соревнования</w:t>
            </w:r>
          </w:p>
        </w:tc>
        <w:tc>
          <w:tcPr>
            <w:tcW w:type="dxa" w:w="2536"/>
            <w:vAlign w:val="center"/>
          </w:tcPr>
          <w:p w14:paraId="24070000">
            <w:pPr>
              <w:tabs>
                <w:tab w:leader="none" w:pos="284" w:val="left"/>
                <w:tab w:leader="none" w:pos="851" w:val="left"/>
              </w:tabs>
              <w:ind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Проф</w:t>
            </w:r>
            <w:r>
              <w:rPr>
                <w:rFonts w:ascii="PT Astra Serif" w:hAnsi="PT Astra Serif"/>
                <w:color w:themeColor="text1" w:val="000000"/>
                <w:sz w:val="24"/>
              </w:rPr>
              <w:t>-</w:t>
            </w:r>
            <w:r>
              <w:rPr>
                <w:rFonts w:ascii="PT Astra Serif" w:hAnsi="PT Astra Serif"/>
                <w:color w:themeColor="text1" w:val="000000"/>
                <w:sz w:val="24"/>
              </w:rPr>
              <w:t>ориентационное воспитание</w:t>
            </w:r>
          </w:p>
        </w:tc>
        <w:tc>
          <w:tcPr>
            <w:tcW w:type="dxa" w:w="2594"/>
            <w:vAlign w:val="center"/>
          </w:tcPr>
          <w:p w14:paraId="25070000">
            <w:pPr>
              <w:tabs>
                <w:tab w:leader="none" w:pos="284" w:val="left"/>
                <w:tab w:leader="none" w:pos="851" w:val="left"/>
              </w:tabs>
              <w:ind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Беседы о возможности дальнейшего развития в сфере информационных технологий и программирования. Ознакомление обучающихся с успешными людьми в данной сфере (на примере презентации), видеофильнов). </w:t>
            </w:r>
          </w:p>
        </w:tc>
        <w:tc>
          <w:tcPr>
            <w:tcW w:type="dxa" w:w="1491"/>
            <w:vAlign w:val="center"/>
          </w:tcPr>
          <w:p w14:paraId="26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В течении всего срока обучения</w:t>
            </w:r>
          </w:p>
        </w:tc>
      </w:tr>
      <w:tr>
        <w:trPr>
          <w:trHeight w:hRule="atLeast" w:val="694"/>
        </w:trPr>
        <w:tc>
          <w:tcPr>
            <w:tcW w:type="dxa" w:w="596"/>
            <w:vAlign w:val="center"/>
          </w:tcPr>
          <w:p w14:paraId="27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2</w:t>
            </w:r>
          </w:p>
        </w:tc>
        <w:tc>
          <w:tcPr>
            <w:tcW w:type="dxa" w:w="2422"/>
          </w:tcPr>
          <w:p w14:paraId="28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День родного края в Ульяновской области</w:t>
            </w:r>
          </w:p>
        </w:tc>
        <w:tc>
          <w:tcPr>
            <w:tcW w:type="dxa" w:w="2536"/>
          </w:tcPr>
          <w:p w14:paraId="29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Воспитание патриотических чувств, чувства гражданской идентичности, любви к родному краю и малой Родине</w:t>
            </w:r>
          </w:p>
        </w:tc>
        <w:tc>
          <w:tcPr>
            <w:tcW w:type="dxa" w:w="2594"/>
          </w:tcPr>
          <w:p w14:paraId="2A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Викторина</w:t>
            </w:r>
          </w:p>
        </w:tc>
        <w:tc>
          <w:tcPr>
            <w:tcW w:type="dxa" w:w="1491"/>
          </w:tcPr>
          <w:p w14:paraId="2B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sz w:val="24"/>
              </w:rPr>
              <w:t>Сентябрь</w:t>
            </w:r>
          </w:p>
        </w:tc>
      </w:tr>
      <w:tr>
        <w:trPr>
          <w:trHeight w:hRule="atLeast" w:val="694"/>
        </w:trPr>
        <w:tc>
          <w:tcPr>
            <w:tcW w:type="dxa" w:w="596"/>
            <w:vAlign w:val="center"/>
          </w:tcPr>
          <w:p w14:paraId="2C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3</w:t>
            </w:r>
          </w:p>
        </w:tc>
        <w:tc>
          <w:tcPr>
            <w:tcW w:type="dxa" w:w="2422"/>
            <w:vAlign w:val="center"/>
          </w:tcPr>
          <w:p w14:paraId="2D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«Новый год» </w:t>
            </w:r>
          </w:p>
        </w:tc>
        <w:tc>
          <w:tcPr>
            <w:tcW w:type="dxa" w:w="2536"/>
          </w:tcPr>
          <w:p w14:paraId="2E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Формирование положительного отношения к труду и творчеству</w:t>
            </w:r>
          </w:p>
        </w:tc>
        <w:tc>
          <w:tcPr>
            <w:tcW w:type="dxa" w:w="2594"/>
            <w:vAlign w:val="center"/>
          </w:tcPr>
          <w:p w14:paraId="2F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Занятие в форме деловой игры, представление результатов проделанной работы, обсуждение</w:t>
            </w:r>
          </w:p>
        </w:tc>
        <w:tc>
          <w:tcPr>
            <w:tcW w:type="dxa" w:w="1491"/>
            <w:vAlign w:val="center"/>
          </w:tcPr>
          <w:p w14:paraId="30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Декабрь</w:t>
            </w:r>
          </w:p>
        </w:tc>
      </w:tr>
      <w:tr>
        <w:trPr>
          <w:trHeight w:hRule="atLeast" w:val="552"/>
        </w:trPr>
        <w:tc>
          <w:tcPr>
            <w:tcW w:type="dxa" w:w="596"/>
            <w:vAlign w:val="center"/>
          </w:tcPr>
          <w:p w14:paraId="31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5</w:t>
            </w:r>
          </w:p>
        </w:tc>
        <w:tc>
          <w:tcPr>
            <w:tcW w:type="dxa" w:w="2422"/>
            <w:vAlign w:val="center"/>
          </w:tcPr>
          <w:p w14:paraId="32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«С днём защитника отечества»</w:t>
            </w:r>
          </w:p>
        </w:tc>
        <w:tc>
          <w:tcPr>
            <w:tcW w:type="dxa" w:w="2536"/>
          </w:tcPr>
          <w:p w14:paraId="33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Гражданско-патриотическое</w:t>
            </w:r>
          </w:p>
          <w:p w14:paraId="34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воспитание</w:t>
            </w:r>
          </w:p>
        </w:tc>
        <w:tc>
          <w:tcPr>
            <w:tcW w:type="dxa" w:w="2594"/>
            <w:vAlign w:val="center"/>
          </w:tcPr>
          <w:p w14:paraId="35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Создание анимационной открытки в среде АП. Беседа о том, как появился праздник</w:t>
            </w:r>
          </w:p>
        </w:tc>
        <w:tc>
          <w:tcPr>
            <w:tcW w:type="dxa" w:w="1491"/>
            <w:vAlign w:val="center"/>
          </w:tcPr>
          <w:p w14:paraId="36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Февраль</w:t>
            </w:r>
          </w:p>
        </w:tc>
      </w:tr>
      <w:tr>
        <w:trPr>
          <w:trHeight w:hRule="atLeast" w:val="552"/>
        </w:trPr>
        <w:tc>
          <w:tcPr>
            <w:tcW w:type="dxa" w:w="596"/>
            <w:vAlign w:val="center"/>
          </w:tcPr>
          <w:p w14:paraId="37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5</w:t>
            </w:r>
          </w:p>
        </w:tc>
        <w:tc>
          <w:tcPr>
            <w:tcW w:type="dxa" w:w="2422"/>
            <w:vAlign w:val="center"/>
          </w:tcPr>
          <w:p w14:paraId="38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«8 марта»</w:t>
            </w:r>
          </w:p>
        </w:tc>
        <w:tc>
          <w:tcPr>
            <w:tcW w:type="dxa" w:w="2536"/>
          </w:tcPr>
          <w:p w14:paraId="39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Воспитание семейных ценностей, духовное воспитание</w:t>
            </w:r>
          </w:p>
        </w:tc>
        <w:tc>
          <w:tcPr>
            <w:tcW w:type="dxa" w:w="2594"/>
            <w:vAlign w:val="center"/>
          </w:tcPr>
          <w:p w14:paraId="3A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Создание проекта, посвящённого Международному женскому дню. Беседа о том, как появился праздник</w:t>
            </w:r>
          </w:p>
        </w:tc>
        <w:tc>
          <w:tcPr>
            <w:tcW w:type="dxa" w:w="1491"/>
            <w:vAlign w:val="center"/>
          </w:tcPr>
          <w:p w14:paraId="3B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Март</w:t>
            </w:r>
          </w:p>
        </w:tc>
      </w:tr>
      <w:tr>
        <w:trPr>
          <w:trHeight w:hRule="atLeast" w:val="552"/>
        </w:trPr>
        <w:tc>
          <w:tcPr>
            <w:tcW w:type="dxa" w:w="596"/>
            <w:vAlign w:val="center"/>
          </w:tcPr>
          <w:p w14:paraId="3C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7</w:t>
            </w:r>
          </w:p>
        </w:tc>
        <w:tc>
          <w:tcPr>
            <w:tcW w:type="dxa" w:w="2422"/>
            <w:vAlign w:val="center"/>
          </w:tcPr>
          <w:p w14:paraId="3D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«С Днём победы!»</w:t>
            </w:r>
          </w:p>
        </w:tc>
        <w:tc>
          <w:tcPr>
            <w:tcW w:type="dxa" w:w="2536"/>
          </w:tcPr>
          <w:p w14:paraId="3E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Гражданско-патриотическое</w:t>
            </w:r>
          </w:p>
          <w:p w14:paraId="3F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Воспитание, духовное воспитание</w:t>
            </w:r>
          </w:p>
        </w:tc>
        <w:tc>
          <w:tcPr>
            <w:tcW w:type="dxa" w:w="2594"/>
            <w:vAlign w:val="center"/>
          </w:tcPr>
          <w:p w14:paraId="40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 xml:space="preserve">Разговор о истории праздника. Создание анимационной открытки </w:t>
            </w:r>
          </w:p>
        </w:tc>
        <w:tc>
          <w:tcPr>
            <w:tcW w:type="dxa" w:w="1491"/>
            <w:vAlign w:val="center"/>
          </w:tcPr>
          <w:p w14:paraId="41070000">
            <w:pPr>
              <w:pStyle w:val="Style_10"/>
              <w:tabs>
                <w:tab w:leader="none" w:pos="284" w:val="left"/>
                <w:tab w:leader="none" w:pos="851" w:val="left"/>
              </w:tabs>
              <w:spacing w:after="0" w:before="0" w:line="240" w:lineRule="auto"/>
              <w:ind w:firstLine="0" w:left="0"/>
              <w:jc w:val="left"/>
              <w:rPr>
                <w:rFonts w:ascii="PT Astra Serif" w:hAnsi="PT Astra Serif"/>
                <w:color w:themeColor="text1" w:val="000000"/>
                <w:sz w:val="24"/>
              </w:rPr>
            </w:pPr>
            <w:r>
              <w:rPr>
                <w:rFonts w:ascii="PT Astra Serif" w:hAnsi="PT Astra Serif"/>
                <w:color w:themeColor="text1" w:val="000000"/>
                <w:sz w:val="24"/>
              </w:rPr>
              <w:t>Май</w:t>
            </w:r>
          </w:p>
        </w:tc>
      </w:tr>
    </w:tbl>
    <w:p w14:paraId="42070000">
      <w:pPr>
        <w:widowControl w:val="0"/>
        <w:spacing w:after="0" w:line="240" w:lineRule="auto"/>
        <w:ind w:firstLine="0" w:left="360"/>
        <w:jc w:val="both"/>
        <w:rPr>
          <w:rFonts w:ascii="PT Astra Serif" w:hAnsi="PT Astra Serif"/>
          <w:color w:themeColor="text1" w:val="000000"/>
          <w:sz w:val="28"/>
        </w:rPr>
      </w:pPr>
    </w:p>
    <w:p w14:paraId="43070000">
      <w:pPr>
        <w:widowControl w:val="0"/>
        <w:spacing w:after="0" w:line="240" w:lineRule="auto"/>
        <w:ind w:firstLine="0" w:left="360"/>
        <w:jc w:val="both"/>
        <w:rPr>
          <w:rFonts w:ascii="PT Astra Serif" w:hAnsi="PT Astra Serif"/>
          <w:color w:themeColor="text1" w:val="000000"/>
          <w:sz w:val="28"/>
        </w:rPr>
      </w:pPr>
    </w:p>
    <w:p w14:paraId="44070000">
      <w:pPr>
        <w:rPr>
          <w:rFonts w:ascii="PT Astra Serif" w:hAnsi="PT Astra Serif"/>
          <w:color w:themeColor="text1" w:val="000000"/>
          <w:sz w:val="28"/>
        </w:rPr>
      </w:pPr>
      <w:r>
        <w:rPr>
          <w:rFonts w:ascii="PT Astra Serif" w:hAnsi="PT Astra Serif"/>
          <w:color w:themeColor="text1" w:val="000000"/>
          <w:sz w:val="28"/>
        </w:rPr>
        <w:br w:type="page"/>
      </w:r>
    </w:p>
    <w:p w14:paraId="45070000">
      <w:bookmarkStart w:id="16" w:name="__RefHeading___13"/>
      <w:bookmarkEnd w:id="16"/>
      <w:pPr>
        <w:pStyle w:val="Style_5"/>
        <w:ind w:firstLine="0" w:left="1701"/>
        <w:rPr>
          <w:rFonts w:ascii="PT Astra Serif" w:hAnsi="PT Astra Serif"/>
        </w:rPr>
      </w:pPr>
      <w:r>
        <w:rPr>
          <w:rFonts w:ascii="PT Astra Serif" w:hAnsi="PT Astra Serif"/>
        </w:rPr>
        <w:t>3. Список литературы</w:t>
      </w:r>
    </w:p>
    <w:p w14:paraId="46070000">
      <w:pPr>
        <w:spacing w:after="0" w:line="240" w:lineRule="auto"/>
        <w:ind/>
        <w:rPr>
          <w:rFonts w:ascii="PT Astra Serif" w:hAnsi="PT Astra Serif"/>
          <w:i w:val="1"/>
        </w:rPr>
      </w:pPr>
      <w:r>
        <w:rPr>
          <w:rFonts w:ascii="PT Astra Serif" w:hAnsi="PT Astra Serif"/>
        </w:rPr>
        <w:tab/>
      </w:r>
      <w:r>
        <w:rPr>
          <w:rFonts w:ascii="PT Astra Serif" w:hAnsi="PT Astra Serif"/>
          <w:i w:val="1"/>
          <w:sz w:val="24"/>
        </w:rPr>
        <w:t>Для педагогов:</w:t>
      </w:r>
    </w:p>
    <w:p w14:paraId="47070000">
      <w:pPr>
        <w:pStyle w:val="Style_7"/>
        <w:widowControl w:val="0"/>
        <w:numPr>
          <w:ilvl w:val="0"/>
          <w:numId w:val="4"/>
        </w:num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4"/>
        </w:rPr>
      </w:pPr>
      <w:r>
        <w:rPr>
          <w:rFonts w:ascii="PT Astra Serif" w:hAnsi="PT Astra Serif"/>
          <w:color w:themeColor="text1" w:val="000000"/>
          <w:sz w:val="28"/>
        </w:rPr>
        <w:t xml:space="preserve"> </w:t>
      </w:r>
      <w:r>
        <w:rPr>
          <w:rFonts w:ascii="PT Astra Serif" w:hAnsi="PT Astra Serif"/>
          <w:color w:themeColor="text1" w:val="000000"/>
          <w:sz w:val="28"/>
        </w:rPr>
        <w:t>«</w:t>
      </w:r>
      <w:r>
        <w:rPr>
          <w:rFonts w:ascii="PT Astra Serif" w:hAnsi="PT Astra Serif"/>
          <w:color w:themeColor="text1" w:val="000000"/>
          <w:sz w:val="24"/>
        </w:rPr>
        <w:t xml:space="preserve">Информатика. Программы для образовательных организаций: 2-11 классы» составитель М.Н. Бородин. – М.: БИНОМ. Лаборатория знаний, 2015. </w:t>
      </w:r>
    </w:p>
    <w:p w14:paraId="48070000">
      <w:pPr>
        <w:widowControl w:val="0"/>
        <w:numPr>
          <w:ilvl w:val="0"/>
          <w:numId w:val="4"/>
        </w:num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4"/>
        </w:rPr>
      </w:pPr>
      <w:r>
        <w:rPr>
          <w:rFonts w:ascii="PT Astra Serif" w:hAnsi="PT Astra Serif"/>
          <w:color w:themeColor="text1" w:val="000000"/>
          <w:sz w:val="24"/>
        </w:rPr>
        <w:t>Алгоритмическое программирование для юных программистов Банкрашков Александр Владимирович. 2019г.;</w:t>
      </w:r>
    </w:p>
    <w:p w14:paraId="49070000">
      <w:pPr>
        <w:widowControl w:val="0"/>
        <w:numPr>
          <w:ilvl w:val="0"/>
          <w:numId w:val="4"/>
        </w:num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4"/>
        </w:rPr>
      </w:pPr>
      <w:r>
        <w:rPr>
          <w:rFonts w:ascii="PT Astra Serif" w:hAnsi="PT Astra Serif"/>
          <w:color w:themeColor="text1" w:val="000000"/>
          <w:sz w:val="24"/>
        </w:rPr>
        <w:t>Дубовик, Русин, Иркова: Привет, алгоритмическое программирование! Моя первая книга по программированию. 2018г.;</w:t>
      </w:r>
    </w:p>
    <w:p w14:paraId="4A070000">
      <w:pPr>
        <w:widowControl w:val="0"/>
        <w:numPr>
          <w:ilvl w:val="0"/>
          <w:numId w:val="4"/>
        </w:num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4"/>
        </w:rPr>
      </w:pPr>
      <w:r>
        <w:rPr>
          <w:rFonts w:ascii="PT Astra Serif" w:hAnsi="PT Astra Serif"/>
          <w:color w:themeColor="text1" w:val="000000"/>
          <w:sz w:val="24"/>
        </w:rPr>
        <w:t>Мажед Маржи: Алгоритмическое программирование для детей. Самоучитель по программированию. 2018г.;</w:t>
      </w:r>
    </w:p>
    <w:p w14:paraId="4B070000">
      <w:pPr>
        <w:widowControl w:val="0"/>
        <w:numPr>
          <w:ilvl w:val="0"/>
          <w:numId w:val="4"/>
        </w:num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4"/>
        </w:rPr>
      </w:pPr>
      <w:r>
        <w:rPr>
          <w:rFonts w:ascii="PT Astra Serif" w:hAnsi="PT Astra Serif"/>
          <w:color w:themeColor="text1" w:val="000000"/>
          <w:sz w:val="24"/>
        </w:rPr>
        <w:t>Рындак В. Г., Дженжер В. О., Денисова Л. В. Проектная деятельность школьника в среде программирования. — Оренбург: Оренб. гос. ин-т. менеджмента, 2009;</w:t>
      </w:r>
    </w:p>
    <w:p w14:paraId="4C070000">
      <w:pPr>
        <w:widowControl w:val="0"/>
        <w:numPr>
          <w:ilvl w:val="0"/>
          <w:numId w:val="4"/>
        </w:num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4"/>
        </w:rPr>
      </w:pPr>
      <w:r>
        <w:rPr>
          <w:rFonts w:ascii="PT Astra Serif" w:hAnsi="PT Astra Serif"/>
          <w:color w:themeColor="text1" w:val="000000"/>
          <w:sz w:val="24"/>
        </w:rPr>
        <w:t>Юлия Торгашева: Программирование для детей. Учимся создавать игры. 2018г.</w:t>
      </w:r>
    </w:p>
    <w:p w14:paraId="4D070000">
      <w:pPr>
        <w:widowControl w:val="0"/>
        <w:spacing w:after="0"/>
        <w:ind w:firstLine="709" w:left="0"/>
        <w:jc w:val="both"/>
        <w:rPr>
          <w:rFonts w:ascii="PT Astra Serif" w:hAnsi="PT Astra Serif"/>
          <w:i w:val="1"/>
          <w:color w:themeColor="text1" w:val="000000"/>
          <w:sz w:val="24"/>
        </w:rPr>
      </w:pPr>
      <w:r>
        <w:rPr>
          <w:rFonts w:ascii="PT Astra Serif" w:hAnsi="PT Astra Serif"/>
          <w:i w:val="1"/>
          <w:color w:themeColor="text1" w:val="000000"/>
          <w:sz w:val="24"/>
        </w:rPr>
        <w:t>Для обучающихся и родителей:</w:t>
      </w:r>
    </w:p>
    <w:p w14:paraId="4E070000">
      <w:pPr>
        <w:numPr>
          <w:ilvl w:val="0"/>
          <w:numId w:val="5"/>
        </w:numPr>
        <w:spacing w:after="0" w:line="240" w:lineRule="auto"/>
        <w:ind w:firstLine="709" w:left="0"/>
        <w:jc w:val="both"/>
        <w:rPr>
          <w:rFonts w:ascii="PT Astra Serif" w:hAnsi="PT Astra Serif"/>
          <w:color w:themeColor="text1" w:val="000000"/>
          <w:sz w:val="24"/>
        </w:rPr>
      </w:pPr>
      <w:r>
        <w:rPr>
          <w:rFonts w:ascii="PT Astra Serif" w:hAnsi="PT Astra Serif"/>
          <w:color w:themeColor="text1" w:val="000000"/>
          <w:sz w:val="24"/>
        </w:rPr>
        <w:t>Творческие задания в среде Алгоритмического программирования: рабочая тетрадь для 5-6 классов/ Ю.В. Пашковская. – М.: БИНОМ. Лаборатория знаний, 2014. – 200 с.: ил.;</w:t>
      </w:r>
    </w:p>
    <w:p w14:paraId="4F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0070000">
      <w:pPr>
        <w:tabs>
          <w:tab w:leader="none" w:pos="6946" w:val="left"/>
        </w:tabs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1070000">
      <w:pPr>
        <w:tabs>
          <w:tab w:leader="none" w:pos="9498" w:val="left"/>
        </w:tabs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2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3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4070000">
      <w:pPr>
        <w:tabs>
          <w:tab w:leader="none" w:pos="993" w:val="left"/>
          <w:tab w:leader="none" w:pos="1843" w:val="left"/>
        </w:tabs>
        <w:spacing w:after="0" w:line="240" w:lineRule="auto"/>
        <w:ind w:firstLine="1843" w:left="6946"/>
        <w:rPr>
          <w:rFonts w:ascii="PT Astra Serif" w:hAnsi="PT Astra Serif"/>
          <w:color w:themeColor="text1" w:val="000000"/>
          <w:sz w:val="28"/>
        </w:rPr>
      </w:pPr>
    </w:p>
    <w:p w14:paraId="55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6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7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8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9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A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B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C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D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E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5F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60070000">
      <w:pPr>
        <w:spacing w:after="0" w:line="240" w:lineRule="auto"/>
        <w:ind/>
        <w:rPr>
          <w:rFonts w:ascii="PT Astra Serif" w:hAnsi="PT Astra Serif"/>
          <w:color w:themeColor="text1" w:val="000000"/>
          <w:sz w:val="28"/>
        </w:rPr>
      </w:pPr>
    </w:p>
    <w:p w14:paraId="61070000">
      <w:pPr>
        <w:ind/>
        <w:jc w:val="righ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color w:themeColor="text1" w:val="000000"/>
          <w:sz w:val="28"/>
        </w:rPr>
        <w:br w:type="page"/>
      </w:r>
      <w:r>
        <w:rPr>
          <w:rFonts w:ascii="PT Astra Serif" w:hAnsi="PT Astra Serif"/>
          <w:b w:val="1"/>
          <w:sz w:val="28"/>
        </w:rPr>
        <w:t>Приложение 1</w:t>
      </w:r>
    </w:p>
    <w:p w14:paraId="62070000">
      <w:pPr>
        <w:pStyle w:val="Style_13"/>
        <w:ind/>
        <w:jc w:val="right"/>
        <w:rPr>
          <w:rFonts w:ascii="PT Astra Serif" w:hAnsi="PT Astra Serif"/>
          <w:b w:val="1"/>
          <w:sz w:val="28"/>
        </w:rPr>
      </w:pPr>
    </w:p>
    <w:p w14:paraId="63070000">
      <w:pPr>
        <w:pStyle w:val="Style_13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Тестирование промежуточной аттестации первого полугодия по программе «Алгоритмическое программирование для начинающих»</w:t>
      </w:r>
    </w:p>
    <w:p w14:paraId="64070000">
      <w:pPr>
        <w:pStyle w:val="Style_13"/>
        <w:ind/>
        <w:jc w:val="center"/>
        <w:rPr>
          <w:rFonts w:ascii="PT Astra Serif" w:hAnsi="PT Astra Serif"/>
          <w:b w:val="1"/>
          <w:sz w:val="28"/>
        </w:rPr>
      </w:pPr>
    </w:p>
    <w:p w14:paraId="65070000">
      <w:pPr>
        <w:pStyle w:val="Style_13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Тест</w:t>
      </w:r>
    </w:p>
    <w:p w14:paraId="66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67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Как называется область, где «живёт» и двигается спрайт?</w:t>
      </w:r>
    </w:p>
    <w:p w14:paraId="68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А) Сцена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Б) Площадь</w:t>
      </w:r>
    </w:p>
    <w:p w14:paraId="69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В) Окно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Г) Стена</w:t>
      </w:r>
    </w:p>
    <w:p w14:paraId="6A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6B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sz w:val="28"/>
        </w:rPr>
        <w:t xml:space="preserve">К какому типу относится блок </w:t>
      </w:r>
      <w:r>
        <w:rPr>
          <w:rFonts w:ascii="PT Astra Serif" w:hAnsi="PT Astra Serif"/>
          <w:sz w:val="28"/>
        </w:rPr>
        <w:drawing>
          <wp:inline>
            <wp:extent cx="1162050" cy="49530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4"/>
                    <a:stretch/>
                  </pic:blipFill>
                  <pic:spPr>
                    <a:xfrm flipH="false" flipV="false" rot="0">
                      <a:ext cx="1162050" cy="4953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t>?</w:t>
      </w:r>
    </w:p>
    <w:p w14:paraId="6C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А) Сенсоры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Б) Операторы</w:t>
      </w:r>
    </w:p>
    <w:p w14:paraId="6D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В) Движение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Г) События</w:t>
      </w:r>
      <w:r>
        <w:rPr>
          <w:rFonts w:ascii="PT Astra Serif" w:hAnsi="PT Astra Serif"/>
          <w:sz w:val="28"/>
        </w:rPr>
        <w:br/>
      </w:r>
    </w:p>
    <w:p w14:paraId="6E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sz w:val="28"/>
        </w:rPr>
        <w:t>Какой тип блоков необходимо использовать, чтобы спрайт начал двигаться?</w:t>
      </w:r>
    </w:p>
    <w:p w14:paraId="6F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А) </w:t>
      </w:r>
      <w:r>
        <w:rPr>
          <w:rFonts w:ascii="PT Astra Serif" w:hAnsi="PT Astra Serif"/>
          <w:sz w:val="28"/>
        </w:rPr>
        <w:drawing>
          <wp:inline>
            <wp:extent cx="504895" cy="400106"/>
            <wp:effectExtent b="0" l="0" r="0" t="0"/>
            <wp:docPr hidden="false" id="4" name="Picture 4"/>
            <a:graphic>
              <a:graphicData uri="http://schemas.openxmlformats.org/drawingml/2006/picture">
                <pic:pic>
                  <pic:nvPicPr>
                    <pic:cNvPr hidden="false" id="3" name="Picture 3"/>
                    <pic:cNvPicPr preferRelativeResize="true"/>
                  </pic:nvPicPr>
                  <pic:blipFill>
                    <a:blip r:embed="rId5"/>
                    <a:stretch/>
                  </pic:blipFill>
                  <pic:spPr>
                    <a:xfrm flipH="false" flipV="false" rot="0">
                      <a:ext cx="504895" cy="400106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Б) </w:t>
      </w:r>
      <w:r>
        <w:rPr>
          <w:rFonts w:ascii="PT Astra Serif" w:hAnsi="PT Astra Serif"/>
          <w:sz w:val="28"/>
        </w:rPr>
        <w:drawing>
          <wp:inline>
            <wp:extent cx="552527" cy="390579"/>
            <wp:effectExtent b="0" l="0" r="0" t="0"/>
            <wp:docPr hidden="false" id="6" name="Picture 6"/>
            <a:graphic>
              <a:graphicData uri="http://schemas.openxmlformats.org/drawingml/2006/picture">
                <pic:pic>
                  <pic:nvPicPr>
                    <pic:cNvPr hidden="false" id="5" name="Picture 5"/>
                    <pic:cNvPicPr preferRelativeResize="true"/>
                  </pic:nvPicPr>
                  <pic:blipFill>
                    <a:blip r:embed="rId6"/>
                    <a:stretch/>
                  </pic:blipFill>
                  <pic:spPr>
                    <a:xfrm flipH="false" flipV="false" rot="0">
                      <a:ext cx="552527" cy="39057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70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В) </w:t>
      </w:r>
      <w:r>
        <w:rPr>
          <w:rFonts w:ascii="PT Astra Serif" w:hAnsi="PT Astra Serif"/>
          <w:sz w:val="28"/>
        </w:rPr>
        <w:drawing>
          <wp:inline>
            <wp:extent cx="600159" cy="400106"/>
            <wp:effectExtent b="0" l="0" r="0" t="0"/>
            <wp:docPr hidden="false" id="8" name="Picture 8"/>
            <a:graphic>
              <a:graphicData uri="http://schemas.openxmlformats.org/drawingml/2006/picture">
                <pic:pic>
                  <pic:nvPicPr>
                    <pic:cNvPr hidden="false" id="7" name="Picture 7"/>
                    <pic:cNvPicPr preferRelativeResize="true"/>
                  </pic:nvPicPr>
                  <pic:blipFill>
                    <a:blip r:embed="rId7"/>
                    <a:stretch/>
                  </pic:blipFill>
                  <pic:spPr>
                    <a:xfrm flipH="false" flipV="false" rot="0">
                      <a:ext cx="600159" cy="400106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Г) </w:t>
      </w:r>
      <w:r>
        <w:rPr>
          <w:rFonts w:ascii="PT Astra Serif" w:hAnsi="PT Astra Serif"/>
          <w:sz w:val="28"/>
        </w:rPr>
        <w:drawing>
          <wp:inline>
            <wp:extent cx="447737" cy="438211"/>
            <wp:effectExtent b="0" l="0" r="0" t="0"/>
            <wp:docPr hidden="false" id="10" name="Picture 10"/>
            <a:graphic>
              <a:graphicData uri="http://schemas.openxmlformats.org/drawingml/2006/picture">
                <pic:pic>
                  <pic:nvPicPr>
                    <pic:cNvPr hidden="false" id="9" name="Picture 9"/>
                    <pic:cNvPicPr preferRelativeResize="true"/>
                  </pic:nvPicPr>
                  <pic:blipFill>
                    <a:blip r:embed="rId8"/>
                    <a:stretch/>
                  </pic:blipFill>
                  <pic:spPr>
                    <a:xfrm flipH="false" flipV="false" rot="0">
                      <a:ext cx="447737" cy="438211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br/>
      </w:r>
    </w:p>
    <w:p w14:paraId="71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Что такое спрайт?</w:t>
      </w:r>
    </w:p>
    <w:p w14:paraId="72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А) Лимонад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Б) Костюм</w:t>
      </w:r>
    </w:p>
    <w:p w14:paraId="73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В) </w:t>
      </w:r>
      <w:r>
        <w:rPr>
          <w:rFonts w:ascii="PT Astra Serif" w:hAnsi="PT Astra Serif"/>
          <w:b w:val="0"/>
          <w:sz w:val="28"/>
        </w:rPr>
        <w:t>Персонаж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Г) Звук</w:t>
      </w:r>
    </w:p>
    <w:p w14:paraId="74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sz w:val="28"/>
        </w:rPr>
        <w:br/>
      </w:r>
    </w:p>
    <w:p w14:paraId="75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На какую кнопку нужно нажать, чтобы сохранить проект?</w:t>
      </w:r>
    </w:p>
    <w:p w14:paraId="76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А) Загрузить с компьютер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Б) Сохранить на свой компьютер</w:t>
      </w:r>
    </w:p>
    <w:p w14:paraId="77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В) Загрузить спрайт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Г) Добавить расширение</w:t>
      </w:r>
      <w:r>
        <w:rPr>
          <w:rFonts w:ascii="PT Astra Serif" w:hAnsi="PT Astra Serif"/>
          <w:sz w:val="28"/>
        </w:rPr>
        <w:br/>
      </w:r>
    </w:p>
    <w:p w14:paraId="78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На какой вкладке находится графический редактор?</w:t>
      </w:r>
    </w:p>
    <w:p w14:paraId="79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А) Костюмы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Б) Руководства</w:t>
      </w:r>
    </w:p>
    <w:p w14:paraId="7A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В) Код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Г) Звук</w:t>
      </w:r>
      <w:r>
        <w:rPr>
          <w:rFonts w:ascii="PT Astra Serif" w:hAnsi="PT Astra Serif"/>
          <w:sz w:val="28"/>
        </w:rPr>
        <w:br/>
      </w:r>
    </w:p>
    <w:p w14:paraId="7B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Какую кнопку нужно нажать, чтобы добавить спрайт?</w:t>
      </w:r>
    </w:p>
    <w:p w14:paraId="7C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А) </w:t>
      </w:r>
      <w:r>
        <w:rPr>
          <w:rFonts w:ascii="PT Astra Serif" w:hAnsi="PT Astra Serif"/>
          <w:sz w:val="28"/>
        </w:rPr>
        <w:drawing>
          <wp:inline>
            <wp:extent cx="514422" cy="495369"/>
            <wp:effectExtent b="0" l="0" r="0" t="0"/>
            <wp:docPr hidden="false" id="12" name="Picture 12"/>
            <a:graphic>
              <a:graphicData uri="http://schemas.openxmlformats.org/drawingml/2006/picture">
                <pic:pic>
                  <pic:nvPicPr>
                    <pic:cNvPr hidden="false" id="11" name="Picture 11"/>
                    <pic:cNvPicPr preferRelativeResize="true"/>
                  </pic:nvPicPr>
                  <pic:blipFill>
                    <a:blip r:embed="rId9"/>
                    <a:stretch/>
                  </pic:blipFill>
                  <pic:spPr>
                    <a:xfrm flipH="false" flipV="false" rot="0">
                      <a:ext cx="514422" cy="495369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Б) </w:t>
      </w:r>
      <w:r>
        <w:rPr>
          <w:rFonts w:ascii="PT Astra Serif" w:hAnsi="PT Astra Serif"/>
          <w:sz w:val="28"/>
        </w:rPr>
        <w:drawing>
          <wp:inline>
            <wp:extent cx="543001" cy="533474"/>
            <wp:effectExtent b="0" l="0" r="0" t="0"/>
            <wp:docPr hidden="false" id="14" name="Picture 14"/>
            <a:graphic>
              <a:graphicData uri="http://schemas.openxmlformats.org/drawingml/2006/picture">
                <pic:pic>
                  <pic:nvPicPr>
                    <pic:cNvPr hidden="false" id="13" name="Picture 13"/>
                    <pic:cNvPicPr preferRelativeResize="true"/>
                  </pic:nvPicPr>
                  <pic:blipFill>
                    <a:blip r:embed="rId10"/>
                    <a:stretch/>
                  </pic:blipFill>
                  <pic:spPr>
                    <a:xfrm flipH="false" flipV="false" rot="0">
                      <a:ext cx="543001" cy="533474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7D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В) </w:t>
      </w:r>
      <w:r>
        <w:rPr>
          <w:rFonts w:ascii="PT Astra Serif" w:hAnsi="PT Astra Serif"/>
          <w:sz w:val="28"/>
        </w:rPr>
        <w:drawing>
          <wp:inline>
            <wp:extent cx="523948" cy="447737"/>
            <wp:effectExtent b="0" l="0" r="0" t="0"/>
            <wp:docPr hidden="false" id="16" name="Picture 16"/>
            <a:graphic>
              <a:graphicData uri="http://schemas.openxmlformats.org/drawingml/2006/picture">
                <pic:pic>
                  <pic:nvPicPr>
                    <pic:cNvPr hidden="false" id="15" name="Picture 15"/>
                    <pic:cNvPicPr preferRelativeResize="true"/>
                  </pic:nvPicPr>
                  <pic:blipFill>
                    <a:blip r:embed="rId11"/>
                    <a:stretch/>
                  </pic:blipFill>
                  <pic:spPr>
                    <a:xfrm flipH="false" flipV="false" rot="0">
                      <a:ext cx="523948" cy="447737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Г) </w:t>
      </w:r>
      <w:r>
        <w:rPr>
          <w:rFonts w:ascii="PT Astra Serif" w:hAnsi="PT Astra Serif"/>
          <w:sz w:val="28"/>
        </w:rPr>
        <w:drawing>
          <wp:inline>
            <wp:extent cx="400106" cy="390579"/>
            <wp:effectExtent b="0" l="0" r="0" t="0"/>
            <wp:docPr hidden="false" id="18" name="Picture 18"/>
            <a:graphic>
              <a:graphicData uri="http://schemas.openxmlformats.org/drawingml/2006/picture">
                <pic:pic>
                  <pic:nvPicPr>
                    <pic:cNvPr hidden="false" id="17" name="Picture 17"/>
                    <pic:cNvPicPr preferRelativeResize="true"/>
                  </pic:nvPicPr>
                  <pic:blipFill>
                    <a:blip r:embed="rId12"/>
                    <a:stretch/>
                  </pic:blipFill>
                  <pic:spPr>
                    <a:xfrm flipH="false" flipV="false" rot="0">
                      <a:ext cx="400106" cy="390579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br/>
      </w:r>
    </w:p>
    <w:p w14:paraId="7E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Какой тип блоков используется для анимации?</w:t>
      </w:r>
    </w:p>
    <w:p w14:paraId="7F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А) </w:t>
      </w:r>
      <w:r>
        <w:rPr>
          <w:rFonts w:ascii="PT Astra Serif" w:hAnsi="PT Astra Serif"/>
          <w:sz w:val="28"/>
        </w:rPr>
        <w:drawing>
          <wp:inline>
            <wp:extent cx="581106" cy="504895"/>
            <wp:effectExtent b="0" l="0" r="0" t="0"/>
            <wp:docPr hidden="false" id="20" name="Picture 20"/>
            <a:graphic>
              <a:graphicData uri="http://schemas.openxmlformats.org/drawingml/2006/picture">
                <pic:pic>
                  <pic:nvPicPr>
                    <pic:cNvPr hidden="false" id="19" name="Picture 19"/>
                    <pic:cNvPicPr preferRelativeResize="true"/>
                  </pic:nvPicPr>
                  <pic:blipFill>
                    <a:blip r:embed="rId13"/>
                    <a:stretch/>
                  </pic:blipFill>
                  <pic:spPr>
                    <a:xfrm flipH="false" flipV="false" rot="0">
                      <a:ext cx="581106" cy="50489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Б) </w:t>
      </w:r>
      <w:r>
        <w:rPr>
          <w:rFonts w:ascii="PT Astra Serif" w:hAnsi="PT Astra Serif"/>
          <w:sz w:val="28"/>
        </w:rPr>
        <w:drawing>
          <wp:inline>
            <wp:extent cx="571580" cy="466790"/>
            <wp:effectExtent b="0" l="0" r="0" t="0"/>
            <wp:docPr hidden="false" id="22" name="Picture 22"/>
            <a:graphic>
              <a:graphicData uri="http://schemas.openxmlformats.org/drawingml/2006/picture">
                <pic:pic>
                  <pic:nvPicPr>
                    <pic:cNvPr hidden="false" id="21" name="Picture 21"/>
                    <pic:cNvPicPr preferRelativeResize="true"/>
                  </pic:nvPicPr>
                  <pic:blipFill>
                    <a:blip r:embed="rId14"/>
                    <a:stretch/>
                  </pic:blipFill>
                  <pic:spPr>
                    <a:xfrm flipH="false" flipV="false" rot="0">
                      <a:ext cx="571580" cy="46679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80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В) </w:t>
      </w:r>
      <w:r>
        <w:rPr>
          <w:rFonts w:ascii="PT Astra Serif" w:hAnsi="PT Astra Serif"/>
          <w:sz w:val="28"/>
        </w:rPr>
        <w:drawing>
          <wp:inline>
            <wp:extent cx="571580" cy="466790"/>
            <wp:effectExtent b="0" l="0" r="0" t="0"/>
            <wp:docPr hidden="false" id="24" name="Picture 24"/>
            <a:graphic>
              <a:graphicData uri="http://schemas.openxmlformats.org/drawingml/2006/picture">
                <pic:pic>
                  <pic:nvPicPr>
                    <pic:cNvPr hidden="false" id="23" name="Picture 23"/>
                    <pic:cNvPicPr preferRelativeResize="true"/>
                  </pic:nvPicPr>
                  <pic:blipFill>
                    <a:blip r:embed="rId15"/>
                    <a:stretch/>
                  </pic:blipFill>
                  <pic:spPr>
                    <a:xfrm flipH="false" flipV="false" rot="0">
                      <a:ext cx="571580" cy="46679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Г) </w:t>
      </w:r>
      <w:r>
        <w:rPr>
          <w:rFonts w:ascii="PT Astra Serif" w:hAnsi="PT Astra Serif"/>
          <w:sz w:val="28"/>
        </w:rPr>
        <w:drawing>
          <wp:inline>
            <wp:extent cx="571580" cy="438211"/>
            <wp:effectExtent b="0" l="0" r="0" t="0"/>
            <wp:docPr hidden="false" id="26" name="Picture 26"/>
            <a:graphic>
              <a:graphicData uri="http://schemas.openxmlformats.org/drawingml/2006/picture">
                <pic:pic>
                  <pic:nvPicPr>
                    <pic:cNvPr hidden="false" id="25" name="Picture 25"/>
                    <pic:cNvPicPr preferRelativeResize="true"/>
                  </pic:nvPicPr>
                  <pic:blipFill>
                    <a:blip r:embed="rId16"/>
                    <a:stretch/>
                  </pic:blipFill>
                  <pic:spPr>
                    <a:xfrm flipH="false" flipV="false" rot="0">
                      <a:ext cx="571580" cy="438211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81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Что нужно нажать, если в начале алгоритма стоит этот блок?</w:t>
      </w:r>
      <w:r>
        <w:rPr>
          <w:rFonts w:ascii="PT Astra Serif" w:hAnsi="PT Astra Serif"/>
          <w:sz w:val="28"/>
        </w:rPr>
        <w:drawing>
          <wp:inline>
            <wp:extent cx="3372322" cy="990738"/>
            <wp:effectExtent b="0" l="0" r="0" t="0"/>
            <wp:docPr hidden="false" id="28" name="Picture 28"/>
            <a:graphic>
              <a:graphicData uri="http://schemas.openxmlformats.org/drawingml/2006/picture">
                <pic:pic>
                  <pic:nvPicPr>
                    <pic:cNvPr hidden="false" id="27" name="Picture 27"/>
                    <pic:cNvPicPr preferRelativeResize="true"/>
                  </pic:nvPicPr>
                  <pic:blipFill>
                    <a:blip r:embed="rId17"/>
                    <a:stretch/>
                  </pic:blipFill>
                  <pic:spPr>
                    <a:xfrm flipH="false" flipV="false" rot="0">
                      <a:ext cx="3372322" cy="990738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82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А) Зелёный флажок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Б) Клавишу пробел</w:t>
      </w:r>
    </w:p>
    <w:p w14:paraId="83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В) На спрайт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Г) Левую кнопку мыши</w:t>
      </w:r>
    </w:p>
    <w:p w14:paraId="84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85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sz w:val="28"/>
        </w:rPr>
        <w:br/>
      </w:r>
    </w:p>
    <w:p w14:paraId="86070000">
      <w:pPr>
        <w:pStyle w:val="Style_13"/>
        <w:numPr>
          <w:numId w:val="6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 Что произойдёт со спрайтом после нажатия на зелёный флажок?</w:t>
      </w:r>
      <w:r>
        <w:rPr>
          <w:rFonts w:ascii="PT Astra Serif" w:hAnsi="PT Astra Serif"/>
          <w:sz w:val="28"/>
        </w:rPr>
        <w:drawing>
          <wp:inline>
            <wp:extent cx="3876675" cy="2019299"/>
            <wp:effectExtent b="0" l="0" r="0" t="0"/>
            <wp:docPr hidden="false" id="30" name="Picture 30"/>
            <a:graphic>
              <a:graphicData uri="http://schemas.openxmlformats.org/drawingml/2006/picture">
                <pic:pic>
                  <pic:nvPicPr>
                    <pic:cNvPr hidden="false" id="29" name="Picture 29"/>
                    <pic:cNvPicPr preferRelativeResize="true"/>
                  </pic:nvPicPr>
                  <pic:blipFill>
                    <a:blip r:embed="rId18"/>
                    <a:stretch/>
                  </pic:blipFill>
                  <pic:spPr>
                    <a:xfrm flipH="false" flipV="false" rot="0">
                      <a:ext cx="3876675" cy="201929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87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А) Спрайт пойдет влево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Б) Спрайт спрячется</w:t>
      </w:r>
    </w:p>
    <w:p w14:paraId="88070000">
      <w:pPr>
        <w:pStyle w:val="Style_13"/>
        <w:ind/>
        <w:jc w:val="left"/>
        <w:rPr>
          <w:rFonts w:ascii="PT Astra Serif" w:hAnsi="PT Astra Serif"/>
          <w:b w:val="0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В) Спрайт подпрыгнет</w:t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>Г) Спрайт пойдет вправо</w:t>
      </w:r>
      <w:r>
        <w:rPr>
          <w:rFonts w:ascii="PT Astra Serif" w:hAnsi="PT Astra Serif"/>
        </w:rPr>
        <w:br w:type="page"/>
      </w:r>
    </w:p>
    <w:p w14:paraId="89070000">
      <w:pPr>
        <w:pStyle w:val="Style_13"/>
        <w:ind/>
        <w:jc w:val="center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1"/>
          <w:sz w:val="28"/>
        </w:rPr>
        <w:t>Практическая работа промежуточной аттестации первого полугодия по программе «Алгоритмическое программирование для начинающих»</w:t>
      </w:r>
    </w:p>
    <w:p w14:paraId="8A070000">
      <w:pPr>
        <w:pStyle w:val="Style_13"/>
        <w:ind/>
        <w:jc w:val="center"/>
        <w:rPr>
          <w:rFonts w:ascii="PT Astra Serif" w:hAnsi="PT Astra Serif"/>
          <w:b w:val="0"/>
          <w:sz w:val="28"/>
        </w:rPr>
      </w:pPr>
    </w:p>
    <w:p w14:paraId="8B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Удали спрайт с котом.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800212" cy="733527"/>
            <wp:effectExtent b="0" l="0" r="0" t="0"/>
            <wp:docPr hidden="false" id="32" name="Picture 32"/>
            <a:graphic>
              <a:graphicData uri="http://schemas.openxmlformats.org/drawingml/2006/picture">
                <pic:pic>
                  <pic:nvPicPr>
                    <pic:cNvPr hidden="false" id="31" name="Picture 31"/>
                    <pic:cNvPicPr preferRelativeResize="true"/>
                  </pic:nvPicPr>
                  <pic:blipFill>
                    <a:blip r:embed="rId19"/>
                    <a:stretch/>
                  </pic:blipFill>
                  <pic:spPr>
                    <a:xfrm flipH="false" flipV="false" rot="0">
                      <a:ext cx="800212" cy="733527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8C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Добавь шарик из библиотеки спрайтов.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942974" cy="942975"/>
            <wp:effectExtent b="0" l="0" r="0" t="0"/>
            <wp:docPr hidden="false" id="34" name="Picture 34"/>
            <a:graphic>
              <a:graphicData uri="http://schemas.openxmlformats.org/drawingml/2006/picture">
                <pic:pic>
                  <pic:nvPicPr>
                    <pic:cNvPr hidden="false" id="33" name="Picture 33"/>
                    <pic:cNvPicPr preferRelativeResize="true"/>
                  </pic:nvPicPr>
                  <pic:blipFill>
                    <a:blip r:embed="rId20"/>
                    <a:stretch/>
                  </pic:blipFill>
                  <pic:spPr>
                    <a:xfrm flipH="false" flipV="false" rot="0">
                      <a:ext cx="942974" cy="94297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8D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Добавь дерево из библиотеки фонов.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1295581" cy="1238423"/>
            <wp:effectExtent b="0" l="0" r="0" t="0"/>
            <wp:docPr hidden="false" id="36" name="Picture 36"/>
            <a:graphic>
              <a:graphicData uri="http://schemas.openxmlformats.org/drawingml/2006/picture">
                <pic:pic>
                  <pic:nvPicPr>
                    <pic:cNvPr hidden="false" id="35" name="Picture 35"/>
                    <pic:cNvPicPr preferRelativeResize="true"/>
                  </pic:nvPicPr>
                  <pic:blipFill>
                    <a:blip r:embed="rId21"/>
                    <a:stretch/>
                  </pic:blipFill>
                  <pic:spPr>
                    <a:xfrm flipH="false" flipV="false" rot="0">
                      <a:ext cx="1295581" cy="1238423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8E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Добавь пустой спрайт.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1714739" cy="1819529"/>
            <wp:effectExtent b="0" l="0" r="0" t="0"/>
            <wp:docPr hidden="false" id="38" name="Picture 38"/>
            <a:graphic>
              <a:graphicData uri="http://schemas.openxmlformats.org/drawingml/2006/picture">
                <pic:pic>
                  <pic:nvPicPr>
                    <pic:cNvPr hidden="false" id="37" name="Picture 37"/>
                    <pic:cNvPicPr preferRelativeResize="true"/>
                  </pic:nvPicPr>
                  <pic:blipFill>
                    <a:blip r:embed="rId22"/>
                    <a:stretch/>
                  </pic:blipFill>
                  <pic:spPr>
                    <a:xfrm flipH="false" flipV="false" rot="0">
                      <a:ext cx="1714739" cy="181952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8F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90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91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92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93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94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В пустом спрайте нарисуй прицел, как в примере ниже.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2047875" cy="1952625"/>
            <wp:effectExtent b="0" l="0" r="0" t="0"/>
            <wp:docPr hidden="false" id="40" name="Picture 40"/>
            <a:graphic>
              <a:graphicData uri="http://schemas.openxmlformats.org/drawingml/2006/picture">
                <pic:pic>
                  <pic:nvPicPr>
                    <pic:cNvPr hidden="false" id="39" name="Picture 39"/>
                    <pic:cNvPicPr preferRelativeResize="true"/>
                  </pic:nvPicPr>
                  <pic:blipFill>
                    <a:blip r:embed="rId23"/>
                    <a:stretch/>
                  </pic:blipFill>
                  <pic:spPr>
                    <a:xfrm flipH="false" flipV="false" rot="0">
                      <a:ext cx="2047875" cy="195262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95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В спрайте с прицелом составь алгоритм из блоков.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3190874" cy="1952624"/>
            <wp:effectExtent b="0" l="0" r="0" t="0"/>
            <wp:docPr hidden="false" id="42" name="Picture 42"/>
            <a:graphic>
              <a:graphicData uri="http://schemas.openxmlformats.org/drawingml/2006/picture">
                <pic:pic>
                  <pic:nvPicPr>
                    <pic:cNvPr hidden="false" id="41" name="Picture 41"/>
                    <pic:cNvPicPr preferRelativeResize="true"/>
                  </pic:nvPicPr>
                  <pic:blipFill>
                    <a:blip r:embed="rId24"/>
                    <a:stretch/>
                  </pic:blipFill>
                  <pic:spPr>
                    <a:xfrm flipH="false" flipV="false" rot="0">
                      <a:ext cx="3190874" cy="1952624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96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Создай переменную и назови её «шарики».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1657582" cy="676369"/>
            <wp:effectExtent b="0" l="0" r="0" t="0"/>
            <wp:docPr hidden="false" id="44" name="Picture 44"/>
            <a:graphic>
              <a:graphicData uri="http://schemas.openxmlformats.org/drawingml/2006/picture">
                <pic:pic>
                  <pic:nvPicPr>
                    <pic:cNvPr hidden="false" id="43" name="Picture 43"/>
                    <pic:cNvPicPr preferRelativeResize="true"/>
                  </pic:nvPicPr>
                  <pic:blipFill>
                    <a:blip r:embed="rId25"/>
                    <a:stretch/>
                  </pic:blipFill>
                  <pic:spPr>
                    <a:xfrm flipH="false" flipV="false" rot="0">
                      <a:ext cx="1657582" cy="67636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97070000">
      <w:pPr>
        <w:pStyle w:val="Style_13"/>
        <w:numPr>
          <w:numId w:val="7"/>
        </w:numPr>
        <w:ind w:firstLine="0" w:left="283"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>В спрайте шарика составь два алгоритма из блоков.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6120130" cy="2406099"/>
            <wp:effectExtent b="0" l="0" r="0" t="0"/>
            <wp:docPr hidden="false" id="46" name="Picture 46"/>
            <a:graphic>
              <a:graphicData uri="http://schemas.openxmlformats.org/drawingml/2006/picture">
                <pic:pic>
                  <pic:nvPicPr>
                    <pic:cNvPr hidden="false" id="45" name="Picture 45"/>
                    <pic:cNvPicPr preferRelativeResize="true"/>
                  </pic:nvPicPr>
                  <pic:blipFill>
                    <a:blip r:embed="rId26"/>
                    <a:stretch/>
                  </pic:blipFill>
                  <pic:spPr>
                    <a:xfrm flipH="false" flipV="false" rot="0">
                      <a:ext cx="6120130" cy="240609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98070000">
      <w:pPr>
        <w:pStyle w:val="Style_13"/>
        <w:ind w:firstLine="0" w:left="-426"/>
        <w:jc w:val="left"/>
        <w:rPr>
          <w:rFonts w:ascii="PT Astra Serif" w:hAnsi="PT Astra Serif"/>
          <w:b w:val="0"/>
          <w:sz w:val="28"/>
        </w:rPr>
      </w:pPr>
    </w:p>
    <w:p w14:paraId="99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sz w:val="28"/>
        </w:rPr>
        <w:t>Проверь работу проекта.</w:t>
      </w:r>
    </w:p>
    <w:p w14:paraId="9A070000">
      <w:pPr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Должно получиться так, чтобы прицел двигался за курсором мыши, а шарик перемещался на 1 секунду в случайное положение. Если на него нажать, то он увеличит переменную «шарики», включит звук Pop и переместится в случайное положение.</w:t>
      </w:r>
    </w:p>
    <w:p w14:paraId="9B070000">
      <w:pPr>
        <w:rPr>
          <w:rFonts w:ascii="PT Astra Serif" w:hAnsi="PT Astra Serif"/>
          <w:sz w:val="28"/>
        </w:rPr>
      </w:pPr>
    </w:p>
    <w:p w14:paraId="9C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sz w:val="28"/>
        </w:rPr>
        <w:t>Если проект работает так, как нужно, переходи к 10‑му заданию. Если нет, то проверь алгоритмы из заданий 6 и 8 и попробуй запустить снова.</w:t>
      </w:r>
      <w:r>
        <w:rPr>
          <w:rFonts w:ascii="PT Astra Serif" w:hAnsi="PT Astra Serif"/>
          <w:sz w:val="28"/>
        </w:rPr>
        <w:br/>
      </w:r>
    </w:p>
    <w:p w14:paraId="9D070000">
      <w:pPr>
        <w:pStyle w:val="Style_13"/>
        <w:numPr>
          <w:numId w:val="7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 Сохрани проект назвав его своим именем.</w:t>
      </w:r>
    </w:p>
    <w:p w14:paraId="9E070000">
      <w:pPr>
        <w:pStyle w:val="Style_13"/>
        <w:ind/>
        <w:jc w:val="righ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</w:rPr>
        <w:br w:type="page"/>
      </w:r>
      <w:r>
        <w:rPr>
          <w:rFonts w:ascii="PT Astra Serif" w:hAnsi="PT Astra Serif"/>
          <w:b w:val="1"/>
          <w:sz w:val="28"/>
        </w:rPr>
        <w:t>Приложение</w:t>
      </w:r>
      <w:r>
        <w:rPr>
          <w:rFonts w:ascii="PT Astra Serif" w:hAnsi="PT Astra Serif"/>
          <w:b w:val="1"/>
          <w:sz w:val="28"/>
        </w:rPr>
        <w:t xml:space="preserve"> 2</w:t>
      </w:r>
    </w:p>
    <w:p w14:paraId="9F070000">
      <w:pPr>
        <w:pStyle w:val="Style_13"/>
        <w:ind/>
        <w:jc w:val="right"/>
        <w:rPr>
          <w:rFonts w:ascii="PT Astra Serif" w:hAnsi="PT Astra Serif"/>
          <w:b w:val="0"/>
          <w:sz w:val="28"/>
        </w:rPr>
      </w:pPr>
    </w:p>
    <w:p w14:paraId="A0070000">
      <w:pPr>
        <w:pStyle w:val="Style_13"/>
        <w:ind/>
        <w:jc w:val="center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1"/>
          <w:sz w:val="28"/>
        </w:rPr>
        <w:t>Практическая работа итоговой аттестации по программе «Алгоритмическое программирование для начинающих»</w:t>
      </w:r>
    </w:p>
    <w:p w14:paraId="A1070000">
      <w:pPr>
        <w:pStyle w:val="Style_13"/>
        <w:ind/>
        <w:jc w:val="center"/>
        <w:rPr>
          <w:rFonts w:ascii="PT Astra Serif" w:hAnsi="PT Astra Serif"/>
          <w:b w:val="0"/>
          <w:sz w:val="28"/>
        </w:rPr>
      </w:pPr>
    </w:p>
    <w:p w14:paraId="A2070000">
      <w:pPr>
        <w:pStyle w:val="Style_13"/>
        <w:ind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Вариант 1.</w:t>
      </w:r>
    </w:p>
    <w:p w14:paraId="A3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A4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Добавь из библиотеки спрайтов ракету и камень.</w:t>
      </w:r>
    </w:p>
    <w:p w14:paraId="A5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sz w:val="28"/>
        </w:rPr>
        <w:drawing>
          <wp:inline>
            <wp:extent cx="1314634" cy="1305107"/>
            <wp:effectExtent b="0" l="0" r="0" t="0"/>
            <wp:docPr hidden="false" id="48" name="Picture 48"/>
            <a:graphic>
              <a:graphicData uri="http://schemas.openxmlformats.org/drawingml/2006/picture">
                <pic:pic>
                  <pic:nvPicPr>
                    <pic:cNvPr hidden="false" id="47" name="Picture 47"/>
                    <pic:cNvPicPr preferRelativeResize="true"/>
                  </pic:nvPicPr>
                  <pic:blipFill>
                    <a:blip r:embed="rId27"/>
                    <a:stretch/>
                  </pic:blipFill>
                  <pic:spPr>
                    <a:xfrm flipH="false" flipV="false" rot="0">
                      <a:ext cx="1314634" cy="1305107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drawing>
          <wp:inline>
            <wp:extent cx="1352739" cy="1362265"/>
            <wp:effectExtent b="0" l="0" r="0" t="0"/>
            <wp:docPr hidden="false" id="50" name="Picture 50"/>
            <a:graphic>
              <a:graphicData uri="http://schemas.openxmlformats.org/drawingml/2006/picture">
                <pic:pic>
                  <pic:nvPicPr>
                    <pic:cNvPr hidden="false" id="49" name="Picture 49"/>
                    <pic:cNvPicPr preferRelativeResize="true"/>
                  </pic:nvPicPr>
                  <pic:blipFill>
                    <a:blip r:embed="rId28"/>
                    <a:stretch/>
                  </pic:blipFill>
                  <pic:spPr>
                    <a:xfrm flipH="false" flipV="false" rot="0">
                      <a:ext cx="1352739" cy="136226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A6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A7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1"/>
          <w:sz w:val="28"/>
        </w:rPr>
        <w:t>Из библиотеки фонов добавь галактику.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1333686" cy="1238423"/>
            <wp:effectExtent b="0" l="0" r="0" t="0"/>
            <wp:docPr hidden="false" id="52" name="Picture 52"/>
            <a:graphic>
              <a:graphicData uri="http://schemas.openxmlformats.org/drawingml/2006/picture">
                <pic:pic>
                  <pic:nvPicPr>
                    <pic:cNvPr hidden="false" id="51" name="Picture 51"/>
                    <pic:cNvPicPr preferRelativeResize="true"/>
                  </pic:nvPicPr>
                  <pic:blipFill>
                    <a:blip r:embed="rId29"/>
                    <a:stretch/>
                  </pic:blipFill>
                  <pic:spPr>
                    <a:xfrm flipH="false" flipV="false" rot="0">
                      <a:ext cx="1333686" cy="1238423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A8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1"/>
          <w:sz w:val="28"/>
        </w:rPr>
        <w:t>Составь алгоритм для спрайта с ракетой: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b w:val="0"/>
          <w:sz w:val="28"/>
        </w:rPr>
        <w:t>3.1. Алгоритм запускается с помощью зелёного флажка;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3.2</w:t>
      </w:r>
      <w:r>
        <w:rPr>
          <w:rFonts w:ascii="PT Astra Serif" w:hAnsi="PT Astra Serif"/>
          <w:b w:val="0"/>
          <w:sz w:val="28"/>
        </w:rPr>
        <w:t>. Добавь бесконечный цикл, который меняет костюм на следующий каждые 0.2 секунды.</w:t>
      </w:r>
      <w:r>
        <w:rPr>
          <w:rFonts w:ascii="PT Astra Serif" w:hAnsi="PT Astra Serif"/>
          <w:sz w:val="28"/>
        </w:rPr>
        <w:br/>
      </w:r>
    </w:p>
    <w:p w14:paraId="A9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1"/>
          <w:sz w:val="28"/>
        </w:rPr>
        <w:t>Составь алгоритм для спрайта с ракетой: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4.1</w:t>
      </w:r>
      <w:r>
        <w:rPr>
          <w:rFonts w:ascii="PT Astra Serif" w:hAnsi="PT Astra Serif"/>
          <w:b w:val="0"/>
          <w:sz w:val="28"/>
        </w:rPr>
        <w:t>. Алгоритм запускается с помощью зелёного флажка;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4.2. </w:t>
      </w:r>
      <w:r>
        <w:rPr>
          <w:rFonts w:ascii="PT Astra Serif" w:hAnsi="PT Astra Serif"/>
          <w:b w:val="0"/>
          <w:sz w:val="28"/>
        </w:rPr>
        <w:t xml:space="preserve">После запуска алгоритма спрайт переходит в координаты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b w:val="0"/>
          <w:sz w:val="28"/>
        </w:rPr>
        <w:t>(X = 0), (Y = -120);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4.3. </w:t>
      </w:r>
      <w:r>
        <w:rPr>
          <w:rFonts w:ascii="PT Astra Serif" w:hAnsi="PT Astra Serif"/>
          <w:sz w:val="28"/>
        </w:rPr>
        <w:t>Спрайт управляется с помощью клавиш со стрелками влево и вправо. При нажатии на стрелку влево спрайт перемещается в левую сторону, а при нажатии на стрелку вправо — в правую.</w:t>
      </w:r>
      <w:r>
        <w:rPr>
          <w:rFonts w:ascii="PT Astra Serif" w:hAnsi="PT Astra Serif"/>
          <w:sz w:val="28"/>
        </w:rPr>
        <w:br/>
      </w:r>
    </w:p>
    <w:p w14:paraId="AA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1"/>
          <w:sz w:val="28"/>
        </w:rPr>
        <w:t>Составь алгоритм для спрайта с камнем: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5.1</w:t>
      </w:r>
      <w:r>
        <w:rPr>
          <w:rFonts w:ascii="PT Astra Serif" w:hAnsi="PT Astra Serif"/>
          <w:b w:val="0"/>
          <w:sz w:val="28"/>
        </w:rPr>
        <w:t>. Алгоритм запускается с помощью зелёного флажка;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5.2. </w:t>
      </w:r>
      <w:r>
        <w:rPr>
          <w:rFonts w:ascii="PT Astra Serif" w:hAnsi="PT Astra Serif"/>
          <w:b w:val="0"/>
          <w:sz w:val="28"/>
        </w:rPr>
        <w:t xml:space="preserve">После запуска алгоритма спрайт прячется и переходит в координаты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b w:val="0"/>
          <w:sz w:val="28"/>
        </w:rPr>
        <w:t>(X = 0), (Y = -160);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5.3. Добавь бесконечный цикл, кото</w:t>
      </w:r>
      <w:r>
        <w:rPr>
          <w:rFonts w:ascii="PT Astra Serif" w:hAnsi="PT Astra Serif"/>
          <w:b w:val="0"/>
          <w:sz w:val="28"/>
        </w:rPr>
        <w:t>рый создаёт клон самого себя каждую секунду.</w:t>
      </w:r>
      <w:r>
        <w:rPr>
          <w:rFonts w:ascii="PT Astra Serif" w:hAnsi="PT Astra Serif"/>
          <w:sz w:val="28"/>
        </w:rPr>
        <w:br/>
      </w:r>
    </w:p>
    <w:p w14:paraId="AB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1"/>
          <w:sz w:val="28"/>
        </w:rPr>
        <w:t xml:space="preserve">Составь алгоритм для клонов с помощью блока </w:t>
      </w:r>
      <w:r>
        <w:rPr>
          <w:rFonts w:ascii="PT Astra Serif" w:hAnsi="PT Astra Serif"/>
          <w:b w:val="1"/>
          <w:sz w:val="28"/>
        </w:rPr>
        <w:drawing>
          <wp:inline>
            <wp:extent cx="1381318" cy="533474"/>
            <wp:effectExtent b="0" l="0" r="0" t="0"/>
            <wp:docPr hidden="false" id="54" name="Picture 54"/>
            <a:graphic>
              <a:graphicData uri="http://schemas.openxmlformats.org/drawingml/2006/picture">
                <pic:pic>
                  <pic:nvPicPr>
                    <pic:cNvPr hidden="false" id="53" name="Picture 53"/>
                    <pic:cNvPicPr preferRelativeResize="true"/>
                  </pic:nvPicPr>
                  <pic:blipFill>
                    <a:blip r:embed="rId30"/>
                    <a:stretch/>
                  </pic:blipFill>
                  <pic:spPr>
                    <a:xfrm flipH="false" flipV="false" rot="0">
                      <a:ext cx="1381318" cy="533474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1"/>
          <w:sz w:val="28"/>
        </w:rPr>
        <w:t xml:space="preserve"> в спрайте камня: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6</w:t>
      </w:r>
      <w:r>
        <w:rPr>
          <w:rFonts w:ascii="PT Astra Serif" w:hAnsi="PT Astra Serif"/>
          <w:b w:val="0"/>
          <w:sz w:val="28"/>
        </w:rPr>
        <w:t>.1. После запуска алгоритма клон появляется и переходит в случайную координату X – от -220 до 220, Y = 130;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6.2. </w:t>
      </w:r>
      <w:r>
        <w:rPr>
          <w:rFonts w:ascii="PT Astra Serif" w:hAnsi="PT Astra Serif"/>
          <w:b w:val="0"/>
          <w:sz w:val="28"/>
        </w:rPr>
        <w:t>Добавь бесконечный цикл, в котором клон движется вниз со скоростью 10 шагов;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6.3. </w:t>
      </w:r>
      <w:r>
        <w:rPr>
          <w:rFonts w:ascii="PT Astra Serif" w:hAnsi="PT Astra Serif"/>
          <w:sz w:val="28"/>
        </w:rPr>
        <w:t xml:space="preserve">Добавь условие </w:t>
      </w:r>
      <w:r>
        <w:rPr>
          <w:rFonts w:ascii="PT Astra Serif" w:hAnsi="PT Astra Serif"/>
          <w:sz w:val="28"/>
        </w:rPr>
        <w:drawing>
          <wp:inline>
            <wp:extent cx="1114581" cy="809738"/>
            <wp:effectExtent b="0" l="0" r="0" t="0"/>
            <wp:docPr hidden="false" id="56" name="Picture 56"/>
            <a:graphic>
              <a:graphicData uri="http://schemas.openxmlformats.org/drawingml/2006/picture">
                <pic:pic>
                  <pic:nvPicPr>
                    <pic:cNvPr hidden="false" id="55" name="Picture 55"/>
                    <pic:cNvPicPr preferRelativeResize="true"/>
                  </pic:nvPicPr>
                  <pic:blipFill>
                    <a:blip r:embed="rId31"/>
                    <a:stretch/>
                  </pic:blipFill>
                  <pic:spPr>
                    <a:xfrm flipH="false" flipV="false" rot="0">
                      <a:ext cx="1114581" cy="809738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t xml:space="preserve">, которое будет проверять, касался ли клон ракеты. Если касался, то клон должен удалиться </w:t>
      </w:r>
      <w:r>
        <w:rPr>
          <w:rFonts w:ascii="PT Astra Serif" w:hAnsi="PT Astra Serif"/>
          <w:sz w:val="28"/>
        </w:rPr>
        <w:drawing>
          <wp:inline>
            <wp:extent cx="790685" cy="400106"/>
            <wp:effectExtent b="0" l="0" r="0" t="0"/>
            <wp:docPr hidden="false" id="58" name="Picture 58"/>
            <a:graphic>
              <a:graphicData uri="http://schemas.openxmlformats.org/drawingml/2006/picture">
                <pic:pic>
                  <pic:nvPicPr>
                    <pic:cNvPr hidden="false" id="57" name="Picture 57"/>
                    <pic:cNvPicPr preferRelativeResize="true"/>
                  </pic:nvPicPr>
                  <pic:blipFill>
                    <a:blip r:embed="rId32"/>
                    <a:stretch/>
                  </pic:blipFill>
                  <pic:spPr>
                    <a:xfrm flipH="false" flipV="false" rot="0">
                      <a:ext cx="790685" cy="400106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t>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6.4. </w:t>
      </w:r>
      <w:r>
        <w:rPr>
          <w:rFonts w:ascii="PT Astra Serif" w:hAnsi="PT Astra Serif"/>
          <w:b w:val="0"/>
          <w:sz w:val="28"/>
        </w:rPr>
        <w:t>Добавь условие, которое будет проверять, касался ли клон края. Если касался, то клон должен удалиться.</w:t>
      </w:r>
      <w:r>
        <w:rPr>
          <w:rFonts w:ascii="PT Astra Serif" w:hAnsi="PT Astra Serif"/>
          <w:sz w:val="28"/>
        </w:rPr>
        <w:br/>
      </w:r>
    </w:p>
    <w:p w14:paraId="AC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Создай переменную «Столкновения» </w:t>
      </w:r>
      <w:r>
        <w:rPr>
          <w:rFonts w:ascii="PT Astra Serif" w:hAnsi="PT Astra Serif"/>
          <w:b w:val="0"/>
          <w:sz w:val="28"/>
        </w:rPr>
        <w:drawing>
          <wp:inline>
            <wp:extent cx="1362265" cy="314369"/>
            <wp:effectExtent b="0" l="0" r="0" t="0"/>
            <wp:docPr hidden="false" id="60" name="Picture 60"/>
            <a:graphic>
              <a:graphicData uri="http://schemas.openxmlformats.org/drawingml/2006/picture">
                <pic:pic>
                  <pic:nvPicPr>
                    <pic:cNvPr hidden="false" id="59" name="Picture 59"/>
                    <pic:cNvPicPr preferRelativeResize="true"/>
                  </pic:nvPicPr>
                  <pic:blipFill>
                    <a:blip r:embed="rId33"/>
                    <a:stretch/>
                  </pic:blipFill>
                  <pic:spPr>
                    <a:xfrm flipH="false" flipV="false" rot="0">
                      <a:ext cx="1362265" cy="314369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>.</w:t>
      </w:r>
      <w:r>
        <w:rPr>
          <w:rFonts w:ascii="PT Astra Serif" w:hAnsi="PT Astra Serif"/>
          <w:sz w:val="28"/>
        </w:rPr>
        <w:br/>
      </w:r>
    </w:p>
    <w:p w14:paraId="AD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Добавь блок </w:t>
      </w:r>
      <w:r>
        <w:rPr>
          <w:rFonts w:ascii="PT Astra Serif" w:hAnsi="PT Astra Serif"/>
          <w:b w:val="0"/>
          <w:sz w:val="28"/>
        </w:rPr>
        <w:drawing>
          <wp:inline>
            <wp:extent cx="2229162" cy="409632"/>
            <wp:effectExtent b="0" l="0" r="0" t="0"/>
            <wp:docPr hidden="false" id="62" name="Picture 62"/>
            <a:graphic>
              <a:graphicData uri="http://schemas.openxmlformats.org/drawingml/2006/picture">
                <pic:pic>
                  <pic:nvPicPr>
                    <pic:cNvPr hidden="false" id="61" name="Picture 61"/>
                    <pic:cNvPicPr preferRelativeResize="true"/>
                  </pic:nvPicPr>
                  <pic:blipFill>
                    <a:blip r:embed="rId34"/>
                    <a:stretch/>
                  </pic:blipFill>
                  <pic:spPr>
                    <a:xfrm flipH="false" flipV="false" rot="0">
                      <a:ext cx="2229162" cy="409632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 xml:space="preserve"> в условие, которое проверяет касание с ракетой. Запусти проект и проверь, переменная должна увеличиваться после касания с ракетой</w:t>
      </w:r>
      <w:r>
        <w:rPr>
          <w:rFonts w:ascii="PT Astra Serif" w:hAnsi="PT Astra Serif"/>
          <w:b w:val="0"/>
          <w:sz w:val="28"/>
        </w:rPr>
        <w:br/>
      </w:r>
      <w:r>
        <w:rPr>
          <w:rFonts w:ascii="PT Astra Serif" w:hAnsi="PT Astra Serif"/>
          <w:b w:val="0"/>
          <w:sz w:val="28"/>
        </w:rPr>
        <w:br/>
      </w:r>
    </w:p>
    <w:p w14:paraId="AE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Добавь блок </w:t>
      </w:r>
      <w:r>
        <w:rPr>
          <w:rFonts w:ascii="PT Astra Serif" w:hAnsi="PT Astra Serif"/>
          <w:b w:val="0"/>
          <w:sz w:val="28"/>
        </w:rPr>
        <w:drawing>
          <wp:inline>
            <wp:extent cx="2429215" cy="447737"/>
            <wp:effectExtent b="0" l="0" r="0" t="0"/>
            <wp:docPr hidden="false" id="64" name="Picture 64"/>
            <a:graphic>
              <a:graphicData uri="http://schemas.openxmlformats.org/drawingml/2006/picture">
                <pic:pic>
                  <pic:nvPicPr>
                    <pic:cNvPr hidden="false" id="63" name="Picture 63"/>
                    <pic:cNvPicPr preferRelativeResize="true"/>
                  </pic:nvPicPr>
                  <pic:blipFill>
                    <a:blip r:embed="rId35"/>
                    <a:stretch/>
                  </pic:blipFill>
                  <pic:spPr>
                    <a:xfrm flipH="false" flipV="false" rot="0">
                      <a:ext cx="2429215" cy="447737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 xml:space="preserve"> в </w:t>
      </w:r>
      <w:r>
        <w:rPr>
          <w:rFonts w:ascii="PT Astra Serif" w:hAnsi="PT Astra Serif"/>
          <w:b w:val="0"/>
          <w:sz w:val="28"/>
        </w:rPr>
        <w:t xml:space="preserve">алгоритм для спрайта так, чтобы после нажатия на зелёный флажок переменная стала равна </w:t>
      </w:r>
      <w:r>
        <w:rPr>
          <w:rFonts w:ascii="PT Astra Serif" w:hAnsi="PT Astra Serif"/>
          <w:b w:val="0"/>
          <w:sz w:val="28"/>
        </w:rPr>
        <w:br/>
      </w:r>
      <w:r>
        <w:rPr>
          <w:rFonts w:ascii="PT Astra Serif" w:hAnsi="PT Astra Serif"/>
          <w:b w:val="0"/>
          <w:sz w:val="28"/>
        </w:rPr>
        <w:t>0.</w:t>
      </w:r>
      <w:r>
        <w:rPr>
          <w:rFonts w:ascii="PT Astra Serif" w:hAnsi="PT Astra Serif"/>
          <w:b w:val="0"/>
          <w:sz w:val="28"/>
        </w:rPr>
        <w:br/>
      </w:r>
    </w:p>
    <w:p w14:paraId="AF070000">
      <w:pPr>
        <w:pStyle w:val="Style_13"/>
        <w:numPr>
          <w:numId w:val="8"/>
        </w:numPr>
        <w:ind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0"/>
          <w:sz w:val="28"/>
        </w:rPr>
        <w:t xml:space="preserve"> Сохрани проект назвав своим именем.</w:t>
      </w:r>
      <w:r>
        <w:rPr>
          <w:rFonts w:ascii="PT Astra Serif" w:hAnsi="PT Astra Serif"/>
          <w:sz w:val="28"/>
        </w:rPr>
        <w:br w:type="page"/>
      </w:r>
      <w:r>
        <w:rPr>
          <w:rFonts w:ascii="PT Astra Serif" w:hAnsi="PT Astra Serif"/>
          <w:b w:val="1"/>
          <w:sz w:val="28"/>
        </w:rPr>
        <w:t>Вариант 2.</w:t>
      </w:r>
      <w:r>
        <w:rPr>
          <w:rFonts w:ascii="PT Astra Serif" w:hAnsi="PT Astra Serif"/>
          <w:sz w:val="28"/>
        </w:rPr>
        <w:br/>
      </w:r>
    </w:p>
    <w:p w14:paraId="B0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Загрузи 3 спрайта.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2324425" cy="752580"/>
            <wp:effectExtent b="0" l="0" r="0" t="0"/>
            <wp:docPr hidden="false" id="66" name="Picture 66"/>
            <a:graphic>
              <a:graphicData uri="http://schemas.openxmlformats.org/drawingml/2006/picture">
                <pic:pic>
                  <pic:nvPicPr>
                    <pic:cNvPr hidden="false" id="65" name="Picture 65"/>
                    <pic:cNvPicPr preferRelativeResize="true"/>
                  </pic:nvPicPr>
                  <pic:blipFill>
                    <a:blip r:embed="rId36"/>
                    <a:stretch/>
                  </pic:blipFill>
                  <pic:spPr>
                    <a:xfrm flipH="false" flipV="false" rot="0">
                      <a:ext cx="2324425" cy="75258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br/>
      </w:r>
    </w:p>
    <w:p w14:paraId="B1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Загрузи фон.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drawing>
          <wp:inline>
            <wp:extent cx="895475" cy="885949"/>
            <wp:effectExtent b="0" l="0" r="0" t="0"/>
            <wp:docPr hidden="false" id="68" name="Picture 68"/>
            <a:graphic>
              <a:graphicData uri="http://schemas.openxmlformats.org/drawingml/2006/picture">
                <pic:pic>
                  <pic:nvPicPr>
                    <pic:cNvPr hidden="false" id="67" name="Picture 67"/>
                    <pic:cNvPicPr preferRelativeResize="true"/>
                  </pic:nvPicPr>
                  <pic:blipFill>
                    <a:blip r:embed="rId37"/>
                    <a:stretch/>
                  </pic:blipFill>
                  <pic:spPr>
                    <a:xfrm flipH="false" flipV="false" rot="0">
                      <a:ext cx="895475" cy="885949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br/>
      </w:r>
    </w:p>
    <w:p w14:paraId="B2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Составь алгоритм для спрайта Гарри:</w:t>
      </w:r>
    </w:p>
    <w:p w14:paraId="B3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3.1. </w:t>
      </w:r>
      <w:r>
        <w:rPr>
          <w:rFonts w:ascii="PT Astra Serif" w:hAnsi="PT Astra Serif"/>
          <w:b w:val="0"/>
          <w:sz w:val="28"/>
        </w:rPr>
        <w:t>Алгоритм запускается с помощью зелёного флажка;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>3</w:t>
      </w:r>
      <w:r>
        <w:rPr>
          <w:rFonts w:ascii="PT Astra Serif" w:hAnsi="PT Astra Serif"/>
          <w:sz w:val="28"/>
        </w:rPr>
        <w:t xml:space="preserve">.2. </w:t>
      </w:r>
      <w:r>
        <w:rPr>
          <w:rFonts w:ascii="PT Astra Serif" w:hAnsi="PT Astra Serif"/>
          <w:b w:val="0"/>
          <w:sz w:val="28"/>
        </w:rPr>
        <w:t xml:space="preserve">После запуска алгоритма спрайт переходит в координаты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b w:val="0"/>
          <w:sz w:val="28"/>
        </w:rPr>
        <w:t>(X = 0), (Y = 0);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b w:val="0"/>
          <w:sz w:val="28"/>
        </w:rPr>
        <w:tab/>
      </w:r>
      <w:r>
        <w:rPr>
          <w:rFonts w:ascii="PT Astra Serif" w:hAnsi="PT Astra Serif"/>
          <w:b w:val="0"/>
          <w:sz w:val="28"/>
        </w:rPr>
        <w:t xml:space="preserve">3.3. </w:t>
      </w:r>
      <w:r>
        <w:rPr>
          <w:rFonts w:ascii="PT Astra Serif" w:hAnsi="PT Astra Serif"/>
          <w:sz w:val="28"/>
        </w:rPr>
        <w:t xml:space="preserve">Спрайт управляется с помощью клавиш со стрелками влево и вправо, вверх и вниз. </w:t>
      </w:r>
      <w:r>
        <w:rPr>
          <w:rFonts w:ascii="PT Astra Serif" w:hAnsi="PT Astra Serif"/>
          <w:sz w:val="28"/>
        </w:rPr>
        <w:t>При нажатии на стрелку влево спрайт перемещается в левую сторону, а при нажатии на стрелку вправо — в правую.</w:t>
      </w:r>
    </w:p>
    <w:p w14:paraId="B4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B5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Составь алгоритм для спрайта бладжер: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4.1. </w:t>
      </w:r>
      <w:r>
        <w:rPr>
          <w:rFonts w:ascii="PT Astra Serif" w:hAnsi="PT Astra Serif"/>
          <w:b w:val="0"/>
          <w:sz w:val="28"/>
        </w:rPr>
        <w:t>Алгоритм запускается с помощью зелёного флажка;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4.2. </w:t>
      </w:r>
      <w:r>
        <w:rPr>
          <w:rFonts w:ascii="PT Astra Serif" w:hAnsi="PT Astra Serif"/>
          <w:b w:val="0"/>
          <w:sz w:val="28"/>
        </w:rPr>
        <w:t xml:space="preserve">После запуска алгоритма спрайт переходит в координаты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b w:val="0"/>
          <w:sz w:val="28"/>
        </w:rPr>
        <w:t>(X = -220), (Y = -160);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4.3. </w:t>
      </w:r>
      <w:r>
        <w:rPr>
          <w:rFonts w:ascii="PT Astra Serif" w:hAnsi="PT Astra Serif"/>
          <w:b w:val="0"/>
          <w:sz w:val="28"/>
        </w:rPr>
        <w:t>Добавь бесконечный цикл, в котором бладжер поворачивается к спрайту Гарри и движется со скоростью 3 шага;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4.4. Добавь </w:t>
      </w:r>
      <w:r>
        <w:rPr>
          <w:rFonts w:ascii="PT Astra Serif" w:hAnsi="PT Astra Serif"/>
          <w:sz w:val="28"/>
        </w:rPr>
        <w:drawing>
          <wp:inline>
            <wp:extent cx="1114581" cy="809738"/>
            <wp:effectExtent b="0" l="0" r="0" t="0"/>
            <wp:docPr hidden="false" id="70" name="Picture 70"/>
            <a:graphic>
              <a:graphicData uri="http://schemas.openxmlformats.org/drawingml/2006/picture">
                <pic:pic>
                  <pic:nvPicPr>
                    <pic:cNvPr hidden="false" id="69" name="Picture 69"/>
                    <pic:cNvPicPr preferRelativeResize="true"/>
                  </pic:nvPicPr>
                  <pic:blipFill>
                    <a:blip r:embed="rId38"/>
                    <a:stretch/>
                  </pic:blipFill>
                  <pic:spPr>
                    <a:xfrm flipH="false" flipV="false" rot="0">
                      <a:ext cx="1114581" cy="809738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sz w:val="28"/>
        </w:rPr>
        <w:t>, которое будет проверять, касался ли спрайт Гарри. Если касался, то бладжер должен перейти в координаты</w:t>
      </w:r>
    </w:p>
    <w:p w14:paraId="B6070000">
      <w:pPr>
        <w:pStyle w:val="Style_13"/>
        <w:ind w:firstLine="0" w:left="709"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0"/>
          <w:sz w:val="28"/>
        </w:rPr>
        <w:t>(X = -220), (Y = -160);</w:t>
      </w:r>
    </w:p>
    <w:p w14:paraId="B7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1"/>
          <w:sz w:val="28"/>
        </w:rPr>
        <w:t>Составь два алгоритма для спрайта снитч: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5.1. Первый алгоритм активируется</w:t>
      </w:r>
      <w:r>
        <w:rPr>
          <w:rFonts w:ascii="PT Astra Serif" w:hAnsi="PT Astra Serif"/>
          <w:b w:val="0"/>
          <w:sz w:val="28"/>
        </w:rPr>
        <w:t xml:space="preserve"> с помощью зелёного флажка и запускает бесконечный цикл, который перемещает снитч каждые 2 секунды на случайное положение;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5</w:t>
      </w:r>
      <w:r>
        <w:rPr>
          <w:rFonts w:ascii="PT Astra Serif" w:hAnsi="PT Astra Serif"/>
          <w:b w:val="0"/>
          <w:sz w:val="28"/>
        </w:rPr>
        <w:t>.2. Второй алгоритм активируется с помощью зелёного флажка и запускает бесконечный цикл, который проверяет условие, касался ли спрайт Гарри. Если касался, то снитч переместится на случайное положение.</w:t>
      </w:r>
      <w:r>
        <w:rPr>
          <w:rFonts w:ascii="PT Astra Serif" w:hAnsi="PT Astra Serif"/>
          <w:sz w:val="28"/>
        </w:rPr>
        <w:br/>
      </w:r>
    </w:p>
    <w:p w14:paraId="B8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Создай 2 переменные </w:t>
      </w:r>
      <w:r>
        <w:rPr>
          <w:rFonts w:ascii="PT Astra Serif" w:hAnsi="PT Astra Serif"/>
          <w:b w:val="0"/>
          <w:sz w:val="28"/>
        </w:rPr>
        <w:drawing>
          <wp:inline>
            <wp:extent cx="1105054" cy="342948"/>
            <wp:effectExtent b="0" l="0" r="0" t="0"/>
            <wp:docPr hidden="false" id="72" name="Picture 72"/>
            <a:graphic>
              <a:graphicData uri="http://schemas.openxmlformats.org/drawingml/2006/picture">
                <pic:pic>
                  <pic:nvPicPr>
                    <pic:cNvPr hidden="false" id="71" name="Picture 71"/>
                    <pic:cNvPicPr preferRelativeResize="true"/>
                  </pic:nvPicPr>
                  <pic:blipFill>
                    <a:blip r:embed="rId39"/>
                    <a:stretch/>
                  </pic:blipFill>
                  <pic:spPr>
                    <a:xfrm flipH="false" flipV="false" rot="0">
                      <a:ext cx="1105054" cy="342948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 xml:space="preserve">и </w:t>
      </w:r>
      <w:r>
        <w:rPr>
          <w:rFonts w:ascii="PT Astra Serif" w:hAnsi="PT Astra Serif"/>
          <w:b w:val="0"/>
          <w:sz w:val="28"/>
        </w:rPr>
        <w:drawing>
          <wp:inline>
            <wp:extent cx="1095528" cy="304842"/>
            <wp:effectExtent b="0" l="0" r="0" t="0"/>
            <wp:docPr hidden="false" id="74" name="Picture 74"/>
            <a:graphic>
              <a:graphicData uri="http://schemas.openxmlformats.org/drawingml/2006/picture">
                <pic:pic>
                  <pic:nvPicPr>
                    <pic:cNvPr hidden="false" id="73" name="Picture 73"/>
                    <pic:cNvPicPr preferRelativeResize="true"/>
                  </pic:nvPicPr>
                  <pic:blipFill>
                    <a:blip r:embed="rId40"/>
                    <a:stretch/>
                  </pic:blipFill>
                  <pic:spPr>
                    <a:xfrm flipH="false" flipV="false" rot="0">
                      <a:ext cx="1095528" cy="304842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>.</w:t>
      </w:r>
      <w:r>
        <w:rPr>
          <w:rFonts w:ascii="PT Astra Serif" w:hAnsi="PT Astra Serif"/>
          <w:b w:val="0"/>
          <w:sz w:val="28"/>
        </w:rPr>
        <w:br/>
      </w:r>
    </w:p>
    <w:p w14:paraId="B9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Добавь блок в спрайт бладжер </w:t>
      </w:r>
      <w:r>
        <w:rPr>
          <w:rFonts w:ascii="PT Astra Serif" w:hAnsi="PT Astra Serif"/>
          <w:b w:val="0"/>
          <w:sz w:val="28"/>
        </w:rPr>
        <w:drawing>
          <wp:inline>
            <wp:extent cx="2324425" cy="619211"/>
            <wp:effectExtent b="0" l="0" r="0" t="0"/>
            <wp:docPr hidden="false" id="76" name="Picture 76"/>
            <a:graphic>
              <a:graphicData uri="http://schemas.openxmlformats.org/drawingml/2006/picture">
                <pic:pic>
                  <pic:nvPicPr>
                    <pic:cNvPr hidden="false" id="75" name="Picture 75"/>
                    <pic:cNvPicPr preferRelativeResize="true"/>
                  </pic:nvPicPr>
                  <pic:blipFill>
                    <a:blip r:embed="rId41"/>
                    <a:stretch/>
                  </pic:blipFill>
                  <pic:spPr>
                    <a:xfrm flipH="false" flipV="false" rot="0">
                      <a:ext cx="2324425" cy="619211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 xml:space="preserve"> в условие, которое проверяет касание с Гарри. Запусти проект и проверь, переменная должна уменьшиться после касания с </w:t>
      </w:r>
      <w:r>
        <w:rPr>
          <w:rFonts w:ascii="PT Astra Serif" w:hAnsi="PT Astra Serif"/>
          <w:b w:val="0"/>
          <w:sz w:val="28"/>
        </w:rPr>
        <w:t>Гарри.</w:t>
      </w:r>
      <w:r>
        <w:rPr>
          <w:rFonts w:ascii="PT Astra Serif" w:hAnsi="PT Astra Serif"/>
          <w:b w:val="0"/>
          <w:sz w:val="28"/>
        </w:rPr>
        <w:br/>
      </w:r>
    </w:p>
    <w:p w14:paraId="BA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Добавь блок в спрайт снитча </w:t>
      </w:r>
      <w:r>
        <w:rPr>
          <w:rFonts w:ascii="PT Astra Serif" w:hAnsi="PT Astra Serif"/>
          <w:b w:val="0"/>
          <w:sz w:val="28"/>
        </w:rPr>
        <w:drawing>
          <wp:inline>
            <wp:extent cx="2029109" cy="457264"/>
            <wp:effectExtent b="0" l="0" r="0" t="0"/>
            <wp:docPr hidden="false" id="78" name="Picture 78"/>
            <a:graphic>
              <a:graphicData uri="http://schemas.openxmlformats.org/drawingml/2006/picture">
                <pic:pic>
                  <pic:nvPicPr>
                    <pic:cNvPr hidden="false" id="77" name="Picture 77"/>
                    <pic:cNvPicPr preferRelativeResize="true"/>
                  </pic:nvPicPr>
                  <pic:blipFill>
                    <a:blip r:embed="rId42"/>
                    <a:stretch/>
                  </pic:blipFill>
                  <pic:spPr>
                    <a:xfrm flipH="false" flipV="false" rot="0">
                      <a:ext cx="2029109" cy="457264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 xml:space="preserve"> в условие, которое проверяет касание с Гарри. Запусти проект и проверь, переменная должна увеличиться после касания с </w:t>
      </w:r>
      <w:r>
        <w:rPr>
          <w:rFonts w:ascii="PT Astra Serif" w:hAnsi="PT Astra Serif"/>
          <w:b w:val="0"/>
          <w:sz w:val="28"/>
        </w:rPr>
        <w:t>Гарри.</w:t>
      </w:r>
      <w:r>
        <w:rPr>
          <w:rFonts w:ascii="PT Astra Serif" w:hAnsi="PT Astra Serif"/>
          <w:b w:val="0"/>
          <w:sz w:val="28"/>
        </w:rPr>
        <w:br/>
      </w:r>
    </w:p>
    <w:p w14:paraId="BB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BC070000">
      <w:pPr>
        <w:pStyle w:val="Style_13"/>
        <w:ind/>
        <w:jc w:val="left"/>
        <w:rPr>
          <w:rFonts w:ascii="PT Astra Serif" w:hAnsi="PT Astra Serif"/>
          <w:b w:val="0"/>
          <w:sz w:val="28"/>
        </w:rPr>
      </w:pPr>
    </w:p>
    <w:p w14:paraId="BD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0"/>
          <w:sz w:val="28"/>
        </w:rPr>
      </w:pPr>
      <w:r>
        <w:rPr>
          <w:rFonts w:ascii="PT Astra Serif" w:hAnsi="PT Astra Serif"/>
          <w:b w:val="0"/>
          <w:sz w:val="28"/>
        </w:rPr>
        <w:t xml:space="preserve">Добавь 2 блока </w:t>
      </w:r>
      <w:r>
        <w:rPr>
          <w:rFonts w:ascii="PT Astra Serif" w:hAnsi="PT Astra Serif"/>
          <w:b w:val="0"/>
          <w:sz w:val="28"/>
        </w:rPr>
        <w:drawing>
          <wp:inline>
            <wp:extent cx="4363061" cy="543001"/>
            <wp:effectExtent b="0" l="0" r="0" t="0"/>
            <wp:docPr hidden="false" id="80" name="Picture 80"/>
            <a:graphic>
              <a:graphicData uri="http://schemas.openxmlformats.org/drawingml/2006/picture">
                <pic:pic>
                  <pic:nvPicPr>
                    <pic:cNvPr hidden="false" id="79" name="Picture 79"/>
                    <pic:cNvPicPr preferRelativeResize="true"/>
                  </pic:nvPicPr>
                  <pic:blipFill>
                    <a:blip r:embed="rId43"/>
                    <a:stretch/>
                  </pic:blipFill>
                  <pic:spPr>
                    <a:xfrm flipH="false" flipV="false" rot="0">
                      <a:ext cx="4363061" cy="543001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b w:val="0"/>
          <w:sz w:val="28"/>
        </w:rPr>
        <w:t xml:space="preserve"> в </w:t>
      </w:r>
      <w:r>
        <w:rPr>
          <w:rFonts w:ascii="PT Astra Serif" w:hAnsi="PT Astra Serif"/>
          <w:b w:val="0"/>
          <w:sz w:val="28"/>
        </w:rPr>
        <w:t xml:space="preserve">алгоритм для спрайта Гарри так, чтобы после нажатия на зелёный флажок переменная ЖИЗНИ стала равна 3, </w:t>
      </w:r>
      <w:r>
        <w:rPr>
          <w:rFonts w:ascii="PT Astra Serif" w:hAnsi="PT Astra Serif"/>
          <w:b w:val="0"/>
          <w:sz w:val="28"/>
        </w:rPr>
        <w:t xml:space="preserve">а переменная РЕЗУЛЬТАТ </w:t>
      </w:r>
      <w:r>
        <w:rPr>
          <w:rFonts w:ascii="PT Astra Serif" w:hAnsi="PT Astra Serif"/>
          <w:b w:val="0"/>
          <w:sz w:val="28"/>
        </w:rPr>
        <w:t>— 0</w:t>
      </w:r>
      <w:r>
        <w:rPr>
          <w:rFonts w:ascii="PT Astra Serif" w:hAnsi="PT Astra Serif"/>
          <w:b w:val="0"/>
          <w:sz w:val="28"/>
        </w:rPr>
        <w:t>.</w:t>
      </w:r>
    </w:p>
    <w:p w14:paraId="BE070000">
      <w:pPr>
        <w:pStyle w:val="Style_13"/>
        <w:numPr>
          <w:numId w:val="9"/>
        </w:numPr>
        <w:ind/>
        <w:jc w:val="left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0"/>
          <w:sz w:val="28"/>
        </w:rPr>
        <w:t xml:space="preserve"> </w:t>
      </w:r>
      <w:r>
        <w:rPr>
          <w:rFonts w:ascii="PT Astra Serif" w:hAnsi="PT Astra Serif"/>
          <w:b w:val="0"/>
          <w:sz w:val="28"/>
        </w:rPr>
        <w:t xml:space="preserve"> Сохрани проект назвав своим именем.</w:t>
      </w:r>
    </w:p>
    <w:p w14:paraId="BF070000">
      <w:pPr>
        <w:pStyle w:val="Style_13"/>
        <w:ind/>
        <w:jc w:val="left"/>
        <w:rPr>
          <w:rFonts w:ascii="PT Astra Serif" w:hAnsi="PT Astra Serif"/>
          <w:b w:val="1"/>
        </w:rPr>
      </w:pPr>
    </w:p>
    <w:p w14:paraId="C0070000">
      <w:pPr>
        <w:rPr>
          <w:rFonts w:ascii="PT Astra Serif" w:hAnsi="PT Astra Serif"/>
          <w:color w:themeColor="text1" w:val="000000"/>
          <w:sz w:val="28"/>
        </w:rPr>
      </w:pPr>
    </w:p>
    <w:sectPr>
      <w:headerReference r:id="rId3" w:type="default"/>
      <w:type w:val="nextColumn"/>
      <w:pgSz w:h="16838" w:orient="portrait" w:w="11906"/>
      <w:pgMar w:bottom="1134" w:footer="708" w:gutter="0" w:header="708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  <w:rPr>
        <w:rFonts w:ascii="Times New Roman" w:hAnsi="Times New Roman"/>
        <w:sz w:val="24"/>
      </w:rPr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2000000">
    <w:pPr>
      <w:pStyle w:val="Style_1"/>
      <w:ind/>
      <w:jc w:val="center"/>
      <w:rPr>
        <w:rFonts w:ascii="Times New Roman" w:hAnsi="Times New Roman"/>
        <w:sz w:val="24"/>
      </w:rPr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3000000">
    <w:pPr>
      <w:pStyle w:val="Style_1"/>
      <w:ind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  <w:rPr>
        <w:b w:val="1"/>
        <w:sz w:val="28"/>
      </w:rPr>
    </w:lvl>
    <w:lvl w:ilvl="1">
      <w:start w:val="1"/>
      <w:numFmt w:val="decimal"/>
      <w:lvlText w:val="%1.%2."/>
      <w:lvlJc w:val="left"/>
      <w:pPr>
        <w:ind w:hanging="720" w:left="1080"/>
      </w:pPr>
      <w:rPr>
        <w:b w:val="1"/>
      </w:rPr>
    </w:lvl>
    <w:lvl w:ilvl="2">
      <w:start w:val="1"/>
      <w:numFmt w:val="decimal"/>
      <w:lvlText w:val="%1.%2.%3."/>
      <w:lvlJc w:val="left"/>
      <w:pPr>
        <w:ind w:hanging="720" w:left="1080"/>
      </w:pPr>
    </w:lvl>
    <w:lvl w:ilvl="3">
      <w:start w:val="1"/>
      <w:numFmt w:val="decimal"/>
      <w:lvlText w:val="%1.%2.%3.%4."/>
      <w:lvlJc w:val="left"/>
      <w:pPr>
        <w:ind w:hanging="1080" w:left="1440"/>
      </w:pPr>
    </w:lvl>
    <w:lvl w:ilvl="4">
      <w:start w:val="1"/>
      <w:numFmt w:val="decimal"/>
      <w:lvlText w:val="%1.%2.%3.%4.%5."/>
      <w:lvlJc w:val="left"/>
      <w:pPr>
        <w:ind w:hanging="1080" w:left="1440"/>
      </w:pPr>
    </w:lvl>
    <w:lvl w:ilvl="5">
      <w:start w:val="1"/>
      <w:numFmt w:val="decimal"/>
      <w:lvlText w:val="%1.%2.%3.%4.%5.%6."/>
      <w:lvlJc w:val="left"/>
      <w:pPr>
        <w:ind w:hanging="1440" w:left="1800"/>
      </w:pPr>
    </w:lvl>
    <w:lvl w:ilvl="6">
      <w:start w:val="1"/>
      <w:numFmt w:val="decimal"/>
      <w:lvlText w:val="%1.%2.%3.%4.%5.%6.%7."/>
      <w:lvlJc w:val="left"/>
      <w:pPr>
        <w:ind w:hanging="1800" w:left="2160"/>
      </w:pPr>
    </w:lvl>
    <w:lvl w:ilvl="7">
      <w:start w:val="1"/>
      <w:numFmt w:val="decimal"/>
      <w:lvlText w:val="%1.%2.%3.%4.%5.%6.%7.%8."/>
      <w:lvlJc w:val="left"/>
      <w:pPr>
        <w:ind w:hanging="1800" w:left="2160"/>
      </w:pPr>
    </w:lvl>
    <w:lvl w:ilvl="8">
      <w:start w:val="1"/>
      <w:numFmt w:val="decimal"/>
      <w:lvlText w:val="%1.%2.%3.%4.%5.%6.%7.%8.%9."/>
      <w:lvlJc w:val="left"/>
      <w:pPr>
        <w:ind w:hanging="2160" w:left="2520"/>
      </w:pPr>
    </w:lvl>
  </w:abstractNum>
  <w:abstractNum w:abstractNumId="1">
    <w:lvl w:ilvl="0">
      <w:start w:val="1"/>
      <w:numFmt w:val="decimal"/>
      <w:lvlText w:val="%1."/>
      <w:lvlJc w:val="left"/>
      <w:pPr>
        <w:ind w:hanging="360" w:left="1070"/>
      </w:pPr>
      <w:rPr>
        <w:b w:val="1"/>
        <w:color w:val="000000"/>
        <w:sz w:val="28"/>
      </w:rPr>
    </w:lvl>
    <w:lvl w:ilvl="1">
      <w:start w:val="1"/>
      <w:numFmt w:val="decimal"/>
      <w:lvlText w:val="%1.%2."/>
      <w:lvlJc w:val="left"/>
      <w:pPr>
        <w:ind w:hanging="432" w:left="858"/>
      </w:pPr>
      <w:rPr>
        <w:b w:val="1"/>
      </w:rPr>
    </w:lvl>
    <w:lvl w:ilvl="2">
      <w:start w:val="1"/>
      <w:numFmt w:val="decimal"/>
      <w:lvlText w:val="%1.%2.%3."/>
      <w:lvlJc w:val="left"/>
      <w:pPr>
        <w:ind w:hanging="504" w:left="1650"/>
      </w:pPr>
    </w:lvl>
    <w:lvl w:ilvl="3">
      <w:start w:val="1"/>
      <w:numFmt w:val="decimal"/>
      <w:lvlText w:val="%1.%2.%3.%4."/>
      <w:lvlJc w:val="left"/>
      <w:pPr>
        <w:ind w:hanging="648" w:left="2154"/>
      </w:pPr>
    </w:lvl>
    <w:lvl w:ilvl="4">
      <w:start w:val="1"/>
      <w:numFmt w:val="decimal"/>
      <w:lvlText w:val="%1.%2.%3.%4.%5."/>
      <w:lvlJc w:val="left"/>
      <w:pPr>
        <w:ind w:hanging="792" w:left="2658"/>
      </w:pPr>
    </w:lvl>
    <w:lvl w:ilvl="5">
      <w:start w:val="1"/>
      <w:numFmt w:val="decimal"/>
      <w:lvlText w:val="%1.%2.%3.%4.%5.%6."/>
      <w:lvlJc w:val="left"/>
      <w:pPr>
        <w:ind w:hanging="936" w:left="3162"/>
      </w:pPr>
    </w:lvl>
    <w:lvl w:ilvl="6">
      <w:start w:val="1"/>
      <w:numFmt w:val="decimal"/>
      <w:lvlText w:val="%1.%2.%3.%4.%5.%6.%7."/>
      <w:lvlJc w:val="left"/>
      <w:pPr>
        <w:ind w:hanging="1080" w:left="3666"/>
      </w:pPr>
    </w:lvl>
    <w:lvl w:ilvl="7">
      <w:start w:val="1"/>
      <w:numFmt w:val="decimal"/>
      <w:lvlText w:val="%1.%2.%3.%4.%5.%6.%7.%8."/>
      <w:lvlJc w:val="left"/>
      <w:pPr>
        <w:ind w:hanging="1224" w:left="4170"/>
      </w:pPr>
    </w:lvl>
    <w:lvl w:ilvl="8">
      <w:start w:val="1"/>
      <w:numFmt w:val="decimal"/>
      <w:lvlText w:val="%1.%2.%3.%4.%5.%6.%7.%8.%9."/>
      <w:lvlJc w:val="left"/>
      <w:pPr>
        <w:ind w:hanging="1440" w:left="4746"/>
      </w:pPr>
    </w:lvl>
  </w:abstractNum>
  <w:abstractNum w:abstractNumId="2">
    <w:lvl w:ilvl="0">
      <w:start w:val="2"/>
      <w:numFmt w:val="decimal"/>
      <w:lvlText w:val="%1."/>
      <w:lvlJc w:val="left"/>
      <w:pPr>
        <w:ind w:hanging="450" w:left="450"/>
      </w:pPr>
    </w:lvl>
    <w:lvl w:ilvl="1">
      <w:start w:val="2"/>
      <w:numFmt w:val="decimal"/>
      <w:lvlText w:val="%1.%2."/>
      <w:lvlJc w:val="left"/>
      <w:pPr>
        <w:ind w:hanging="720" w:left="1080"/>
      </w:pPr>
    </w:lvl>
    <w:lvl w:ilvl="2">
      <w:start w:val="1"/>
      <w:numFmt w:val="decimal"/>
      <w:lvlText w:val="%1.%2.%3."/>
      <w:lvlJc w:val="left"/>
      <w:pPr>
        <w:ind w:hanging="720" w:left="1440"/>
      </w:pPr>
    </w:lvl>
    <w:lvl w:ilvl="3">
      <w:start w:val="1"/>
      <w:numFmt w:val="decimal"/>
      <w:lvlText w:val="%1.%2.%3.%4."/>
      <w:lvlJc w:val="left"/>
      <w:pPr>
        <w:ind w:hanging="1080" w:left="2160"/>
      </w:pPr>
    </w:lvl>
    <w:lvl w:ilvl="4">
      <w:start w:val="1"/>
      <w:numFmt w:val="decimal"/>
      <w:lvlText w:val="%1.%2.%3.%4.%5."/>
      <w:lvlJc w:val="left"/>
      <w:pPr>
        <w:ind w:hanging="1080" w:left="2520"/>
      </w:pPr>
    </w:lvl>
    <w:lvl w:ilvl="5">
      <w:start w:val="1"/>
      <w:numFmt w:val="decimal"/>
      <w:lvlText w:val="%1.%2.%3.%4.%5.%6."/>
      <w:lvlJc w:val="left"/>
      <w:pPr>
        <w:ind w:hanging="1440" w:left="3240"/>
      </w:pPr>
    </w:lvl>
    <w:lvl w:ilvl="6">
      <w:start w:val="1"/>
      <w:numFmt w:val="decimal"/>
      <w:lvlText w:val="%1.%2.%3.%4.%5.%6.%7."/>
      <w:lvlJc w:val="left"/>
      <w:pPr>
        <w:ind w:hanging="1800" w:left="3960"/>
      </w:pPr>
    </w:lvl>
    <w:lvl w:ilvl="7">
      <w:start w:val="1"/>
      <w:numFmt w:val="decimal"/>
      <w:lvlText w:val="%1.%2.%3.%4.%5.%6.%7.%8."/>
      <w:lvlJc w:val="left"/>
      <w:pPr>
        <w:ind w:hanging="1800" w:left="4320"/>
      </w:pPr>
    </w:lvl>
    <w:lvl w:ilvl="8">
      <w:start w:val="1"/>
      <w:numFmt w:val="decimal"/>
      <w:lvlText w:val="%1.%2.%3.%4.%5.%6.%7.%8.%9."/>
      <w:lvlJc w:val="left"/>
      <w:pPr>
        <w:ind w:hanging="2160" w:left="5040"/>
      </w:pPr>
    </w:lvl>
  </w:abstractNum>
  <w:abstractNum w:abstractNumId="3">
    <w:lvl w:ilvl="0">
      <w:start w:val="1"/>
      <w:numFmt w:val="decimal"/>
      <w:lvlText w:val="%1."/>
      <w:lvlJc w:val="left"/>
      <w:pPr>
        <w:ind w:hanging="360" w:left="360"/>
      </w:pPr>
      <w:rPr>
        <w:rFonts w:ascii="PT Astra Serif" w:hAnsi="PT Astra Serif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6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7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8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3" w:type="paragraph">
    <w:name w:val="Normal"/>
    <w:link w:val="Style_13_ch"/>
    <w:uiPriority w:val="0"/>
    <w:qFormat/>
  </w:style>
  <w:style w:default="1" w:styleId="Style_13_ch" w:type="character">
    <w:name w:val="Normal"/>
    <w:link w:val="Style_13"/>
  </w:style>
  <w:style w:styleId="Style_4" w:type="paragraph">
    <w:name w:val="toc 2"/>
    <w:basedOn w:val="Style_13"/>
    <w:next w:val="Style_13"/>
    <w:link w:val="Style_4_ch"/>
    <w:uiPriority w:val="39"/>
    <w:pPr>
      <w:spacing w:after="100"/>
      <w:ind w:firstLine="0" w:left="220"/>
    </w:pPr>
    <w:rPr>
      <w:rFonts w:ascii="PT Astra Serif" w:hAnsi="PT Astra Serif"/>
    </w:rPr>
  </w:style>
  <w:style w:styleId="Style_4_ch" w:type="character">
    <w:name w:val="toc 2"/>
    <w:basedOn w:val="Style_13_ch"/>
    <w:link w:val="Style_4"/>
    <w:rPr>
      <w:rFonts w:ascii="PT Astra Serif" w:hAnsi="PT Astra Serif"/>
    </w:rPr>
  </w:style>
  <w:style w:styleId="Style_14" w:type="paragraph">
    <w:name w:val="Гиперссылка2"/>
    <w:link w:val="Style_14_ch"/>
    <w:rPr>
      <w:color w:val="0000FF"/>
      <w:u w:val="single"/>
    </w:rPr>
  </w:style>
  <w:style w:styleId="Style_14_ch" w:type="character">
    <w:name w:val="Гиперссылка2"/>
    <w:link w:val="Style_14"/>
    <w:rPr>
      <w:color w:val="0000FF"/>
      <w:u w:val="single"/>
    </w:rPr>
  </w:style>
  <w:style w:styleId="Style_15" w:type="paragraph">
    <w:name w:val="Balloon Text"/>
    <w:basedOn w:val="Style_13"/>
    <w:link w:val="Style_15_ch"/>
    <w:pPr>
      <w:spacing w:after="0" w:line="240" w:lineRule="auto"/>
      <w:ind/>
    </w:pPr>
    <w:rPr>
      <w:rFonts w:ascii="Tahoma" w:hAnsi="Tahoma"/>
      <w:sz w:val="16"/>
    </w:rPr>
  </w:style>
  <w:style w:styleId="Style_15_ch" w:type="character">
    <w:name w:val="Balloon Text"/>
    <w:basedOn w:val="Style_13_ch"/>
    <w:link w:val="Style_15"/>
    <w:rPr>
      <w:rFonts w:ascii="Tahoma" w:hAnsi="Tahoma"/>
      <w:sz w:val="16"/>
    </w:rPr>
  </w:style>
  <w:style w:styleId="Style_16" w:type="paragraph">
    <w:name w:val="Основной шрифт абзаца1"/>
    <w:link w:val="Style_16_ch"/>
  </w:style>
  <w:style w:styleId="Style_16_ch" w:type="character">
    <w:name w:val="Основной шрифт абзаца1"/>
    <w:link w:val="Style_16"/>
  </w:style>
  <w:style w:styleId="Style_7" w:type="paragraph">
    <w:name w:val="List Paragraph"/>
    <w:basedOn w:val="Style_13"/>
    <w:link w:val="Style_7_ch"/>
    <w:pPr>
      <w:spacing w:after="160" w:line="264" w:lineRule="auto"/>
      <w:ind w:firstLine="0" w:left="720"/>
      <w:contextualSpacing w:val="1"/>
    </w:pPr>
  </w:style>
  <w:style w:styleId="Style_7_ch" w:type="character">
    <w:name w:val="List Paragraph"/>
    <w:basedOn w:val="Style_13_ch"/>
    <w:link w:val="Style_7"/>
  </w:style>
  <w:style w:styleId="Style_17" w:type="paragraph">
    <w:name w:val="toc 4"/>
    <w:next w:val="Style_13"/>
    <w:link w:val="Style_17_ch"/>
    <w:uiPriority w:val="39"/>
    <w:pPr>
      <w:ind w:firstLine="0" w:left="600"/>
    </w:pPr>
    <w:rPr>
      <w:rFonts w:ascii="XO Thames" w:hAnsi="XO Thames"/>
      <w:sz w:val="28"/>
    </w:rPr>
  </w:style>
  <w:style w:styleId="Style_17_ch" w:type="character">
    <w:name w:val="toc 4"/>
    <w:link w:val="Style_17"/>
    <w:rPr>
      <w:rFonts w:ascii="XO Thames" w:hAnsi="XO Thames"/>
      <w:sz w:val="28"/>
    </w:rPr>
  </w:style>
  <w:style w:styleId="Style_10" w:type="paragraph">
    <w:name w:val="Основной текст (26)"/>
    <w:basedOn w:val="Style_13"/>
    <w:link w:val="Style_10_ch"/>
    <w:pPr>
      <w:widowControl w:val="0"/>
      <w:spacing w:after="420" w:before="420" w:line="0" w:lineRule="atLeast"/>
      <w:ind w:hanging="440" w:left="440"/>
      <w:jc w:val="center"/>
    </w:pPr>
    <w:rPr>
      <w:rFonts w:ascii="Times New Roman" w:hAnsi="Times New Roman"/>
      <w:sz w:val="28"/>
    </w:rPr>
  </w:style>
  <w:style w:styleId="Style_10_ch" w:type="character">
    <w:name w:val="Основной текст (26)"/>
    <w:basedOn w:val="Style_13_ch"/>
    <w:link w:val="Style_10"/>
    <w:rPr>
      <w:rFonts w:ascii="Times New Roman" w:hAnsi="Times New Roman"/>
      <w:sz w:val="28"/>
    </w:rPr>
  </w:style>
  <w:style w:styleId="Style_18" w:type="paragraph">
    <w:name w:val="toc 6"/>
    <w:next w:val="Style_13"/>
    <w:link w:val="Style_18_ch"/>
    <w:uiPriority w:val="39"/>
    <w:pPr>
      <w:ind w:firstLine="0" w:left="1000"/>
    </w:pPr>
    <w:rPr>
      <w:rFonts w:ascii="XO Thames" w:hAnsi="XO Thames"/>
      <w:sz w:val="28"/>
    </w:rPr>
  </w:style>
  <w:style w:styleId="Style_18_ch" w:type="character">
    <w:name w:val="toc 6"/>
    <w:link w:val="Style_18"/>
    <w:rPr>
      <w:rFonts w:ascii="XO Thames" w:hAnsi="XO Thames"/>
      <w:sz w:val="28"/>
    </w:rPr>
  </w:style>
  <w:style w:styleId="Style_19" w:type="paragraph">
    <w:name w:val="toc 7"/>
    <w:next w:val="Style_13"/>
    <w:link w:val="Style_19_ch"/>
    <w:uiPriority w:val="39"/>
    <w:pPr>
      <w:ind w:firstLine="0" w:left="1200"/>
    </w:pPr>
    <w:rPr>
      <w:rFonts w:ascii="XO Thames" w:hAnsi="XO Thames"/>
      <w:sz w:val="28"/>
    </w:rPr>
  </w:style>
  <w:style w:styleId="Style_19_ch" w:type="character">
    <w:name w:val="toc 7"/>
    <w:link w:val="Style_19"/>
    <w:rPr>
      <w:rFonts w:ascii="XO Thames" w:hAnsi="XO Thames"/>
      <w:sz w:val="28"/>
    </w:rPr>
  </w:style>
  <w:style w:styleId="Style_20" w:type="paragraph">
    <w:name w:val="heading 3"/>
    <w:next w:val="Style_13"/>
    <w:link w:val="Style_2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0_ch" w:type="character">
    <w:name w:val="heading 3"/>
    <w:link w:val="Style_20"/>
    <w:rPr>
      <w:rFonts w:ascii="XO Thames" w:hAnsi="XO Thames"/>
      <w:b w:val="1"/>
      <w:sz w:val="26"/>
    </w:rPr>
  </w:style>
  <w:style w:styleId="Style_21" w:type="paragraph">
    <w:name w:val="Указатель1"/>
    <w:basedOn w:val="Style_13"/>
    <w:link w:val="Style_2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21_ch" w:type="character">
    <w:name w:val="Указатель1"/>
    <w:basedOn w:val="Style_13_ch"/>
    <w:link w:val="Style_21"/>
    <w:rPr>
      <w:rFonts w:ascii="Arial" w:hAnsi="Arial"/>
      <w:sz w:val="20"/>
    </w:rPr>
  </w:style>
  <w:style w:styleId="Style_22" w:type="paragraph">
    <w:name w:val="Строгий1"/>
    <w:basedOn w:val="Style_16"/>
    <w:link w:val="Style_22_ch"/>
    <w:rPr>
      <w:b w:val="1"/>
    </w:rPr>
  </w:style>
  <w:style w:styleId="Style_22_ch" w:type="character">
    <w:name w:val="Строгий1"/>
    <w:basedOn w:val="Style_16_ch"/>
    <w:link w:val="Style_22"/>
    <w:rPr>
      <w:b w:val="1"/>
    </w:rPr>
  </w:style>
  <w:style w:styleId="Style_23" w:type="paragraph">
    <w:name w:val="Body Text"/>
    <w:basedOn w:val="Style_13"/>
    <w:link w:val="Style_23_ch"/>
    <w:pPr>
      <w:widowControl w:val="0"/>
      <w:spacing w:after="0" w:line="240" w:lineRule="auto"/>
      <w:ind/>
    </w:pPr>
    <w:rPr>
      <w:rFonts w:ascii="Times New Roman" w:hAnsi="Times New Roman"/>
      <w:sz w:val="28"/>
    </w:rPr>
  </w:style>
  <w:style w:styleId="Style_23_ch" w:type="character">
    <w:name w:val="Body Text"/>
    <w:basedOn w:val="Style_13_ch"/>
    <w:link w:val="Style_23"/>
    <w:rPr>
      <w:rFonts w:ascii="Times New Roman" w:hAnsi="Times New Roman"/>
      <w:sz w:val="28"/>
    </w:rPr>
  </w:style>
  <w:style w:styleId="Style_24" w:type="paragraph">
    <w:name w:val="Гиперссылка1"/>
    <w:basedOn w:val="Style_16"/>
    <w:link w:val="Style_24_ch"/>
    <w:rPr>
      <w:color w:val="0066CC"/>
      <w:u w:val="single"/>
    </w:rPr>
  </w:style>
  <w:style w:styleId="Style_24_ch" w:type="character">
    <w:name w:val="Гиперссылка1"/>
    <w:basedOn w:val="Style_16_ch"/>
    <w:link w:val="Style_24"/>
    <w:rPr>
      <w:color w:val="0066CC"/>
      <w:u w:val="single"/>
    </w:rPr>
  </w:style>
  <w:style w:styleId="Style_25" w:type="paragraph">
    <w:name w:val="Гиперссылка2"/>
    <w:link w:val="Style_25_ch"/>
    <w:rPr>
      <w:color w:val="0000FF"/>
      <w:u w:val="single"/>
    </w:rPr>
  </w:style>
  <w:style w:styleId="Style_25_ch" w:type="character">
    <w:name w:val="Гиперссылка2"/>
    <w:link w:val="Style_25"/>
    <w:rPr>
      <w:color w:val="0000FF"/>
      <w:u w:val="single"/>
    </w:rPr>
  </w:style>
  <w:style w:styleId="Style_26" w:type="paragraph">
    <w:name w:val="Table Paragraph"/>
    <w:basedOn w:val="Style_13"/>
    <w:link w:val="Style_26_ch"/>
    <w:pPr>
      <w:widowControl w:val="0"/>
      <w:spacing w:after="0" w:line="240" w:lineRule="auto"/>
      <w:ind w:firstLine="0" w:left="103"/>
    </w:pPr>
    <w:rPr>
      <w:rFonts w:ascii="Times New Roman" w:hAnsi="Times New Roman"/>
    </w:rPr>
  </w:style>
  <w:style w:styleId="Style_26_ch" w:type="character">
    <w:name w:val="Table Paragraph"/>
    <w:basedOn w:val="Style_13_ch"/>
    <w:link w:val="Style_26"/>
    <w:rPr>
      <w:rFonts w:ascii="Times New Roman" w:hAnsi="Times New Roman"/>
    </w:rPr>
  </w:style>
  <w:style w:styleId="Style_8" w:type="paragraph">
    <w:name w:val="Основной текст 21"/>
    <w:basedOn w:val="Style_13"/>
    <w:link w:val="Style_8_ch"/>
    <w:pPr>
      <w:spacing w:after="0" w:line="100" w:lineRule="atLeast"/>
      <w:ind/>
    </w:pPr>
    <w:rPr>
      <w:rFonts w:ascii="Times New Roman" w:hAnsi="Times New Roman"/>
      <w:sz w:val="24"/>
    </w:rPr>
  </w:style>
  <w:style w:styleId="Style_8_ch" w:type="character">
    <w:name w:val="Основной текст 21"/>
    <w:basedOn w:val="Style_13_ch"/>
    <w:link w:val="Style_8"/>
    <w:rPr>
      <w:rFonts w:ascii="Times New Roman" w:hAnsi="Times New Roman"/>
      <w:sz w:val="24"/>
    </w:rPr>
  </w:style>
  <w:style w:styleId="Style_27" w:type="paragraph">
    <w:name w:val="Основной шрифт абзаца2"/>
    <w:link w:val="Style_27_ch"/>
  </w:style>
  <w:style w:styleId="Style_27_ch" w:type="character">
    <w:name w:val="Основной шрифт абзаца2"/>
    <w:link w:val="Style_27"/>
  </w:style>
  <w:style w:styleId="Style_28" w:type="paragraph">
    <w:name w:val="toc 3"/>
    <w:next w:val="Style_13"/>
    <w:link w:val="Style_28_ch"/>
    <w:uiPriority w:val="39"/>
    <w:pPr>
      <w:ind w:firstLine="0" w:left="400"/>
    </w:pPr>
    <w:rPr>
      <w:rFonts w:ascii="PT Astra Serif" w:hAnsi="PT Astra Serif"/>
      <w:sz w:val="28"/>
    </w:rPr>
  </w:style>
  <w:style w:styleId="Style_28_ch" w:type="character">
    <w:name w:val="toc 3"/>
    <w:link w:val="Style_28"/>
    <w:rPr>
      <w:rFonts w:ascii="PT Astra Serif" w:hAnsi="PT Astra Serif"/>
      <w:sz w:val="28"/>
    </w:rPr>
  </w:style>
  <w:style w:styleId="Style_29" w:type="paragraph">
    <w:name w:val="Основной текст (2) + 11;5 pt;Полужирный"/>
    <w:basedOn w:val="Style_9"/>
    <w:link w:val="Style_29_ch"/>
    <w:rPr>
      <w:b w:val="1"/>
      <w:sz w:val="23"/>
      <w:highlight w:val="white"/>
    </w:rPr>
  </w:style>
  <w:style w:styleId="Style_29_ch" w:type="character">
    <w:name w:val="Основной текст (2) + 11;5 pt;Полужирный"/>
    <w:basedOn w:val="Style_9_ch"/>
    <w:link w:val="Style_29"/>
    <w:rPr>
      <w:b w:val="1"/>
      <w:sz w:val="23"/>
      <w:highlight w:val="white"/>
    </w:rPr>
  </w:style>
  <w:style w:styleId="Style_30" w:type="paragraph">
    <w:name w:val="Основной текст (2) + 11"/>
    <w:link w:val="Style_30_ch"/>
    <w:rPr>
      <w:rFonts w:ascii="Times New Roman" w:hAnsi="Times New Roman"/>
      <w:sz w:val="23"/>
    </w:rPr>
  </w:style>
  <w:style w:styleId="Style_30_ch" w:type="character">
    <w:name w:val="Основной текст (2) + 11"/>
    <w:link w:val="Style_30"/>
    <w:rPr>
      <w:rFonts w:ascii="Times New Roman" w:hAnsi="Times New Roman"/>
      <w:sz w:val="23"/>
    </w:rPr>
  </w:style>
  <w:style w:styleId="Style_31" w:type="paragraph">
    <w:name w:val="heading 5"/>
    <w:basedOn w:val="Style_13"/>
    <w:next w:val="Style_13"/>
    <w:link w:val="Style_31_ch"/>
    <w:uiPriority w:val="9"/>
    <w:qFormat/>
    <w:pPr>
      <w:keepNext w:val="1"/>
      <w:keepLines w:val="1"/>
      <w:spacing w:after="0" w:before="40" w:line="264" w:lineRule="auto"/>
      <w:ind/>
      <w:outlineLvl w:val="4"/>
    </w:pPr>
    <w:rPr>
      <w:rFonts w:asciiTheme="majorAscii" w:hAnsiTheme="majorHAnsi"/>
      <w:color w:themeColor="accent1" w:themeShade="BF" w:val="366091"/>
    </w:rPr>
  </w:style>
  <w:style w:styleId="Style_31_ch" w:type="character">
    <w:name w:val="heading 5"/>
    <w:basedOn w:val="Style_13_ch"/>
    <w:link w:val="Style_31"/>
    <w:rPr>
      <w:rFonts w:asciiTheme="majorAscii" w:hAnsiTheme="majorHAnsi"/>
      <w:color w:themeColor="accent1" w:themeShade="BF" w:val="366091"/>
    </w:rPr>
  </w:style>
  <w:style w:styleId="Style_32" w:type="paragraph">
    <w:name w:val="footer"/>
    <w:basedOn w:val="Style_13"/>
    <w:link w:val="Style_32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32_ch" w:type="character">
    <w:name w:val="footer"/>
    <w:basedOn w:val="Style_13_ch"/>
    <w:link w:val="Style_32"/>
  </w:style>
  <w:style w:styleId="Style_5" w:type="paragraph">
    <w:name w:val="heading 1"/>
    <w:basedOn w:val="Style_13"/>
    <w:link w:val="Style_5_ch"/>
    <w:uiPriority w:val="9"/>
    <w:qFormat/>
    <w:pPr>
      <w:widowControl w:val="0"/>
      <w:spacing w:after="0" w:line="240" w:lineRule="auto"/>
      <w:ind w:firstLine="0" w:left="961"/>
      <w:jc w:val="center"/>
      <w:outlineLvl w:val="0"/>
    </w:pPr>
    <w:rPr>
      <w:rFonts w:ascii="Times New Roman" w:hAnsi="Times New Roman"/>
      <w:b w:val="1"/>
      <w:sz w:val="28"/>
    </w:rPr>
  </w:style>
  <w:style w:styleId="Style_5_ch" w:type="character">
    <w:name w:val="heading 1"/>
    <w:basedOn w:val="Style_13_ch"/>
    <w:link w:val="Style_5"/>
    <w:rPr>
      <w:rFonts w:ascii="Times New Roman" w:hAnsi="Times New Roman"/>
      <w:b w:val="1"/>
      <w:sz w:val="28"/>
    </w:rPr>
  </w:style>
  <w:style w:styleId="Style_33" w:type="paragraph">
    <w:name w:val="Body Text Indent"/>
    <w:basedOn w:val="Style_13"/>
    <w:link w:val="Style_33_ch"/>
    <w:pPr>
      <w:widowControl w:val="0"/>
      <w:spacing w:after="120" w:line="240" w:lineRule="auto"/>
      <w:ind w:firstLine="0" w:left="283"/>
    </w:pPr>
    <w:rPr>
      <w:rFonts w:ascii="Arial" w:hAnsi="Arial"/>
      <w:sz w:val="20"/>
    </w:rPr>
  </w:style>
  <w:style w:styleId="Style_33_ch" w:type="character">
    <w:name w:val="Body Text Indent"/>
    <w:basedOn w:val="Style_13_ch"/>
    <w:link w:val="Style_33"/>
    <w:rPr>
      <w:rFonts w:ascii="Arial" w:hAnsi="Arial"/>
      <w:sz w:val="20"/>
    </w:rPr>
  </w:style>
  <w:style w:styleId="Style_34" w:type="paragraph">
    <w:name w:val="Hyperlink"/>
    <w:link w:val="Style_34_ch"/>
    <w:rPr>
      <w:color w:val="0000FF"/>
      <w:u w:val="single"/>
    </w:rPr>
  </w:style>
  <w:style w:styleId="Style_34_ch" w:type="character">
    <w:name w:val="Hyperlink"/>
    <w:link w:val="Style_34"/>
    <w:rPr>
      <w:color w:val="0000FF"/>
      <w:u w:val="single"/>
    </w:rPr>
  </w:style>
  <w:style w:styleId="Style_35" w:type="paragraph">
    <w:name w:val="Footnote"/>
    <w:link w:val="Style_35_ch"/>
    <w:pPr>
      <w:ind w:firstLine="851" w:left="0"/>
      <w:jc w:val="both"/>
    </w:pPr>
    <w:rPr>
      <w:rFonts w:ascii="XO Thames" w:hAnsi="XO Thames"/>
    </w:rPr>
  </w:style>
  <w:style w:styleId="Style_35_ch" w:type="character">
    <w:name w:val="Footnote"/>
    <w:link w:val="Style_35"/>
    <w:rPr>
      <w:rFonts w:ascii="XO Thames" w:hAnsi="XO Thames"/>
    </w:rPr>
  </w:style>
  <w:style w:styleId="Style_12" w:type="paragraph">
    <w:name w:val="Основной текст (2) + 14 pt"/>
    <w:basedOn w:val="Style_9"/>
    <w:link w:val="Style_12_ch"/>
    <w:rPr>
      <w:sz w:val="28"/>
      <w:highlight w:val="white"/>
    </w:rPr>
  </w:style>
  <w:style w:styleId="Style_12_ch" w:type="character">
    <w:name w:val="Основной текст (2) + 14 pt"/>
    <w:basedOn w:val="Style_9_ch"/>
    <w:link w:val="Style_12"/>
    <w:rPr>
      <w:sz w:val="28"/>
      <w:highlight w:val="white"/>
    </w:rPr>
  </w:style>
  <w:style w:styleId="Style_3" w:type="paragraph">
    <w:name w:val="toc 1"/>
    <w:basedOn w:val="Style_13"/>
    <w:next w:val="Style_13"/>
    <w:link w:val="Style_3_ch"/>
    <w:uiPriority w:val="39"/>
    <w:pPr>
      <w:tabs>
        <w:tab w:leader="none" w:pos="440" w:val="left"/>
        <w:tab w:leader="dot" w:pos="9345" w:val="right"/>
      </w:tabs>
      <w:spacing w:after="100"/>
      <w:ind/>
    </w:pPr>
    <w:rPr>
      <w:rFonts w:ascii="PT Astra Serif" w:hAnsi="PT Astra Serif"/>
      <w:b w:val="1"/>
    </w:rPr>
  </w:style>
  <w:style w:styleId="Style_3_ch" w:type="character">
    <w:name w:val="toc 1"/>
    <w:basedOn w:val="Style_13_ch"/>
    <w:link w:val="Style_3"/>
    <w:rPr>
      <w:rFonts w:ascii="PT Astra Serif" w:hAnsi="PT Astra Serif"/>
      <w:b w:val="1"/>
    </w:rPr>
  </w:style>
  <w:style w:styleId="Style_36" w:type="paragraph">
    <w:name w:val="Header and Footer"/>
    <w:link w:val="Style_36_ch"/>
    <w:pPr>
      <w:spacing w:line="240" w:lineRule="auto"/>
      <w:ind/>
      <w:jc w:val="both"/>
    </w:pPr>
    <w:rPr>
      <w:rFonts w:ascii="XO Thames" w:hAnsi="XO Thames"/>
      <w:sz w:val="20"/>
    </w:rPr>
  </w:style>
  <w:style w:styleId="Style_36_ch" w:type="character">
    <w:name w:val="Header and Footer"/>
    <w:link w:val="Style_36"/>
    <w:rPr>
      <w:rFonts w:ascii="XO Thames" w:hAnsi="XO Thames"/>
      <w:sz w:val="20"/>
    </w:rPr>
  </w:style>
  <w:style w:styleId="Style_37" w:type="paragraph">
    <w:name w:val="Основной текст (26)_"/>
    <w:link w:val="Style_37_ch"/>
    <w:rPr>
      <w:rFonts w:ascii="Times New Roman" w:hAnsi="Times New Roman"/>
      <w:sz w:val="28"/>
      <w:highlight w:val="white"/>
    </w:rPr>
  </w:style>
  <w:style w:styleId="Style_37_ch" w:type="character">
    <w:name w:val="Основной текст (26)_"/>
    <w:link w:val="Style_37"/>
    <w:rPr>
      <w:rFonts w:ascii="Times New Roman" w:hAnsi="Times New Roman"/>
      <w:sz w:val="28"/>
      <w:highlight w:val="white"/>
    </w:rPr>
  </w:style>
  <w:style w:styleId="Style_38" w:type="paragraph">
    <w:name w:val="toc 9"/>
    <w:next w:val="Style_13"/>
    <w:link w:val="Style_38_ch"/>
    <w:uiPriority w:val="39"/>
    <w:pPr>
      <w:ind w:firstLine="0" w:left="1600"/>
    </w:pPr>
    <w:rPr>
      <w:rFonts w:ascii="XO Thames" w:hAnsi="XO Thames"/>
      <w:sz w:val="28"/>
    </w:rPr>
  </w:style>
  <w:style w:styleId="Style_38_ch" w:type="character">
    <w:name w:val="toc 9"/>
    <w:link w:val="Style_38"/>
    <w:rPr>
      <w:rFonts w:ascii="XO Thames" w:hAnsi="XO Thames"/>
      <w:sz w:val="28"/>
    </w:rPr>
  </w:style>
  <w:style w:styleId="Style_11" w:type="paragraph">
    <w:name w:val="Default"/>
    <w:link w:val="Style_11_ch"/>
    <w:pPr>
      <w:spacing w:after="0" w:line="240" w:lineRule="auto"/>
      <w:ind/>
    </w:pPr>
    <w:rPr>
      <w:rFonts w:ascii="Times New Roman" w:hAnsi="Times New Roman"/>
      <w:sz w:val="24"/>
    </w:rPr>
  </w:style>
  <w:style w:styleId="Style_11_ch" w:type="character">
    <w:name w:val="Default"/>
    <w:link w:val="Style_11"/>
    <w:rPr>
      <w:rFonts w:ascii="Times New Roman" w:hAnsi="Times New Roman"/>
      <w:sz w:val="24"/>
    </w:rPr>
  </w:style>
  <w:style w:styleId="Style_39" w:type="paragraph">
    <w:name w:val="Основной текст (2) + 14 pt;Полужирный"/>
    <w:basedOn w:val="Style_9"/>
    <w:link w:val="Style_39_ch"/>
    <w:rPr>
      <w:b w:val="1"/>
      <w:sz w:val="28"/>
      <w:highlight w:val="white"/>
    </w:rPr>
  </w:style>
  <w:style w:styleId="Style_39_ch" w:type="character">
    <w:name w:val="Основной текст (2) + 14 pt;Полужирный"/>
    <w:basedOn w:val="Style_9_ch"/>
    <w:link w:val="Style_39"/>
    <w:rPr>
      <w:b w:val="1"/>
      <w:sz w:val="28"/>
      <w:highlight w:val="white"/>
    </w:rPr>
  </w:style>
  <w:style w:styleId="Style_40" w:type="paragraph">
    <w:name w:val="Обычный1"/>
    <w:link w:val="Style_40_ch"/>
  </w:style>
  <w:style w:styleId="Style_40_ch" w:type="character">
    <w:name w:val="Обычный1"/>
    <w:link w:val="Style_40"/>
  </w:style>
  <w:style w:styleId="Style_41" w:type="paragraph">
    <w:name w:val="toc 8"/>
    <w:next w:val="Style_13"/>
    <w:link w:val="Style_41_ch"/>
    <w:uiPriority w:val="39"/>
    <w:pPr>
      <w:ind w:firstLine="0" w:left="1400"/>
    </w:pPr>
    <w:rPr>
      <w:rFonts w:ascii="XO Thames" w:hAnsi="XO Thames"/>
      <w:sz w:val="28"/>
    </w:rPr>
  </w:style>
  <w:style w:styleId="Style_41_ch" w:type="character">
    <w:name w:val="toc 8"/>
    <w:link w:val="Style_41"/>
    <w:rPr>
      <w:rFonts w:ascii="XO Thames" w:hAnsi="XO Thames"/>
      <w:sz w:val="28"/>
    </w:rPr>
  </w:style>
  <w:style w:styleId="Style_42" w:type="paragraph">
    <w:name w:val="Default Paragraph Font"/>
    <w:link w:val="Style_42_ch"/>
  </w:style>
  <w:style w:styleId="Style_42_ch" w:type="character">
    <w:name w:val="Default Paragraph Font"/>
    <w:link w:val="Style_42"/>
  </w:style>
  <w:style w:styleId="Style_9" w:type="paragraph">
    <w:name w:val="Основной текст (2)"/>
    <w:basedOn w:val="Style_13"/>
    <w:link w:val="Style_9_ch"/>
    <w:pPr>
      <w:widowControl w:val="0"/>
      <w:spacing w:after="0" w:before="240" w:line="339" w:lineRule="exact"/>
      <w:ind w:hanging="280" w:left="280"/>
      <w:jc w:val="both"/>
    </w:pPr>
    <w:rPr>
      <w:rFonts w:ascii="Times New Roman" w:hAnsi="Times New Roman"/>
      <w:sz w:val="19"/>
    </w:rPr>
  </w:style>
  <w:style w:styleId="Style_9_ch" w:type="character">
    <w:name w:val="Основной текст (2)"/>
    <w:basedOn w:val="Style_13_ch"/>
    <w:link w:val="Style_9"/>
    <w:rPr>
      <w:rFonts w:ascii="Times New Roman" w:hAnsi="Times New Roman"/>
      <w:sz w:val="19"/>
    </w:rPr>
  </w:style>
  <w:style w:styleId="Style_43" w:type="paragraph">
    <w:name w:val="Выделение1"/>
    <w:basedOn w:val="Style_16"/>
    <w:link w:val="Style_43_ch"/>
    <w:rPr>
      <w:i w:val="1"/>
    </w:rPr>
  </w:style>
  <w:style w:styleId="Style_43_ch" w:type="character">
    <w:name w:val="Выделение1"/>
    <w:basedOn w:val="Style_16_ch"/>
    <w:link w:val="Style_43"/>
    <w:rPr>
      <w:i w:val="1"/>
    </w:rPr>
  </w:style>
  <w:style w:styleId="Style_44" w:type="paragraph">
    <w:name w:val="Основной текст (2)_"/>
    <w:basedOn w:val="Style_45"/>
    <w:link w:val="Style_44_ch"/>
    <w:rPr>
      <w:rFonts w:ascii="Times New Roman" w:hAnsi="Times New Roman"/>
      <w:sz w:val="19"/>
      <w:highlight w:val="white"/>
    </w:rPr>
  </w:style>
  <w:style w:styleId="Style_44_ch" w:type="character">
    <w:name w:val="Основной текст (2)_"/>
    <w:basedOn w:val="Style_45_ch"/>
    <w:link w:val="Style_44"/>
    <w:rPr>
      <w:rFonts w:ascii="Times New Roman" w:hAnsi="Times New Roman"/>
      <w:sz w:val="19"/>
      <w:highlight w:val="white"/>
    </w:rPr>
  </w:style>
  <w:style w:styleId="Style_46" w:type="paragraph">
    <w:name w:val="toc 5"/>
    <w:next w:val="Style_13"/>
    <w:link w:val="Style_46_ch"/>
    <w:uiPriority w:val="39"/>
    <w:pPr>
      <w:ind w:firstLine="0" w:left="800"/>
    </w:pPr>
    <w:rPr>
      <w:rFonts w:ascii="XO Thames" w:hAnsi="XO Thames"/>
      <w:sz w:val="28"/>
    </w:rPr>
  </w:style>
  <w:style w:styleId="Style_46_ch" w:type="character">
    <w:name w:val="toc 5"/>
    <w:link w:val="Style_46"/>
    <w:rPr>
      <w:rFonts w:ascii="XO Thames" w:hAnsi="XO Thames"/>
      <w:sz w:val="28"/>
    </w:rPr>
  </w:style>
  <w:style w:styleId="Style_47" w:type="paragraph">
    <w:name w:val="c7"/>
    <w:basedOn w:val="Style_16"/>
    <w:link w:val="Style_47_ch"/>
  </w:style>
  <w:style w:styleId="Style_47_ch" w:type="character">
    <w:name w:val="c7"/>
    <w:basedOn w:val="Style_16_ch"/>
    <w:link w:val="Style_47"/>
  </w:style>
  <w:style w:styleId="Style_48" w:type="paragraph">
    <w:name w:val="Основной текст (26) + Интервал 2 pt"/>
    <w:basedOn w:val="Style_10"/>
    <w:link w:val="Style_48_ch"/>
    <w:rPr>
      <w:spacing w:val="40"/>
      <w:highlight w:val="white"/>
    </w:rPr>
  </w:style>
  <w:style w:styleId="Style_48_ch" w:type="character">
    <w:name w:val="Основной текст (26) + Интервал 2 pt"/>
    <w:basedOn w:val="Style_10_ch"/>
    <w:link w:val="Style_48"/>
    <w:rPr>
      <w:spacing w:val="40"/>
      <w:highlight w:val="white"/>
    </w:rPr>
  </w:style>
  <w:style w:styleId="Style_45" w:type="paragraph">
    <w:name w:val="Основной шрифт абзаца1"/>
    <w:link w:val="Style_45_ch"/>
  </w:style>
  <w:style w:styleId="Style_45_ch" w:type="character">
    <w:name w:val="Основной шрифт абзаца1"/>
    <w:link w:val="Style_45"/>
  </w:style>
  <w:style w:styleId="Style_49" w:type="paragraph">
    <w:name w:val="Subtitle"/>
    <w:next w:val="Style_13"/>
    <w:link w:val="Style_4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9_ch" w:type="character">
    <w:name w:val="Subtitle"/>
    <w:link w:val="Style_49"/>
    <w:rPr>
      <w:rFonts w:ascii="XO Thames" w:hAnsi="XO Thames"/>
      <w:i w:val="1"/>
      <w:sz w:val="24"/>
    </w:rPr>
  </w:style>
  <w:style w:styleId="Style_50" w:type="paragraph">
    <w:name w:val="Normal (Web)"/>
    <w:basedOn w:val="Style_13"/>
    <w:link w:val="Style_5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50_ch" w:type="character">
    <w:name w:val="Normal (Web)"/>
    <w:basedOn w:val="Style_13_ch"/>
    <w:link w:val="Style_50"/>
    <w:rPr>
      <w:rFonts w:ascii="Times New Roman" w:hAnsi="Times New Roman"/>
      <w:sz w:val="24"/>
    </w:rPr>
  </w:style>
  <w:style w:styleId="Style_51" w:type="paragraph">
    <w:name w:val="Title"/>
    <w:next w:val="Style_13"/>
    <w:link w:val="Style_5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1_ch" w:type="character">
    <w:name w:val="Title"/>
    <w:link w:val="Style_51"/>
    <w:rPr>
      <w:rFonts w:ascii="XO Thames" w:hAnsi="XO Thames"/>
      <w:b w:val="1"/>
      <w:caps w:val="1"/>
      <w:sz w:val="40"/>
    </w:rPr>
  </w:style>
  <w:style w:styleId="Style_52" w:type="paragraph">
    <w:name w:val="heading 4"/>
    <w:basedOn w:val="Style_13"/>
    <w:next w:val="Style_13"/>
    <w:link w:val="Style_52_ch"/>
    <w:uiPriority w:val="9"/>
    <w:qFormat/>
    <w:pPr>
      <w:keepNext w:val="1"/>
      <w:keepLines w:val="1"/>
      <w:spacing w:after="0" w:before="40" w:line="264" w:lineRule="auto"/>
      <w:ind/>
      <w:outlineLvl w:val="3"/>
    </w:pPr>
    <w:rPr>
      <w:rFonts w:asciiTheme="majorAscii" w:hAnsiTheme="majorHAnsi"/>
      <w:i w:val="1"/>
      <w:color w:themeColor="accent1" w:themeShade="BF" w:val="366091"/>
    </w:rPr>
  </w:style>
  <w:style w:styleId="Style_52_ch" w:type="character">
    <w:name w:val="heading 4"/>
    <w:basedOn w:val="Style_13_ch"/>
    <w:link w:val="Style_52"/>
    <w:rPr>
      <w:rFonts w:asciiTheme="majorAscii" w:hAnsiTheme="majorHAnsi"/>
      <w:i w:val="1"/>
      <w:color w:themeColor="accent1" w:themeShade="BF" w:val="366091"/>
    </w:rPr>
  </w:style>
  <w:style w:styleId="Style_53" w:type="paragraph">
    <w:name w:val="Основной текст (29)"/>
    <w:basedOn w:val="Style_13"/>
    <w:link w:val="Style_53_ch"/>
    <w:pPr>
      <w:widowControl w:val="0"/>
      <w:spacing w:after="0" w:line="346" w:lineRule="exact"/>
      <w:ind w:hanging="280" w:left="280"/>
      <w:jc w:val="both"/>
    </w:pPr>
    <w:rPr>
      <w:rFonts w:ascii="Times New Roman" w:hAnsi="Times New Roman"/>
      <w:b w:val="1"/>
      <w:i w:val="1"/>
      <w:sz w:val="19"/>
    </w:rPr>
  </w:style>
  <w:style w:styleId="Style_53_ch" w:type="character">
    <w:name w:val="Основной текст (29)"/>
    <w:basedOn w:val="Style_13_ch"/>
    <w:link w:val="Style_53"/>
    <w:rPr>
      <w:rFonts w:ascii="Times New Roman" w:hAnsi="Times New Roman"/>
      <w:b w:val="1"/>
      <w:i w:val="1"/>
      <w:sz w:val="19"/>
    </w:rPr>
  </w:style>
  <w:style w:styleId="Style_54" w:type="paragraph">
    <w:name w:val="Обычный1"/>
    <w:link w:val="Style_54_ch"/>
  </w:style>
  <w:style w:styleId="Style_54_ch" w:type="character">
    <w:name w:val="Обычный1"/>
    <w:link w:val="Style_54"/>
  </w:style>
  <w:style w:styleId="Style_1" w:type="paragraph">
    <w:name w:val="header"/>
    <w:basedOn w:val="Style_13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13_ch"/>
    <w:link w:val="Style_1"/>
  </w:style>
  <w:style w:styleId="Style_55" w:type="paragraph">
    <w:name w:val="TOC Heading"/>
    <w:basedOn w:val="Style_5"/>
    <w:next w:val="Style_13"/>
    <w:link w:val="Style_55_ch"/>
    <w:pPr>
      <w:keepNext w:val="1"/>
      <w:keepLines w:val="1"/>
      <w:widowControl w:val="1"/>
      <w:spacing w:before="240" w:line="264" w:lineRule="auto"/>
      <w:ind w:firstLine="0" w:left="0"/>
      <w:outlineLvl w:val="8"/>
    </w:pPr>
    <w:rPr>
      <w:rFonts w:asciiTheme="majorAscii" w:hAnsiTheme="majorHAnsi"/>
      <w:b w:val="0"/>
      <w:color w:themeColor="accent1" w:themeShade="BF" w:val="366091"/>
      <w:sz w:val="32"/>
    </w:rPr>
  </w:style>
  <w:style w:styleId="Style_55_ch" w:type="character">
    <w:name w:val="TOC Heading"/>
    <w:basedOn w:val="Style_5_ch"/>
    <w:link w:val="Style_55"/>
    <w:rPr>
      <w:rFonts w:asciiTheme="majorAscii" w:hAnsiTheme="majorHAnsi"/>
      <w:b w:val="0"/>
      <w:color w:themeColor="accent1" w:themeShade="BF" w:val="366091"/>
      <w:sz w:val="32"/>
    </w:rPr>
  </w:style>
  <w:style w:styleId="Style_6" w:type="paragraph">
    <w:name w:val="heading 2"/>
    <w:basedOn w:val="Style_13"/>
    <w:next w:val="Style_13"/>
    <w:link w:val="Style_6_ch"/>
    <w:uiPriority w:val="9"/>
    <w:qFormat/>
    <w:pPr>
      <w:keepNext w:val="1"/>
      <w:keepLines w:val="1"/>
      <w:spacing w:after="0" w:before="40"/>
      <w:ind/>
      <w:outlineLvl w:val="1"/>
    </w:pPr>
    <w:rPr>
      <w:rFonts w:asciiTheme="majorAscii" w:hAnsiTheme="majorHAnsi"/>
      <w:color w:themeColor="accent1" w:themeShade="BF" w:val="366091"/>
      <w:sz w:val="26"/>
    </w:rPr>
  </w:style>
  <w:style w:styleId="Style_6_ch" w:type="character">
    <w:name w:val="heading 2"/>
    <w:basedOn w:val="Style_13_ch"/>
    <w:link w:val="Style_6"/>
    <w:rPr>
      <w:rFonts w:asciiTheme="majorAscii" w:hAnsiTheme="majorHAnsi"/>
      <w:color w:themeColor="accent1" w:themeShade="BF" w:val="366091"/>
      <w:sz w:val="26"/>
    </w:rPr>
  </w:style>
  <w:style w:styleId="Style_56" w:type="paragraph">
    <w:name w:val="Основной текст (2) + 11;5 pt"/>
    <w:basedOn w:val="Style_9"/>
    <w:link w:val="Style_56_ch"/>
    <w:rPr>
      <w:sz w:val="23"/>
      <w:highlight w:val="white"/>
    </w:rPr>
  </w:style>
  <w:style w:styleId="Style_56_ch" w:type="character">
    <w:name w:val="Основной текст (2) + 11;5 pt"/>
    <w:basedOn w:val="Style_9_ch"/>
    <w:link w:val="Style_56"/>
    <w:rPr>
      <w:sz w:val="23"/>
      <w:highlight w:val="white"/>
    </w:rPr>
  </w:style>
  <w:style w:styleId="Style_57" w:type="paragraph">
    <w:name w:val="Обычный1"/>
    <w:link w:val="Style_57_ch"/>
  </w:style>
  <w:style w:styleId="Style_57_ch" w:type="character">
    <w:name w:val="Обычный1"/>
    <w:link w:val="Style_57"/>
  </w:style>
  <w:style w:default="1" w:styleId="Style_5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9" w:type="table">
    <w:name w:val="Table Normal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" w:type="table">
    <w:name w:val="Table Grid"/>
    <w:basedOn w:val="Style_5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50" Target="numbering.xml" Type="http://schemas.openxmlformats.org/officeDocument/2006/relationships/numbering"/>
  <Relationship Id="rId49" Target="theme/theme1.xml" Type="http://schemas.openxmlformats.org/officeDocument/2006/relationships/theme"/>
  <Relationship Id="rId48" Target="webSettings.xml" Type="http://schemas.openxmlformats.org/officeDocument/2006/relationships/webSettings"/>
  <Relationship Id="rId47" Target="stylesWithEffects.xml" Type="http://schemas.microsoft.com/office/2007/relationships/stylesWithEffects"/>
  <Relationship Id="rId45" Target="settings.xml" Type="http://schemas.openxmlformats.org/officeDocument/2006/relationships/settings"/>
  <Relationship Id="rId43" Target="media/40.png" Type="http://schemas.openxmlformats.org/officeDocument/2006/relationships/image"/>
  <Relationship Id="rId42" Target="media/39.png" Type="http://schemas.openxmlformats.org/officeDocument/2006/relationships/image"/>
  <Relationship Id="rId41" Target="media/38.png" Type="http://schemas.openxmlformats.org/officeDocument/2006/relationships/image"/>
  <Relationship Id="rId40" Target="media/37.png" Type="http://schemas.openxmlformats.org/officeDocument/2006/relationships/image"/>
  <Relationship Id="rId39" Target="media/36.png" Type="http://schemas.openxmlformats.org/officeDocument/2006/relationships/image"/>
  <Relationship Id="rId37" Target="media/34.png" Type="http://schemas.openxmlformats.org/officeDocument/2006/relationships/image"/>
  <Relationship Id="rId34" Target="media/31.png" Type="http://schemas.openxmlformats.org/officeDocument/2006/relationships/image"/>
  <Relationship Id="rId33" Target="media/30.png" Type="http://schemas.openxmlformats.org/officeDocument/2006/relationships/image"/>
  <Relationship Id="rId31" Target="media/28.png" Type="http://schemas.openxmlformats.org/officeDocument/2006/relationships/image"/>
  <Relationship Id="rId28" Target="media/25.png" Type="http://schemas.openxmlformats.org/officeDocument/2006/relationships/image"/>
  <Relationship Id="rId24" Target="media/21.png" Type="http://schemas.openxmlformats.org/officeDocument/2006/relationships/image"/>
  <Relationship Id="rId36" Target="media/33.png" Type="http://schemas.openxmlformats.org/officeDocument/2006/relationships/image"/>
  <Relationship Id="rId23" Target="media/20.png" Type="http://schemas.openxmlformats.org/officeDocument/2006/relationships/image"/>
  <Relationship Id="rId27" Target="media/24.png" Type="http://schemas.openxmlformats.org/officeDocument/2006/relationships/image"/>
  <Relationship Id="rId21" Target="media/18.png" Type="http://schemas.openxmlformats.org/officeDocument/2006/relationships/image"/>
  <Relationship Id="rId46" Target="styles.xml" Type="http://schemas.openxmlformats.org/officeDocument/2006/relationships/styles"/>
  <Relationship Id="rId19" Target="media/16.png" Type="http://schemas.openxmlformats.org/officeDocument/2006/relationships/image"/>
  <Relationship Id="rId18" Target="media/15.png" Type="http://schemas.openxmlformats.org/officeDocument/2006/relationships/image"/>
  <Relationship Id="rId17" Target="media/14.png" Type="http://schemas.openxmlformats.org/officeDocument/2006/relationships/image"/>
  <Relationship Id="rId15" Target="media/12.png" Type="http://schemas.openxmlformats.org/officeDocument/2006/relationships/image"/>
  <Relationship Id="rId16" Target="media/13.png" Type="http://schemas.openxmlformats.org/officeDocument/2006/relationships/image"/>
  <Relationship Id="rId11" Target="media/8.png" Type="http://schemas.openxmlformats.org/officeDocument/2006/relationships/image"/>
  <Relationship Id="rId22" Target="media/19.png" Type="http://schemas.openxmlformats.org/officeDocument/2006/relationships/image"/>
  <Relationship Id="rId38" Target="media/35.png" Type="http://schemas.openxmlformats.org/officeDocument/2006/relationships/image"/>
  <Relationship Id="rId10" Target="media/7.png" Type="http://schemas.openxmlformats.org/officeDocument/2006/relationships/image"/>
  <Relationship Id="rId14" Target="media/11.png" Type="http://schemas.openxmlformats.org/officeDocument/2006/relationships/image"/>
  <Relationship Id="rId7" Target="media/4.png" Type="http://schemas.openxmlformats.org/officeDocument/2006/relationships/image"/>
  <Relationship Id="rId6" Target="media/3.png" Type="http://schemas.openxmlformats.org/officeDocument/2006/relationships/image"/>
  <Relationship Id="rId44" Target="fontTable.xml" Type="http://schemas.openxmlformats.org/officeDocument/2006/relationships/fontTable"/>
  <Relationship Id="rId13" Target="media/10.png" Type="http://schemas.openxmlformats.org/officeDocument/2006/relationships/image"/>
  <Relationship Id="rId9" Target="media/6.png" Type="http://schemas.openxmlformats.org/officeDocument/2006/relationships/image"/>
  <Relationship Id="rId32" Target="media/29.png" Type="http://schemas.openxmlformats.org/officeDocument/2006/relationships/image"/>
  <Relationship Id="rId5" Target="media/2.png" Type="http://schemas.openxmlformats.org/officeDocument/2006/relationships/image"/>
  <Relationship Id="rId8" Target="media/5.png" Type="http://schemas.openxmlformats.org/officeDocument/2006/relationships/image"/>
  <Relationship Id="rId4" Target="media/1.png" Type="http://schemas.openxmlformats.org/officeDocument/2006/relationships/image"/>
  <Relationship Id="rId26" Target="media/23.png" Type="http://schemas.openxmlformats.org/officeDocument/2006/relationships/image"/>
  <Relationship Id="rId35" Target="media/32.png" Type="http://schemas.openxmlformats.org/officeDocument/2006/relationships/image"/>
  <Relationship Id="rId12" Target="media/9.png" Type="http://schemas.openxmlformats.org/officeDocument/2006/relationships/image"/>
  <Relationship Id="rId29" Target="media/26.png" Type="http://schemas.openxmlformats.org/officeDocument/2006/relationships/image"/>
  <Relationship Id="rId3" Target="header3.xml" Type="http://schemas.openxmlformats.org/officeDocument/2006/relationships/header"/>
  <Relationship Id="rId30" Target="media/27.png" Type="http://schemas.openxmlformats.org/officeDocument/2006/relationships/image"/>
  <Relationship Id="rId2" Target="header2.xml" Type="http://schemas.openxmlformats.org/officeDocument/2006/relationships/header"/>
  <Relationship Id="rId25" Target="media/22.png" Type="http://schemas.openxmlformats.org/officeDocument/2006/relationships/image"/>
  <Relationship Id="rId1" Target="header1.xml" Type="http://schemas.openxmlformats.org/officeDocument/2006/relationships/header"/>
  <Relationship Id="rId20" Target="media/17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2026-05-16T06:40:55Z</dcterms:modified>
</cp:coreProperties>
</file>