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88C75" w14:textId="2780AE3A" w:rsidR="006D1429" w:rsidRDefault="0024446E" w:rsidP="006D1429">
      <w:pPr>
        <w:spacing w:after="0" w:line="240" w:lineRule="auto"/>
        <w:jc w:val="center"/>
        <w:rPr>
          <w:rFonts w:ascii="Times New Roman" w:hAnsi="Times New Roman" w:cs="Times New Roman"/>
          <w:sz w:val="24"/>
          <w:szCs w:val="24"/>
        </w:rPr>
      </w:pPr>
      <w:r w:rsidRPr="0024446E">
        <w:rPr>
          <w:rFonts w:ascii="Times New Roman" w:hAnsi="Times New Roman" w:cs="Times New Roman"/>
          <w:sz w:val="24"/>
          <w:szCs w:val="24"/>
        </w:rPr>
        <w:t>ТЕХНОЛОГИИ ВОСПИТАТЕЛЬНОЙ ДЕЯТЕЛЬНОСТИ</w:t>
      </w:r>
      <w:r>
        <w:rPr>
          <w:rFonts w:ascii="Times New Roman" w:hAnsi="Times New Roman" w:cs="Times New Roman"/>
          <w:sz w:val="24"/>
          <w:szCs w:val="24"/>
        </w:rPr>
        <w:t xml:space="preserve"> </w:t>
      </w:r>
      <w:r w:rsidRPr="0024446E">
        <w:rPr>
          <w:rFonts w:ascii="Times New Roman" w:hAnsi="Times New Roman" w:cs="Times New Roman"/>
          <w:sz w:val="24"/>
          <w:szCs w:val="24"/>
        </w:rPr>
        <w:t>КАК СРЕДСТВО РЕАЛИЗАЦИИ</w:t>
      </w:r>
    </w:p>
    <w:p w14:paraId="479AB870" w14:textId="0EA8B154" w:rsidR="006D1429" w:rsidRDefault="0024446E" w:rsidP="006D1429">
      <w:pPr>
        <w:spacing w:after="0" w:line="240" w:lineRule="auto"/>
        <w:jc w:val="center"/>
        <w:rPr>
          <w:rFonts w:ascii="Times New Roman" w:hAnsi="Times New Roman" w:cs="Times New Roman"/>
          <w:sz w:val="24"/>
          <w:szCs w:val="24"/>
        </w:rPr>
      </w:pPr>
      <w:r w:rsidRPr="0024446E">
        <w:rPr>
          <w:rFonts w:ascii="Times New Roman" w:hAnsi="Times New Roman" w:cs="Times New Roman"/>
          <w:sz w:val="24"/>
          <w:szCs w:val="24"/>
        </w:rPr>
        <w:t>ОБНОВЛЕННЫХ</w:t>
      </w:r>
      <w:r>
        <w:rPr>
          <w:rFonts w:ascii="Times New Roman" w:hAnsi="Times New Roman" w:cs="Times New Roman"/>
          <w:sz w:val="24"/>
          <w:szCs w:val="24"/>
        </w:rPr>
        <w:t xml:space="preserve"> </w:t>
      </w:r>
      <w:r w:rsidRPr="0024446E">
        <w:rPr>
          <w:rFonts w:ascii="Times New Roman" w:hAnsi="Times New Roman" w:cs="Times New Roman"/>
          <w:sz w:val="24"/>
          <w:szCs w:val="24"/>
        </w:rPr>
        <w:t xml:space="preserve">ФЕДЕРАЛЬНЫХ ГОСУДАРСТВЕННЫХ </w:t>
      </w:r>
      <w:proofErr w:type="gramStart"/>
      <w:r w:rsidRPr="0024446E">
        <w:rPr>
          <w:rFonts w:ascii="Times New Roman" w:hAnsi="Times New Roman" w:cs="Times New Roman"/>
          <w:sz w:val="24"/>
          <w:szCs w:val="24"/>
        </w:rPr>
        <w:t>СТАНДАРТОВ</w:t>
      </w:r>
      <w:r>
        <w:rPr>
          <w:rFonts w:ascii="Times New Roman" w:hAnsi="Times New Roman" w:cs="Times New Roman"/>
          <w:sz w:val="24"/>
          <w:szCs w:val="24"/>
        </w:rPr>
        <w:t xml:space="preserve"> </w:t>
      </w:r>
      <w:r w:rsidRPr="0024446E">
        <w:rPr>
          <w:rFonts w:ascii="Times New Roman" w:hAnsi="Times New Roman" w:cs="Times New Roman"/>
          <w:sz w:val="24"/>
          <w:szCs w:val="24"/>
        </w:rPr>
        <w:t>В</w:t>
      </w:r>
      <w:proofErr w:type="gramEnd"/>
      <w:r w:rsidRPr="0024446E">
        <w:rPr>
          <w:rFonts w:ascii="Times New Roman" w:hAnsi="Times New Roman" w:cs="Times New Roman"/>
          <w:sz w:val="24"/>
          <w:szCs w:val="24"/>
        </w:rPr>
        <w:t xml:space="preserve"> ДОВУЗОВСКИХ</w:t>
      </w:r>
    </w:p>
    <w:p w14:paraId="13FE8D55" w14:textId="78A79737" w:rsidR="006D1429" w:rsidRDefault="0024446E" w:rsidP="006D1429">
      <w:pPr>
        <w:spacing w:after="0" w:line="240" w:lineRule="auto"/>
        <w:jc w:val="center"/>
        <w:rPr>
          <w:rFonts w:ascii="Times New Roman" w:hAnsi="Times New Roman" w:cs="Times New Roman"/>
          <w:sz w:val="24"/>
          <w:szCs w:val="24"/>
        </w:rPr>
      </w:pPr>
      <w:r w:rsidRPr="0024446E">
        <w:rPr>
          <w:rFonts w:ascii="Times New Roman" w:hAnsi="Times New Roman" w:cs="Times New Roman"/>
          <w:sz w:val="24"/>
          <w:szCs w:val="24"/>
        </w:rPr>
        <w:t>ОБРАЗОВАТЕЛЬНЫХ ОРГАНИЗАЦИЯХ</w:t>
      </w:r>
    </w:p>
    <w:p w14:paraId="4EE7E7A6" w14:textId="15A27210" w:rsidR="004D4361" w:rsidRDefault="0024446E" w:rsidP="006D1429">
      <w:pPr>
        <w:spacing w:after="0" w:line="240" w:lineRule="auto"/>
        <w:jc w:val="center"/>
        <w:rPr>
          <w:rFonts w:ascii="Times New Roman" w:hAnsi="Times New Roman" w:cs="Times New Roman"/>
          <w:sz w:val="24"/>
          <w:szCs w:val="24"/>
        </w:rPr>
      </w:pPr>
      <w:r w:rsidRPr="0024446E">
        <w:rPr>
          <w:rFonts w:ascii="Times New Roman" w:hAnsi="Times New Roman" w:cs="Times New Roman"/>
          <w:sz w:val="24"/>
          <w:szCs w:val="24"/>
        </w:rPr>
        <w:t>МИНИСТЕРСТВА ОБОРОНЫ РОССИЙСКОЙ ФЕДЕРАЦИИ</w:t>
      </w:r>
    </w:p>
    <w:p w14:paraId="575E1E23" w14:textId="50B70EAA" w:rsidR="0024446E" w:rsidRDefault="0024446E" w:rsidP="0024446E">
      <w:pPr>
        <w:rPr>
          <w:rFonts w:ascii="Times New Roman" w:hAnsi="Times New Roman" w:cs="Times New Roman"/>
          <w:sz w:val="24"/>
          <w:szCs w:val="24"/>
        </w:rPr>
      </w:pPr>
    </w:p>
    <w:p w14:paraId="06BC566C" w14:textId="1F90F762"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В настоящее время в рамках Национального проекта «Образование» одним из приоритетных направлений является усиление роли классного руководителя в образовательном учреждении. Он должен находиться в центре инновационной деятельности образовательного учреждения, должен наполнять работу новым содержанием, новыми технологиями проектирования воспитательного процесса. </w:t>
      </w:r>
    </w:p>
    <w:p w14:paraId="024C1C25" w14:textId="3186E992"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Парадигма образования меняется, предлагая новое содержание, подходы, права, отношения, поведение и новый педагогический менталитет. В реализации меняющихся требований роль воспитателя в довузовских образовательных организациях Министерства обороны Российской Федерации особо значима. Для успешной работы в современных условиях, воспитателю учебного курса необходимо освоить множество инновационных технологий. </w:t>
      </w:r>
    </w:p>
    <w:p w14:paraId="3CE05FAE" w14:textId="7179D67F"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Острая необходимость возникает в пересмотре методов и технологий работы воспитателя, чтобы освоить интерактивные технологии, которые направлены на развитие коммуникативной культуры ребёнка. Эти технологии обеспечивают условия для эффективной социализации ребёнка, развития его индивидуальности и воспитания его личности в ситуациях общения и взаимодействия с другими людьми. </w:t>
      </w:r>
    </w:p>
    <w:p w14:paraId="100B09CB" w14:textId="04AB6F0B" w:rsidR="0024446E" w:rsidRPr="0024446E" w:rsidRDefault="0024446E" w:rsidP="006D1429">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Большие разночтения существуют в понимании и употреблении понятия педагогической технологии, которое в настоящее время прочно вошло в педагогический лексикон. В толковом словаре говорится, что технология представляет собой набор приемов, которые используются в различных делах, мастерстве и искусстве. </w:t>
      </w:r>
    </w:p>
    <w:p w14:paraId="12836413" w14:textId="0348FB7F"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Педагогическая технология — строго научное проектирование и точное воспроизведение гарантирующих успех педагогических действий. Поскольку педагогический процесс строится на определенной системе принципов, то педагогическая технология может рассматриваться как совокупность внешних и внутренних действий, направленных на последовательное осуществление этих принципов в их объективной взаимосвязи, где всецело представляется личность педагога [1. c. 11]. Технология — это искусство, мастерство, умение, совокупность методов обработки, изменения состояния (В. М. </w:t>
      </w:r>
      <w:proofErr w:type="spellStart"/>
      <w:r w:rsidRPr="0024446E">
        <w:rPr>
          <w:rFonts w:ascii="Times New Roman" w:hAnsi="Times New Roman" w:cs="Times New Roman"/>
          <w:sz w:val="24"/>
          <w:szCs w:val="24"/>
        </w:rPr>
        <w:t>Шепель</w:t>
      </w:r>
      <w:proofErr w:type="spellEnd"/>
      <w:r w:rsidRPr="0024446E">
        <w:rPr>
          <w:rFonts w:ascii="Times New Roman" w:hAnsi="Times New Roman" w:cs="Times New Roman"/>
          <w:sz w:val="24"/>
          <w:szCs w:val="24"/>
        </w:rPr>
        <w:t xml:space="preserve">) [2, c. 15]. </w:t>
      </w:r>
    </w:p>
    <w:p w14:paraId="55A2F0A3" w14:textId="21E4F973"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Для успешной реализации технологии необходимо четко определить конечную цель и промежуточные цели на основе диагностического анализа. Это позволит разработать оптимальный алгоритм достижения поставленных целей и создать инструментарий для контроля прогресса и внесения корректировок, если это потребуется. Центральная роль в этом процессе отводится четкому определению целей и надлежащему планированию. </w:t>
      </w:r>
    </w:p>
    <w:p w14:paraId="196D1850" w14:textId="657DA0DC"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Воспитательная работа учебного курса включает в себя несколько инновационных аспектов. Это изменение целей воспитательной деятельности и введение новых. Также важным является создание нового содержания и применение новых методов и форм воспитания, а также использование уже существующих педагогических систем. Разработка новых технологий управления развитием воспитательной системы класса также является частью этого подхода. Класс рассматривается как экспериментальная площадка. Кроме того, классный руководитель переориентируется на обновление воспитания, затрагивая все его компоненты — цели, содержание, методы, формы, и придает ему системный характер. </w:t>
      </w:r>
    </w:p>
    <w:p w14:paraId="094A6180" w14:textId="09EE3C93"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Воспитатель может заниматься различными направлениями инновационной деятельности. Он может проводить мониторинг, чтобы следить за процессом воспитания. Также он может заниматься проектной деятельностью, планируя и осуществляя различные проекты. Социальное проектирование — еще одно направление, в рамках которого воспитатель может работать над созданием и реализацией социальных проектов. Также воспитатель может использовать электронное портфолио для систематизации и оценки своей работы. И, наконец, использование интерактивных технологий является еще одним важным направлением инновационной деятельности воспитателя. </w:t>
      </w:r>
    </w:p>
    <w:p w14:paraId="058B13F7" w14:textId="4976108C"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В работе педагогов учебного курса применяются различные методы и технологии, такие как коллективное творчество, информационно-коммуникативные методы (создание сайтов, банка идей, видеосюжетов, использование интернета и медиатеки), нестандартные технологии (импровизация, проведение дней науки и культуры, участие в интеллектуальных марафонах), социальное проектирование, организационно-деятельностные игры, технология исследовательской деятельности, </w:t>
      </w:r>
      <w:r w:rsidRPr="0024446E">
        <w:rPr>
          <w:rFonts w:ascii="Times New Roman" w:hAnsi="Times New Roman" w:cs="Times New Roman"/>
          <w:sz w:val="24"/>
          <w:szCs w:val="24"/>
        </w:rPr>
        <w:lastRenderedPageBreak/>
        <w:t xml:space="preserve">технология проектов, технология дидактической игры и здоровьесберегающая технология. Диалог «педагог — воспитанник» является одной из диалоговых технологий, которая включает в себя личностно-ориентированную технологию, экологообразовательные методы, кейс-технологии и арт-технологии. Также важным элементом являются шоу-технологии, включающие организацию публичных конкурсов, соревнований и КВН. Групповая проблемная работа, включающая разработку проектов, также является важным аспектом данной методики. </w:t>
      </w:r>
    </w:p>
    <w:p w14:paraId="4389A181" w14:textId="3F8D9CDE"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Одним из путей улучшения воспитательной работы в довузовских образовательных учреждениях Министерства обороны Российской Федерации является усвоение продуктивных педагогических идей педагогами и классными руководителями. Применение воспитательных технологий позволяет придать воспитательному процессу конкретное содержание и расширяет профессиональное сознание воспитателя. </w:t>
      </w:r>
    </w:p>
    <w:p w14:paraId="1205A33D" w14:textId="33C06AED"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Овладение педагогическими технологиями и способность разрабатывать конкретные воспитательные технологии самостоятельно позволяют педагогу наилучшим образом выполнять свою профессиональную деятельность и быстрее становиться мастером своего дела. Успешность и характер воспитательной технологии определяется содержательным компонентом и правильно поставленной диагностической целью. От них зависит, будет ли воспитательная технология информативной или развивающей, традиционной или личностно-ориентированной, продуктивной или малоэффективной. Основной фактор эффективности воспитательной технологии заключается в концептуальной связи между целями и содержанием деятельности. Воспитательные технологии включают такие компоненты, как диагностирование, целеполагание, проектирование, конструирование, организационно-деятельностный компонент и контрольно-управленческий компонент. </w:t>
      </w:r>
    </w:p>
    <w:p w14:paraId="7D5418AC" w14:textId="2346B101"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Существуют два типа технологий — традиционные и современные. Среди традиционных технологий, которые успешно используются уже много лет, можно выделить: организация и проведение группового воспитательного дела, педагогика сотрудничества, гуманно-личностная технология, технология коллективного творческого воспитания и технология гуманного коллективного воспитания. В настоящее время также активно применяются современные воспитательные технологии, включая здоровьесберегающую технологию. </w:t>
      </w:r>
    </w:p>
    <w:p w14:paraId="1F1ACF35" w14:textId="38AAB933" w:rsidR="0024446E" w:rsidRP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Педагогические технологии могут быть разделены на несколько видов, такие как технология проектов, технология личностно-развивающего диалога, технология педагогического разрешения конфликта, информационно-коммуникативная технология, социальное проектирование и арт-технология. Они различаются по разным основаниям, включая источник возникновения (педагогический опыт или научная концепция), цели и задачи (формирование знаний, воспитание личностных качеств, развитие индивидуальности) и возможности педагогических средств (какие средства воздействия приводят к лучшим результатам). </w:t>
      </w:r>
    </w:p>
    <w:p w14:paraId="628BD7F4" w14:textId="4530D2B2" w:rsidR="0024446E" w:rsidRDefault="0024446E" w:rsidP="00D97FD4">
      <w:pPr>
        <w:spacing w:after="0" w:line="240" w:lineRule="auto"/>
        <w:ind w:firstLine="708"/>
        <w:jc w:val="both"/>
        <w:rPr>
          <w:rFonts w:ascii="Times New Roman" w:hAnsi="Times New Roman" w:cs="Times New Roman"/>
          <w:sz w:val="24"/>
          <w:szCs w:val="24"/>
        </w:rPr>
      </w:pPr>
      <w:r w:rsidRPr="0024446E">
        <w:rPr>
          <w:rFonts w:ascii="Times New Roman" w:hAnsi="Times New Roman" w:cs="Times New Roman"/>
          <w:sz w:val="24"/>
          <w:szCs w:val="24"/>
        </w:rPr>
        <w:t xml:space="preserve">Воспитатель использует различные методы в своей работе, включая диагностические и управленческие функции в конфликтных ситуациях. Важным аспектом является подход к ребенку. Тем не менее, все современные методы воспитания основаны на эффективном алгоритме, который включает несколько этапов: диагностирование, пробуждение интереса к знаниям, психологический настрой, содержательная часть, завершающий этап и планы на будущее. </w:t>
      </w:r>
    </w:p>
    <w:p w14:paraId="7D0FC3D6" w14:textId="77777777" w:rsidR="00D97FD4" w:rsidRPr="0024446E" w:rsidRDefault="00D97FD4" w:rsidP="00D97FD4">
      <w:pPr>
        <w:spacing w:after="0"/>
        <w:ind w:firstLine="708"/>
        <w:rPr>
          <w:rFonts w:ascii="Times New Roman" w:hAnsi="Times New Roman" w:cs="Times New Roman"/>
          <w:sz w:val="24"/>
          <w:szCs w:val="24"/>
        </w:rPr>
      </w:pPr>
      <w:bookmarkStart w:id="0" w:name="_GoBack"/>
      <w:bookmarkEnd w:id="0"/>
    </w:p>
    <w:p w14:paraId="29E89238" w14:textId="6965B6C8" w:rsidR="0024446E" w:rsidRPr="0024446E" w:rsidRDefault="0024446E" w:rsidP="00D97FD4">
      <w:pPr>
        <w:jc w:val="center"/>
        <w:rPr>
          <w:rFonts w:ascii="Times New Roman" w:hAnsi="Times New Roman" w:cs="Times New Roman"/>
          <w:sz w:val="24"/>
          <w:szCs w:val="24"/>
        </w:rPr>
      </w:pPr>
      <w:r w:rsidRPr="0024446E">
        <w:rPr>
          <w:rFonts w:ascii="Times New Roman" w:hAnsi="Times New Roman" w:cs="Times New Roman"/>
          <w:b/>
          <w:bCs/>
          <w:i/>
          <w:iCs/>
          <w:sz w:val="24"/>
          <w:szCs w:val="24"/>
        </w:rPr>
        <w:t>Список литературы:</w:t>
      </w:r>
    </w:p>
    <w:p w14:paraId="5A3E3B5E" w14:textId="3F2AD622" w:rsidR="0024446E" w:rsidRPr="0024446E" w:rsidRDefault="0024446E" w:rsidP="006D1429">
      <w:pPr>
        <w:spacing w:after="0"/>
        <w:rPr>
          <w:rFonts w:ascii="Times New Roman" w:hAnsi="Times New Roman" w:cs="Times New Roman"/>
          <w:sz w:val="24"/>
          <w:szCs w:val="24"/>
        </w:rPr>
      </w:pPr>
      <w:r w:rsidRPr="0024446E">
        <w:rPr>
          <w:rFonts w:ascii="Times New Roman" w:hAnsi="Times New Roman" w:cs="Times New Roman"/>
          <w:sz w:val="24"/>
          <w:szCs w:val="24"/>
        </w:rPr>
        <w:t>1. Зайцев В. С. Современные педагогические технологии: учебное пособие. — В 2</w:t>
      </w:r>
      <w:r w:rsidRPr="0024446E">
        <w:rPr>
          <w:rFonts w:ascii="Times New Roman" w:hAnsi="Times New Roman" w:cs="Times New Roman"/>
          <w:sz w:val="24"/>
          <w:szCs w:val="24"/>
        </w:rPr>
        <w:noBreakHyphen/>
        <w:t xml:space="preserve">х книгах. – Книга — Челябинск, ЧГПУ, 2012–411 с. </w:t>
      </w:r>
    </w:p>
    <w:p w14:paraId="19BA6375" w14:textId="21A257F9" w:rsidR="0024446E" w:rsidRDefault="0024446E" w:rsidP="006D1429">
      <w:pPr>
        <w:spacing w:after="0"/>
        <w:rPr>
          <w:rFonts w:ascii="Times New Roman" w:hAnsi="Times New Roman" w:cs="Times New Roman"/>
          <w:sz w:val="24"/>
          <w:szCs w:val="24"/>
        </w:rPr>
      </w:pPr>
      <w:r w:rsidRPr="0024446E">
        <w:rPr>
          <w:rFonts w:ascii="Times New Roman" w:hAnsi="Times New Roman" w:cs="Times New Roman"/>
          <w:sz w:val="24"/>
          <w:szCs w:val="24"/>
        </w:rPr>
        <w:t xml:space="preserve">2. </w:t>
      </w:r>
      <w:proofErr w:type="spellStart"/>
      <w:r w:rsidRPr="0024446E">
        <w:rPr>
          <w:rFonts w:ascii="Times New Roman" w:hAnsi="Times New Roman" w:cs="Times New Roman"/>
          <w:sz w:val="24"/>
          <w:szCs w:val="24"/>
        </w:rPr>
        <w:t>Селевко</w:t>
      </w:r>
      <w:proofErr w:type="spellEnd"/>
      <w:r w:rsidRPr="0024446E">
        <w:rPr>
          <w:rFonts w:ascii="Times New Roman" w:hAnsi="Times New Roman" w:cs="Times New Roman"/>
          <w:sz w:val="24"/>
          <w:szCs w:val="24"/>
        </w:rPr>
        <w:t xml:space="preserve"> Г. К. Современные образовательные технологии. — М.: Народное образование, 1998. — С. 73.</w:t>
      </w:r>
    </w:p>
    <w:p w14:paraId="6C15B496" w14:textId="4A4A8198" w:rsidR="006D1429" w:rsidRDefault="006D1429" w:rsidP="006D1429">
      <w:pPr>
        <w:spacing w:after="0"/>
        <w:rPr>
          <w:rFonts w:ascii="Times New Roman" w:hAnsi="Times New Roman" w:cs="Times New Roman"/>
          <w:sz w:val="24"/>
          <w:szCs w:val="24"/>
        </w:rPr>
      </w:pPr>
    </w:p>
    <w:sectPr w:rsidR="006D1429" w:rsidSect="00D97FD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6C5"/>
    <w:rsid w:val="0024446E"/>
    <w:rsid w:val="004D4361"/>
    <w:rsid w:val="006D1429"/>
    <w:rsid w:val="00AE16C5"/>
    <w:rsid w:val="00D97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FF8D1"/>
  <w15:chartTrackingRefBased/>
  <w15:docId w15:val="{916A9CD7-9A47-43B1-A970-E1686BD30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1174</Words>
  <Characters>6697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2026-05-11T16:39:00Z</dcterms:created>
  <dcterms:modified xsi:type="dcterms:W3CDTF">2026-05-11T17:05:00Z</dcterms:modified>
</cp:coreProperties>
</file>