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0F5" w:rsidRPr="003753B3" w:rsidRDefault="005140F5" w:rsidP="003753B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3753B3">
        <w:rPr>
          <w:rFonts w:ascii="Times New Roman" w:hAnsi="Times New Roman" w:cs="Times New Roman"/>
          <w:color w:val="auto"/>
        </w:rPr>
        <w:t>«Системная матрица профессий: технологические карты как инструмент познавательного развития дошкольников»</w:t>
      </w:r>
    </w:p>
    <w:p w:rsidR="009732B4" w:rsidRDefault="009732B4" w:rsidP="00164F60">
      <w:pPr>
        <w:jc w:val="right"/>
        <w:rPr>
          <w:rFonts w:ascii="Times New Roman" w:hAnsi="Times New Roman" w:cs="Times New Roman"/>
          <w:color w:val="000000"/>
          <w:spacing w:val="-1"/>
          <w:sz w:val="24"/>
          <w:szCs w:val="20"/>
        </w:rPr>
      </w:pPr>
      <w:r w:rsidRPr="009732B4">
        <w:rPr>
          <w:rFonts w:ascii="Times New Roman" w:hAnsi="Times New Roman" w:cs="Times New Roman"/>
          <w:color w:val="000000"/>
          <w:spacing w:val="-1"/>
          <w:sz w:val="24"/>
          <w:szCs w:val="20"/>
        </w:rPr>
        <w:t>Автор</w:t>
      </w:r>
      <w:r>
        <w:rPr>
          <w:rFonts w:ascii="Times New Roman" w:hAnsi="Times New Roman" w:cs="Times New Roman"/>
          <w:color w:val="000000"/>
          <w:spacing w:val="-1"/>
          <w:sz w:val="24"/>
          <w:szCs w:val="20"/>
        </w:rPr>
        <w:t>ы</w:t>
      </w:r>
      <w:r w:rsidRPr="009732B4">
        <w:rPr>
          <w:rFonts w:ascii="Times New Roman" w:hAnsi="Times New Roman" w:cs="Times New Roman"/>
          <w:color w:val="000000"/>
          <w:spacing w:val="-1"/>
          <w:sz w:val="24"/>
          <w:szCs w:val="20"/>
        </w:rPr>
        <w:t>: воспитател</w:t>
      </w:r>
      <w:r>
        <w:rPr>
          <w:rFonts w:ascii="Times New Roman" w:hAnsi="Times New Roman" w:cs="Times New Roman"/>
          <w:color w:val="000000"/>
          <w:spacing w:val="-1"/>
          <w:sz w:val="24"/>
          <w:szCs w:val="20"/>
        </w:rPr>
        <w:t>и</w:t>
      </w:r>
      <w:r w:rsidRPr="009732B4">
        <w:rPr>
          <w:rFonts w:ascii="Times New Roman" w:hAnsi="Times New Roman" w:cs="Times New Roman"/>
          <w:color w:val="000000"/>
          <w:spacing w:val="-1"/>
          <w:sz w:val="24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0"/>
        </w:rPr>
        <w:t>Карибова М.Э. Соколова А.П.</w:t>
      </w:r>
    </w:p>
    <w:p w:rsidR="003753B3" w:rsidRDefault="009732B4" w:rsidP="005140F5">
      <w:pPr>
        <w:jc w:val="right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ГБДОУ детский сад №</w:t>
      </w:r>
      <w:r w:rsidR="00C27338">
        <w:rPr>
          <w:rFonts w:ascii="Times New Roman" w:hAnsi="Times New Roman" w:cs="Times New Roman"/>
          <w:sz w:val="24"/>
        </w:rPr>
        <w:t>11</w:t>
      </w:r>
      <w:r w:rsidRPr="00C27338">
        <w:rPr>
          <w:rFonts w:ascii="Times New Roman" w:hAnsi="Times New Roman" w:cs="Times New Roman"/>
          <w:sz w:val="24"/>
        </w:rPr>
        <w:t xml:space="preserve"> </w:t>
      </w:r>
      <w:r w:rsidR="003753B3">
        <w:rPr>
          <w:rFonts w:ascii="Times New Roman" w:hAnsi="Times New Roman" w:cs="Times New Roman"/>
          <w:sz w:val="24"/>
        </w:rPr>
        <w:t xml:space="preserve">комбинированного вида </w:t>
      </w:r>
      <w:r w:rsidRPr="00C27338">
        <w:rPr>
          <w:rFonts w:ascii="Times New Roman" w:hAnsi="Times New Roman" w:cs="Times New Roman"/>
          <w:sz w:val="24"/>
        </w:rPr>
        <w:t xml:space="preserve">Адмиралтейского района </w:t>
      </w:r>
    </w:p>
    <w:p w:rsidR="00C27338" w:rsidRPr="00C27338" w:rsidRDefault="003753B3" w:rsidP="005140F5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Города </w:t>
      </w:r>
      <w:bookmarkStart w:id="0" w:name="_GoBack"/>
      <w:bookmarkEnd w:id="0"/>
      <w:r w:rsidR="009732B4" w:rsidRPr="00C27338">
        <w:rPr>
          <w:rFonts w:ascii="Times New Roman" w:hAnsi="Times New Roman" w:cs="Times New Roman"/>
          <w:sz w:val="24"/>
        </w:rPr>
        <w:t>Санкт-Петербурга</w:t>
      </w:r>
    </w:p>
    <w:p w:rsidR="00C27338" w:rsidRPr="00C27338" w:rsidRDefault="00C27338" w:rsidP="00C27338">
      <w:pPr>
        <w:spacing w:line="276" w:lineRule="auto"/>
        <w:ind w:firstLine="708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 xml:space="preserve">Современное дошкольное образование ставит задачу не просто информировать ребёнка о мире профессий, а формировать у него способность анализировать, сравнивать и выстраивать логические связи между орудием труда, действием и результатом. Эффективным решением становится использование технологических карт занятий и матрицы профессий, построенной по принципу «Сфера – Цель – Инструмент – Среда – Результат». 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 xml:space="preserve">Структура технологической карты: </w:t>
      </w:r>
      <w:r w:rsidR="005140F5" w:rsidRPr="005140F5">
        <w:rPr>
          <w:rFonts w:ascii="Times New Roman" w:hAnsi="Times New Roman" w:cs="Times New Roman"/>
          <w:i/>
          <w:sz w:val="24"/>
        </w:rPr>
        <w:t>«О</w:t>
      </w:r>
      <w:r w:rsidRPr="005140F5">
        <w:rPr>
          <w:rFonts w:ascii="Times New Roman" w:hAnsi="Times New Roman" w:cs="Times New Roman"/>
          <w:i/>
          <w:sz w:val="24"/>
        </w:rPr>
        <w:t>т мотивации к рефлексии</w:t>
      </w:r>
      <w:r w:rsidR="005140F5" w:rsidRPr="005140F5">
        <w:rPr>
          <w:rFonts w:ascii="Times New Roman" w:hAnsi="Times New Roman" w:cs="Times New Roman"/>
          <w:i/>
          <w:sz w:val="24"/>
        </w:rPr>
        <w:t>»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Традиционное занятие, построенное на монологе воспитателя, редко приводит к устойчивому интересу. Технологическая карта предлагает жёсткую, но гибкую структуру, где каждый этап имеет конкретную цель и ожидаемую деятельность детей.</w:t>
      </w:r>
    </w:p>
    <w:p w:rsid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 xml:space="preserve">На мотивационном этапе создаётся проблемная ситуация. 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Например, в группу приходит персонаж с «болью» и не знает, к какому врачу обратиться. Или возникает задача: пространства в группе не хватает, необходимо построить новый детский сад. Детям предлагаются перевёрнутые карточки с атрибутами профессий (архитектор, каменщик, маляр-штукатур) – так происходит стихийное деление на команды. Использование «волшебного мешочка» с предметами, среди которых есть лишние, не относящиеся к изучаемой профессии, добавляет элемент затруднения.</w:t>
      </w:r>
    </w:p>
    <w:p w:rsidR="005140F5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i/>
          <w:sz w:val="24"/>
        </w:rPr>
        <w:t xml:space="preserve">Практический этап </w:t>
      </w:r>
      <w:r w:rsidRPr="00C27338">
        <w:rPr>
          <w:rFonts w:ascii="Times New Roman" w:hAnsi="Times New Roman" w:cs="Times New Roman"/>
          <w:sz w:val="24"/>
        </w:rPr>
        <w:t xml:space="preserve">строится как игра с выбором и обоснованием. Воспитанники соотносят выбранный предмет с этапом профессиональной деятельности. </w:t>
      </w:r>
    </w:p>
    <w:p w:rsidR="005140F5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 xml:space="preserve">Вариант: создание матрицы профессии в виде зарисовки в шаблоне. Командная презентация проходит в форме последовательных ответов на вопросы: «Что это за предмет? На каком этапе профессионал его использует? Зачем он нужен?» 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Педагог стимулирует речь конструкциями «потому что», фиксирует детские высказывания.</w:t>
      </w:r>
    </w:p>
    <w:p w:rsidR="005140F5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i/>
          <w:sz w:val="24"/>
        </w:rPr>
        <w:t xml:space="preserve">Оценочный этап </w:t>
      </w:r>
      <w:r w:rsidRPr="00C27338">
        <w:rPr>
          <w:rFonts w:ascii="Times New Roman" w:hAnsi="Times New Roman" w:cs="Times New Roman"/>
          <w:sz w:val="24"/>
        </w:rPr>
        <w:t xml:space="preserve">– это не формальное «понравилось – не понравилось». 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Рефлексия строится вокруг вопросов: «Что было самым интересным? Что вызвало затруднение? Решена ли проблема?» Акцент делается на значимость знаний о предметах и этапах профессиональных действий, а также на речевые умения, проявленные в командной работе.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Перспективный выход предполагает передачу ребёнку шаблона матрицы профессии для самостоятельного заполнения дома с родителями или в свободной деятельности.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Матрица профессий: система координат для дошкольника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lastRenderedPageBreak/>
        <w:t>Базой для построения занятий служит адаптированная классификация сфер труда по Е.А. Климову, переведённая на язык, понятный ребёнку. Вертикальная ось матрицы включает пять сфер: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· «Человек – Природа» («забочусь о тех, кто растёт и дышит»): ветеринар, садовод, фермер, лесник.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· «Человек – Техника» («управляю машинами и чиню их»): водитель, строитель, инженер, пилот.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· «Человек – Человек» («помогаю и общаюсь с людьми»): воспитатель, врач, продавец, парикмахер.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· «Человек – Знак» («составляю схемы, считаю, пишу»): программист, бухгалтер, штурман.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· «Человек – Художественный образ» («создаю красоту своими руками»): художник, музыкант, дизайнер, архитектор.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Горизонтальная ось задаёт логику освоения каждой профессии: цель деятельности, необходимые инструменты, рабочая среда и измеримый результат. Такая матрица позволяет не заучивать названия, а понимать структуру любого труда.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i/>
          <w:sz w:val="24"/>
        </w:rPr>
      </w:pPr>
      <w:r w:rsidRPr="00C27338">
        <w:rPr>
          <w:rFonts w:ascii="Times New Roman" w:hAnsi="Times New Roman" w:cs="Times New Roman"/>
          <w:i/>
          <w:sz w:val="24"/>
        </w:rPr>
        <w:t>Четыре этапа педагогической работы: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В зависимости от возраста, матрица наполняется разным содержанием</w:t>
      </w:r>
      <w:r>
        <w:rPr>
          <w:rFonts w:ascii="Times New Roman" w:hAnsi="Times New Roman" w:cs="Times New Roman"/>
          <w:sz w:val="24"/>
        </w:rPr>
        <w:t>.</w:t>
      </w:r>
    </w:p>
    <w:p w:rsidR="00C27338" w:rsidRPr="00C27338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Младший возраст (3–4 года) – формирование эмоционального образа. На этом этапе снимается страх перед «взрослым миром». Используются наблюдения за трудом взрослых (экскурсии на кухню, в медкабинет), чтение сказок («Доктор Айболит»), простые сюжетно-ролевые игры. Результат – узнавание ключевых атрибутов (белый халат – врач, руль – шофёр).</w:t>
      </w:r>
    </w:p>
    <w:p w:rsidR="00164F60" w:rsidRDefault="00C27338" w:rsidP="00C27338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Средний возраст (4–5 лет) – освоение инструментария. Ребёнок учится связывать предмет с профессией. Дидактические игры «Кому что нужно?», конструирование из крупного строителя, работа в уголке природы – всё это даёт понимание, что профессия невозможна</w:t>
      </w:r>
      <w:r>
        <w:rPr>
          <w:rFonts w:ascii="Times New Roman" w:hAnsi="Times New Roman" w:cs="Times New Roman"/>
          <w:sz w:val="24"/>
        </w:rPr>
        <w:t xml:space="preserve"> без орудий труда.</w:t>
      </w:r>
    </w:p>
    <w:p w:rsidR="005140F5" w:rsidRDefault="00C27338" w:rsidP="005140F5">
      <w:pPr>
        <w:spacing w:line="276" w:lineRule="auto"/>
        <w:rPr>
          <w:rFonts w:ascii="Times New Roman" w:hAnsi="Times New Roman" w:cs="Times New Roman"/>
          <w:sz w:val="24"/>
        </w:rPr>
      </w:pPr>
      <w:r w:rsidRPr="00C27338">
        <w:rPr>
          <w:rFonts w:ascii="Times New Roman" w:hAnsi="Times New Roman" w:cs="Times New Roman"/>
          <w:sz w:val="24"/>
        </w:rPr>
        <w:t>Старший возраст (5–6 лет) – социальная значимость и творчество. В центре внимания – цепочки взаимодействия профессий (врач лечит – аптекарь даёт лекарство – водитель привозит). Проектная деятельность («Город мастеров»), встречи с родителями-профессионалами, моделирование проблемных ситуаций («Что будет, если пожарные не приедут?») формируют уважение к чужому труду.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  <w:t xml:space="preserve">Подготовительная группа (6–7 лет) – элементарная проба сил. Ребёнку предоставляется возможность попробовать «роль» через продуктивную деятельность. Мастерские (юный кондитер, юный журналист, мастерская дизайна), робототехника (инженер, программист), </w:t>
      </w:r>
      <w:proofErr w:type="spellStart"/>
      <w:r w:rsidRPr="00C27338">
        <w:rPr>
          <w:rFonts w:ascii="Times New Roman" w:hAnsi="Times New Roman" w:cs="Times New Roman"/>
          <w:sz w:val="24"/>
        </w:rPr>
        <w:t>волонтёрство</w:t>
      </w:r>
      <w:proofErr w:type="spellEnd"/>
      <w:r w:rsidRPr="00C27338">
        <w:rPr>
          <w:rFonts w:ascii="Times New Roman" w:hAnsi="Times New Roman" w:cs="Times New Roman"/>
          <w:sz w:val="24"/>
        </w:rPr>
        <w:t xml:space="preserve"> (помощь младшим) – это не профориентация в узком смысле, а опыт проживания действия.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i/>
          <w:sz w:val="24"/>
        </w:rPr>
        <w:t>Игровые формы и приёмы, стимулирующие познавательную активность: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i/>
          <w:sz w:val="24"/>
        </w:rPr>
        <w:t xml:space="preserve">Игра «Самая-самая профессия» </w:t>
      </w:r>
      <w:r w:rsidRPr="00C27338">
        <w:rPr>
          <w:rFonts w:ascii="Times New Roman" w:hAnsi="Times New Roman" w:cs="Times New Roman"/>
          <w:sz w:val="24"/>
        </w:rPr>
        <w:t xml:space="preserve">– разминка, в которой дети подбирают профессии к </w:t>
      </w:r>
      <w:r w:rsidRPr="00C27338">
        <w:rPr>
          <w:rFonts w:ascii="Times New Roman" w:hAnsi="Times New Roman" w:cs="Times New Roman"/>
          <w:sz w:val="24"/>
        </w:rPr>
        <w:lastRenderedPageBreak/>
        <w:t>заданному качеству. «Самая зелёная» (садовод, лесник), «самая сладкая» (кондитер), «самая волосатая» (парикмахер), «самая детская» (воспитатель, педиатр), «самая серьёзная, не имеющая права на ошибку» (сапёр, хирург, полицейский). Игра развивает ассоциативное мышление и снимает страх перед неверным ответом.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i/>
          <w:sz w:val="24"/>
        </w:rPr>
        <w:t>«Волшебный мешочек»</w:t>
      </w:r>
      <w:r w:rsidRPr="00C27338">
        <w:rPr>
          <w:rFonts w:ascii="Times New Roman" w:hAnsi="Times New Roman" w:cs="Times New Roman"/>
          <w:sz w:val="24"/>
        </w:rPr>
        <w:t xml:space="preserve"> с предметами, количество которых превышает число детей, включая заведомо лишние. После выбора каждого предмета команда соотносит его с этапом профессиональной деятельности. Затем следует зарисовка матрицы и короткая презентация.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i/>
          <w:sz w:val="24"/>
        </w:rPr>
        <w:t>«Цепочка профессий»</w:t>
      </w:r>
      <w:r w:rsidRPr="00C27338">
        <w:rPr>
          <w:rFonts w:ascii="Times New Roman" w:hAnsi="Times New Roman" w:cs="Times New Roman"/>
          <w:sz w:val="24"/>
        </w:rPr>
        <w:t xml:space="preserve"> – демонстрация того, как профессии связаны между собой. Пример с хлебом: агроном (вырастил) → комбайнер (собрал) → мельник (смолол) → пекарь (испек) → водитель (привёз) → продавец (продал). Такие цепочки разрушают изолированное восприятие труда.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i/>
          <w:sz w:val="24"/>
        </w:rPr>
        <w:t>Использование современного интерактивного оборудования: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  <w:t>Интерактивная доска, планшеты, конструкторы LEGO служат не самоцелью, а средством визуализации матрицы. Дети перетаскивают предметы в нужные ячейки на сенсорной панели, получая мгновенную обратную связь. Короткие видео о профессиях затем анализируются на той же доске: выделяются сфера, цель, инструменты и результат. Съёмка детских презентаций на планшет и последующий монтаж ролика для родителей повышает мотивацию и придаёт деятельности социальную значимость.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i/>
          <w:sz w:val="24"/>
        </w:rPr>
        <w:t>Рефлексия и связь с семьёй.</w:t>
      </w: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sz w:val="24"/>
        </w:rPr>
        <w:br/>
        <w:t>Оценочный этап по технологической карте обязательно включает вопросы: «Какое открытие сделали?», «Почему важно уметь договариваться в команде?», «Что хотели бы узнать ещё?» После занятия ребёнку выдаётся шаблон незаполненной матрицы для совместной работы с родителями – исследование профессии мамы или папы. Собранные матрицы образуют «Атлас профессий группы».</w:t>
      </w:r>
    </w:p>
    <w:p w:rsidR="005140F5" w:rsidRDefault="00C27338" w:rsidP="005140F5">
      <w:pPr>
        <w:spacing w:line="276" w:lineRule="auto"/>
        <w:rPr>
          <w:rFonts w:ascii="Times New Roman" w:hAnsi="Times New Roman" w:cs="Times New Roman"/>
          <w:i/>
          <w:sz w:val="24"/>
        </w:rPr>
      </w:pPr>
      <w:r w:rsidRPr="00C27338">
        <w:rPr>
          <w:rFonts w:ascii="Times New Roman" w:hAnsi="Times New Roman" w:cs="Times New Roman"/>
          <w:sz w:val="24"/>
        </w:rPr>
        <w:br/>
      </w:r>
      <w:r w:rsidRPr="00C27338">
        <w:rPr>
          <w:rFonts w:ascii="Times New Roman" w:hAnsi="Times New Roman" w:cs="Times New Roman"/>
          <w:i/>
          <w:sz w:val="24"/>
        </w:rPr>
        <w:t>Выводы</w:t>
      </w:r>
    </w:p>
    <w:p w:rsidR="00C27338" w:rsidRPr="005140F5" w:rsidRDefault="00C27338" w:rsidP="005140F5">
      <w:pPr>
        <w:spacing w:line="276" w:lineRule="auto"/>
        <w:rPr>
          <w:rFonts w:ascii="Times New Roman" w:hAnsi="Times New Roman" w:cs="Times New Roman"/>
          <w:i/>
          <w:sz w:val="24"/>
        </w:rPr>
      </w:pPr>
      <w:r w:rsidRPr="00C27338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 xml:space="preserve">       </w:t>
      </w:r>
      <w:r w:rsidRPr="00C27338">
        <w:rPr>
          <w:rFonts w:ascii="Times New Roman" w:hAnsi="Times New Roman" w:cs="Times New Roman"/>
          <w:sz w:val="24"/>
        </w:rPr>
        <w:t>Применение технологических карт и матрицы «Сфера – Цель – Инструмент – Среда – Результат» превращает раннюю профориентацию из разрозненных мероприятий в стройную педагогическую систему. Системность не подавляет детское творчество, а освобождает время и когнитивные ресурсы для подлинного исследования. Дошкольник перестаёт заучивать названия – он начинает понимать логику труда, уважать его этапы и видеть красоту в любой профессии, от садовода до инженера.</w:t>
      </w:r>
    </w:p>
    <w:p w:rsidR="006F11D6" w:rsidRPr="00C27338" w:rsidRDefault="006F11D6" w:rsidP="00C27338">
      <w:pPr>
        <w:rPr>
          <w:rFonts w:ascii="Times New Roman" w:hAnsi="Times New Roman" w:cs="Times New Roman"/>
          <w:sz w:val="24"/>
        </w:rPr>
      </w:pPr>
    </w:p>
    <w:sectPr w:rsidR="006F11D6" w:rsidRPr="00C27338" w:rsidSect="00164F6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1D6"/>
    <w:rsid w:val="0004639B"/>
    <w:rsid w:val="00164F60"/>
    <w:rsid w:val="003753B3"/>
    <w:rsid w:val="005140F5"/>
    <w:rsid w:val="006F11D6"/>
    <w:rsid w:val="009732B4"/>
    <w:rsid w:val="00C27338"/>
    <w:rsid w:val="00F92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5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3B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5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53B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Карибова</dc:creator>
  <cp:keywords/>
  <dc:description/>
  <cp:lastModifiedBy>Пользователь Windows</cp:lastModifiedBy>
  <cp:revision>2</cp:revision>
  <dcterms:created xsi:type="dcterms:W3CDTF">2026-05-17T13:54:00Z</dcterms:created>
  <dcterms:modified xsi:type="dcterms:W3CDTF">2026-05-17T15:39:00Z</dcterms:modified>
</cp:coreProperties>
</file>