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09BF" w14:textId="4E07320E" w:rsidR="00C537AC" w:rsidRDefault="00177F16" w:rsidP="0056159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F16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Профессиональные компетенции </w:t>
      </w:r>
      <w:r w:rsidR="000D5769">
        <w:rPr>
          <w:rFonts w:ascii="Times New Roman" w:hAnsi="Times New Roman" w:cs="Times New Roman"/>
          <w:b/>
          <w:bCs/>
          <w:sz w:val="28"/>
          <w:szCs w:val="28"/>
        </w:rPr>
        <w:t>молодого специалиста-п</w:t>
      </w:r>
      <w:r w:rsidRPr="00177F16">
        <w:rPr>
          <w:rFonts w:ascii="Times New Roman" w:hAnsi="Times New Roman" w:cs="Times New Roman"/>
          <w:b/>
          <w:bCs/>
          <w:sz w:val="28"/>
          <w:szCs w:val="28"/>
        </w:rPr>
        <w:t>едагога по эстрадно</w:t>
      </w:r>
      <w:r w:rsidR="00F66757">
        <w:rPr>
          <w:rFonts w:ascii="Times New Roman" w:hAnsi="Times New Roman" w:cs="Times New Roman"/>
          <w:b/>
          <w:bCs/>
          <w:sz w:val="28"/>
          <w:szCs w:val="28"/>
        </w:rPr>
        <w:t xml:space="preserve">-джазовому </w:t>
      </w:r>
      <w:r w:rsidRPr="00177F16">
        <w:rPr>
          <w:rFonts w:ascii="Times New Roman" w:hAnsi="Times New Roman" w:cs="Times New Roman"/>
          <w:b/>
          <w:bCs/>
          <w:sz w:val="28"/>
          <w:szCs w:val="28"/>
        </w:rPr>
        <w:t>вокалу</w:t>
      </w:r>
    </w:p>
    <w:p w14:paraId="62A648FA" w14:textId="77777777" w:rsidR="00177F16" w:rsidRDefault="00177F16" w:rsidP="0056159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C9BD1F" w14:textId="5777CB3F" w:rsidR="00177F16" w:rsidRPr="00177F16" w:rsidRDefault="00177F16" w:rsidP="00561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F16">
        <w:rPr>
          <w:rFonts w:ascii="Times New Roman" w:hAnsi="Times New Roman" w:cs="Times New Roman"/>
          <w:sz w:val="28"/>
          <w:szCs w:val="28"/>
        </w:rPr>
        <w:t>Дубова А.И.,</w:t>
      </w:r>
      <w:r w:rsidRPr="00177F16">
        <w:rPr>
          <w:rFonts w:ascii="Times New Roman" w:hAnsi="Times New Roman" w:cs="Times New Roman"/>
          <w:sz w:val="28"/>
          <w:szCs w:val="28"/>
        </w:rPr>
        <w:br/>
        <w:t>магистрант факультета музыки</w:t>
      </w:r>
    </w:p>
    <w:p w14:paraId="580AA9A0" w14:textId="4FF88C64" w:rsidR="00177F16" w:rsidRPr="00177F16" w:rsidRDefault="00177F16" w:rsidP="00561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F16">
        <w:rPr>
          <w:rFonts w:ascii="Times New Roman" w:hAnsi="Times New Roman" w:cs="Times New Roman"/>
          <w:sz w:val="28"/>
          <w:szCs w:val="28"/>
        </w:rPr>
        <w:t>Пермский государственный гуманитарно-педагогический университет</w:t>
      </w:r>
    </w:p>
    <w:p w14:paraId="35545EEF" w14:textId="77777777" w:rsidR="00177F16" w:rsidRDefault="00177F16" w:rsidP="00561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F16">
        <w:rPr>
          <w:rFonts w:ascii="Times New Roman" w:hAnsi="Times New Roman" w:cs="Times New Roman"/>
          <w:sz w:val="28"/>
          <w:szCs w:val="28"/>
        </w:rPr>
        <w:t>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F16">
        <w:rPr>
          <w:rFonts w:ascii="Times New Roman" w:hAnsi="Times New Roman" w:cs="Times New Roman"/>
          <w:sz w:val="28"/>
          <w:szCs w:val="28"/>
        </w:rPr>
        <w:t>Пермь)</w:t>
      </w:r>
    </w:p>
    <w:p w14:paraId="7B486F2F" w14:textId="77777777" w:rsidR="00CC18CF" w:rsidRDefault="00CC18CF" w:rsidP="00561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8A45D3" w14:textId="52426FC7" w:rsidR="00F66757" w:rsidRPr="000D5769" w:rsidRDefault="00177F16" w:rsidP="0056159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6757">
        <w:rPr>
          <w:rFonts w:ascii="Times New Roman" w:hAnsi="Times New Roman" w:cs="Times New Roman"/>
          <w:sz w:val="28"/>
          <w:szCs w:val="28"/>
        </w:rPr>
        <w:t xml:space="preserve">Аннотация: данная статья посвящается </w:t>
      </w:r>
      <w:r w:rsidR="00F66757" w:rsidRPr="00F66757">
        <w:rPr>
          <w:rFonts w:ascii="Times New Roman" w:hAnsi="Times New Roman" w:cs="Times New Roman"/>
          <w:sz w:val="28"/>
          <w:szCs w:val="28"/>
        </w:rPr>
        <w:t xml:space="preserve">выявлению и систематизации </w:t>
      </w:r>
      <w:r w:rsidR="00F66757" w:rsidRPr="00F66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ключевых компетенций современного педагога по эстрадному вокалу,</w:t>
      </w:r>
      <w:r w:rsidR="00A753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66757" w:rsidRPr="00F66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необходимых для обеспечения конкурентоспособности выпускников</w:t>
      </w:r>
      <w:r w:rsidR="00F66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учебных заведений</w:t>
      </w:r>
      <w:r w:rsidRPr="00177F16">
        <w:rPr>
          <w:rFonts w:ascii="Times New Roman" w:hAnsi="Times New Roman" w:cs="Times New Roman"/>
          <w:sz w:val="28"/>
          <w:szCs w:val="28"/>
        </w:rPr>
        <w:t>.</w:t>
      </w:r>
      <w:r w:rsidR="00F66757">
        <w:rPr>
          <w:rFonts w:ascii="Times New Roman" w:hAnsi="Times New Roman" w:cs="Times New Roman"/>
          <w:sz w:val="28"/>
          <w:szCs w:val="28"/>
        </w:rPr>
        <w:t xml:space="preserve"> В работе использовались методы критического анализа научной литературы</w:t>
      </w:r>
      <w:r w:rsidR="00A753E7">
        <w:rPr>
          <w:rFonts w:ascii="Times New Roman" w:hAnsi="Times New Roman" w:cs="Times New Roman"/>
          <w:sz w:val="28"/>
          <w:szCs w:val="28"/>
        </w:rPr>
        <w:t xml:space="preserve"> и</w:t>
      </w:r>
      <w:r w:rsidR="00F66757">
        <w:rPr>
          <w:rFonts w:ascii="Times New Roman" w:hAnsi="Times New Roman" w:cs="Times New Roman"/>
          <w:sz w:val="28"/>
          <w:szCs w:val="28"/>
        </w:rPr>
        <w:t xml:space="preserve"> сравнительный анализ существующих образовательных стандартов. </w:t>
      </w:r>
      <w:r w:rsidR="00F66757" w:rsidRPr="00F66757">
        <w:rPr>
          <w:rFonts w:ascii="Times New Roman" w:hAnsi="Times New Roman" w:cs="Times New Roman"/>
          <w:sz w:val="28"/>
          <w:szCs w:val="28"/>
        </w:rPr>
        <w:t xml:space="preserve">Автором доказано, что современный специалист должен обладать не только вокальным мастерством и знанием анатомии голосового аппарата, но и навыками работы в цифровой среде, а также основами </w:t>
      </w:r>
      <w:r w:rsidR="00F66757">
        <w:rPr>
          <w:rFonts w:ascii="Times New Roman" w:hAnsi="Times New Roman" w:cs="Times New Roman"/>
          <w:sz w:val="28"/>
          <w:szCs w:val="28"/>
        </w:rPr>
        <w:t>психологии. Данная работа актуальна с точки зрения разв</w:t>
      </w:r>
      <w:r w:rsidR="000D5769">
        <w:rPr>
          <w:rFonts w:ascii="Times New Roman" w:hAnsi="Times New Roman" w:cs="Times New Roman"/>
          <w:sz w:val="28"/>
          <w:szCs w:val="28"/>
        </w:rPr>
        <w:t xml:space="preserve">ития научного прогресса, что предоставляет </w:t>
      </w:r>
      <w:r w:rsidR="000D5769" w:rsidRPr="000D5769">
        <w:rPr>
          <w:rFonts w:ascii="Times New Roman" w:hAnsi="Times New Roman" w:cs="Times New Roman"/>
          <w:sz w:val="28"/>
          <w:szCs w:val="28"/>
        </w:rPr>
        <w:t>адаптировать учебный процесс к динамичным требованиям современной культуры</w:t>
      </w:r>
      <w:r w:rsidR="000D5769">
        <w:rPr>
          <w:rFonts w:ascii="Times New Roman" w:hAnsi="Times New Roman" w:cs="Times New Roman"/>
          <w:sz w:val="28"/>
          <w:szCs w:val="28"/>
        </w:rPr>
        <w:t xml:space="preserve"> и творческого рынка </w:t>
      </w:r>
      <w:r w:rsidR="00B54A88">
        <w:rPr>
          <w:rFonts w:ascii="Times New Roman" w:hAnsi="Times New Roman" w:cs="Times New Roman"/>
          <w:sz w:val="28"/>
          <w:szCs w:val="28"/>
        </w:rPr>
        <w:t xml:space="preserve">музыкально-исполнительских </w:t>
      </w:r>
      <w:r w:rsidR="000D5769">
        <w:rPr>
          <w:rFonts w:ascii="Times New Roman" w:hAnsi="Times New Roman" w:cs="Times New Roman"/>
          <w:sz w:val="28"/>
          <w:szCs w:val="28"/>
        </w:rPr>
        <w:t>профессий.</w:t>
      </w:r>
    </w:p>
    <w:p w14:paraId="4F5044A8" w14:textId="77777777" w:rsidR="00F66757" w:rsidRDefault="00F66757" w:rsidP="0056159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E255C4" w14:textId="7133529B" w:rsidR="000D5769" w:rsidRDefault="00177F16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  <w:r w:rsidRPr="00177F16">
        <w:rPr>
          <w:rFonts w:ascii="Times New Roman" w:hAnsi="Times New Roman"/>
          <w:sz w:val="28"/>
          <w:szCs w:val="28"/>
        </w:rPr>
        <w:t xml:space="preserve">Ключевые слова: </w:t>
      </w:r>
      <w:r w:rsidR="000D5769">
        <w:rPr>
          <w:rFonts w:ascii="Times New Roman" w:hAnsi="Times New Roman"/>
          <w:sz w:val="28"/>
          <w:szCs w:val="28"/>
        </w:rPr>
        <w:t xml:space="preserve">компетенции, </w:t>
      </w:r>
      <w:r w:rsidRPr="00177F16">
        <w:rPr>
          <w:rFonts w:ascii="Times New Roman" w:hAnsi="Times New Roman"/>
          <w:sz w:val="28"/>
          <w:szCs w:val="28"/>
        </w:rPr>
        <w:t xml:space="preserve">современный </w:t>
      </w:r>
      <w:r w:rsidR="000D5769">
        <w:rPr>
          <w:rFonts w:ascii="Times New Roman" w:hAnsi="Times New Roman"/>
          <w:sz w:val="28"/>
          <w:szCs w:val="28"/>
        </w:rPr>
        <w:t xml:space="preserve">педагог, эстрадно-джазовый вокал, цифровые технологии, </w:t>
      </w:r>
      <w:r w:rsidR="00A753E7">
        <w:rPr>
          <w:rFonts w:ascii="Times New Roman" w:hAnsi="Times New Roman"/>
          <w:sz w:val="28"/>
          <w:szCs w:val="28"/>
        </w:rPr>
        <w:t>вокальная педагогика, музыкальное искусство</w:t>
      </w:r>
      <w:r w:rsidR="00B54A88">
        <w:rPr>
          <w:rFonts w:ascii="Times New Roman" w:hAnsi="Times New Roman"/>
          <w:sz w:val="28"/>
          <w:szCs w:val="28"/>
        </w:rPr>
        <w:t xml:space="preserve"> эстрады</w:t>
      </w:r>
      <w:r w:rsidR="00A753E7">
        <w:rPr>
          <w:rFonts w:ascii="Times New Roman" w:hAnsi="Times New Roman"/>
          <w:sz w:val="28"/>
          <w:szCs w:val="28"/>
        </w:rPr>
        <w:t>.</w:t>
      </w:r>
      <w:r w:rsidR="000D5769">
        <w:rPr>
          <w:rFonts w:ascii="Times New Roman" w:hAnsi="Times New Roman"/>
          <w:sz w:val="28"/>
          <w:szCs w:val="28"/>
        </w:rPr>
        <w:br/>
      </w:r>
    </w:p>
    <w:p w14:paraId="4DA4EB05" w14:textId="77777777" w:rsidR="00561599" w:rsidRDefault="00561599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</w:p>
    <w:p w14:paraId="01B0EC3B" w14:textId="77777777" w:rsidR="00561599" w:rsidRDefault="00561599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</w:p>
    <w:p w14:paraId="2C4AB74F" w14:textId="77777777" w:rsidR="00561599" w:rsidRDefault="00561599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</w:p>
    <w:p w14:paraId="4E196D7E" w14:textId="77777777" w:rsidR="00561599" w:rsidRDefault="00561599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</w:p>
    <w:p w14:paraId="167815BA" w14:textId="77777777" w:rsidR="00561599" w:rsidRPr="000D5769" w:rsidRDefault="00561599" w:rsidP="00561599">
      <w:pPr>
        <w:pStyle w:val="p1"/>
        <w:spacing w:line="360" w:lineRule="auto"/>
        <w:rPr>
          <w:rFonts w:ascii="Times New Roman" w:hAnsi="Times New Roman"/>
          <w:sz w:val="28"/>
          <w:szCs w:val="28"/>
        </w:rPr>
      </w:pPr>
    </w:p>
    <w:p w14:paraId="55BE60FA" w14:textId="3C76B343" w:rsidR="00E57486" w:rsidRDefault="000D5769" w:rsidP="00CC18CF">
      <w:pPr>
        <w:pStyle w:val="p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настоящее время молодой специалист</w:t>
      </w:r>
      <w:r w:rsidR="00A753E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педагог по эстрадному вокалу сталкивается с проблемами преподнесения информации ученику, незнания методик и грамотного подхода к </w:t>
      </w:r>
      <w:r w:rsidR="00A753E7">
        <w:rPr>
          <w:rFonts w:ascii="Times New Roman" w:hAnsi="Times New Roman"/>
          <w:sz w:val="28"/>
          <w:szCs w:val="28"/>
        </w:rPr>
        <w:t xml:space="preserve">формированию </w:t>
      </w:r>
      <w:r>
        <w:rPr>
          <w:rFonts w:ascii="Times New Roman" w:hAnsi="Times New Roman"/>
          <w:sz w:val="28"/>
          <w:szCs w:val="28"/>
        </w:rPr>
        <w:t>заняти</w:t>
      </w:r>
      <w:r w:rsidR="00A753E7">
        <w:rPr>
          <w:rFonts w:ascii="Times New Roman" w:hAnsi="Times New Roman"/>
          <w:sz w:val="28"/>
          <w:szCs w:val="28"/>
        </w:rPr>
        <w:t>й</w:t>
      </w:r>
      <w:r w:rsidRPr="000D57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Данное исследование поможет молодому специалисту</w:t>
      </w:r>
      <w:r w:rsidR="00A753E7">
        <w:rPr>
          <w:rFonts w:ascii="Times New Roman" w:hAnsi="Times New Roman"/>
          <w:sz w:val="28"/>
          <w:szCs w:val="28"/>
        </w:rPr>
        <w:t xml:space="preserve"> узнать какими компетенциями он должен обладать, чтобы</w:t>
      </w:r>
      <w:r>
        <w:rPr>
          <w:rFonts w:ascii="Times New Roman" w:hAnsi="Times New Roman"/>
          <w:sz w:val="28"/>
          <w:szCs w:val="28"/>
        </w:rPr>
        <w:t xml:space="preserve"> </w:t>
      </w:r>
      <w:r w:rsidR="00A753E7">
        <w:rPr>
          <w:rFonts w:ascii="Times New Roman" w:hAnsi="Times New Roman"/>
          <w:sz w:val="28"/>
          <w:szCs w:val="28"/>
        </w:rPr>
        <w:t xml:space="preserve">занятия по эстрадному вокалу проходили более продуктивно, а выпускники учебных заведений смогли обладать </w:t>
      </w:r>
      <w:proofErr w:type="spellStart"/>
      <w:r w:rsidR="00A753E7">
        <w:rPr>
          <w:rFonts w:ascii="Times New Roman" w:hAnsi="Times New Roman"/>
          <w:sz w:val="28"/>
          <w:szCs w:val="28"/>
        </w:rPr>
        <w:t>конкурентноспособностью</w:t>
      </w:r>
      <w:proofErr w:type="spellEnd"/>
      <w:r w:rsidR="00A753E7">
        <w:rPr>
          <w:rFonts w:ascii="Times New Roman" w:hAnsi="Times New Roman"/>
          <w:sz w:val="28"/>
          <w:szCs w:val="28"/>
        </w:rPr>
        <w:t>.</w:t>
      </w:r>
    </w:p>
    <w:p w14:paraId="452C2195" w14:textId="03D88ABD" w:rsidR="000D5769" w:rsidRDefault="00A753E7" w:rsidP="00CC18CF">
      <w:pPr>
        <w:pStyle w:val="p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преподавания эстрадно-джазового вокала имеет характерные свойства</w:t>
      </w:r>
      <w:r w:rsidR="00E57486">
        <w:rPr>
          <w:rFonts w:ascii="Times New Roman" w:hAnsi="Times New Roman"/>
          <w:sz w:val="28"/>
          <w:szCs w:val="28"/>
        </w:rPr>
        <w:t>, что доказывает развитие педагогики</w:t>
      </w:r>
      <w:r w:rsidR="00B54A88">
        <w:rPr>
          <w:rFonts w:ascii="Times New Roman" w:hAnsi="Times New Roman"/>
          <w:sz w:val="28"/>
          <w:szCs w:val="28"/>
        </w:rPr>
        <w:t xml:space="preserve">, образовательных стандартов </w:t>
      </w:r>
      <w:r w:rsidR="00E57486">
        <w:rPr>
          <w:rFonts w:ascii="Times New Roman" w:hAnsi="Times New Roman"/>
          <w:sz w:val="28"/>
          <w:szCs w:val="28"/>
        </w:rPr>
        <w:t>и музыкальной культуры в целом.</w:t>
      </w:r>
      <w:r w:rsidR="00A82021">
        <w:rPr>
          <w:rFonts w:ascii="Times New Roman" w:hAnsi="Times New Roman"/>
          <w:sz w:val="28"/>
          <w:szCs w:val="28"/>
        </w:rPr>
        <w:t xml:space="preserve"> </w:t>
      </w:r>
      <w:r w:rsidR="00561599" w:rsidRPr="00561599">
        <w:rPr>
          <w:rStyle w:val="ad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В частности, это связано с </w:t>
      </w:r>
      <w:r w:rsidR="00561599">
        <w:rPr>
          <w:rStyle w:val="ad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внедрением </w:t>
      </w:r>
      <w:r w:rsidR="00561599" w:rsidRPr="00561599">
        <w:rPr>
          <w:rStyle w:val="ad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современных технологий в образовательный процесс, адаптацией методов преподавания к требованиям времени и популяризации различных музыкальных стилей, что, в свою очередь, обогащает культурный контекст и способствует распространению знаний о джазовой и эстрадной музыке среди молодежи. Успех в обучении зависит от способности педагога</w:t>
      </w:r>
      <w:r w:rsidR="00561599">
        <w:rPr>
          <w:rStyle w:val="ad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561599" w:rsidRPr="00561599">
        <w:rPr>
          <w:rStyle w:val="ad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комбинировать традиционные подходы с инновационными методиками, что позволяет создавать мотивирующее и вдохновляющее образовательное пространство, подходящее для развития творческого потенциала студентов.</w:t>
      </w:r>
    </w:p>
    <w:p w14:paraId="6053FE28" w14:textId="62B1B54F" w:rsidR="0027540D" w:rsidRPr="0027540D" w:rsidRDefault="00A82021" w:rsidP="00CC18CF">
      <w:pPr>
        <w:pStyle w:val="p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Компетенции делятся на: музыкально-исполнительские, педагогические и организационно-управленческие. </w:t>
      </w:r>
      <w:r w:rsidR="0027540D">
        <w:rPr>
          <w:rFonts w:ascii="Times New Roman" w:hAnsi="Times New Roman"/>
          <w:sz w:val="28"/>
          <w:szCs w:val="28"/>
        </w:rPr>
        <w:t>В первую компетенцию входят м</w:t>
      </w:r>
      <w:r w:rsidR="0027540D" w:rsidRPr="0027540D">
        <w:rPr>
          <w:rFonts w:ascii="Times New Roman" w:hAnsi="Times New Roman"/>
          <w:sz w:val="28"/>
          <w:szCs w:val="28"/>
        </w:rPr>
        <w:t>узыкальные знания и навыки</w:t>
      </w:r>
      <w:r w:rsidR="0027540D">
        <w:rPr>
          <w:rFonts w:ascii="Times New Roman" w:hAnsi="Times New Roman"/>
          <w:sz w:val="28"/>
          <w:szCs w:val="28"/>
        </w:rPr>
        <w:t xml:space="preserve">: 1. </w:t>
      </w:r>
      <w:r w:rsidR="0027540D" w:rsidRPr="00734F8A">
        <w:rPr>
          <w:rFonts w:ascii="Times New Roman" w:hAnsi="Times New Roman"/>
          <w:sz w:val="28"/>
          <w:szCs w:val="28"/>
          <w:u w:val="single"/>
        </w:rPr>
        <w:t>Теоретические</w:t>
      </w:r>
      <w:r w:rsidR="0027540D" w:rsidRPr="0027540D">
        <w:rPr>
          <w:rFonts w:ascii="Times New Roman" w:hAnsi="Times New Roman"/>
          <w:sz w:val="28"/>
          <w:szCs w:val="28"/>
        </w:rPr>
        <w:t xml:space="preserve"> </w:t>
      </w:r>
      <w:r w:rsidR="0027540D">
        <w:rPr>
          <w:rFonts w:ascii="Times New Roman" w:hAnsi="Times New Roman"/>
          <w:sz w:val="28"/>
          <w:szCs w:val="28"/>
        </w:rPr>
        <w:t>– полное освоени</w:t>
      </w:r>
      <w:r w:rsidR="0027540D" w:rsidRPr="0027540D">
        <w:rPr>
          <w:rFonts w:ascii="Times New Roman" w:hAnsi="Times New Roman"/>
          <w:sz w:val="28"/>
          <w:szCs w:val="28"/>
        </w:rPr>
        <w:t>е</w:t>
      </w:r>
      <w:r w:rsidR="003F6C2B">
        <w:rPr>
          <w:rFonts w:ascii="Times New Roman" w:hAnsi="Times New Roman"/>
          <w:sz w:val="28"/>
          <w:szCs w:val="28"/>
        </w:rPr>
        <w:t xml:space="preserve"> общепрофессиональных и профессиональных дисциплин</w:t>
      </w:r>
      <w:r w:rsidR="0027540D" w:rsidRPr="0027540D">
        <w:rPr>
          <w:rFonts w:ascii="Times New Roman" w:hAnsi="Times New Roman"/>
          <w:sz w:val="28"/>
          <w:szCs w:val="28"/>
        </w:rPr>
        <w:t>, а также</w:t>
      </w:r>
      <w:r w:rsidR="003F6C2B">
        <w:rPr>
          <w:rFonts w:ascii="Times New Roman" w:hAnsi="Times New Roman"/>
          <w:sz w:val="28"/>
          <w:szCs w:val="28"/>
        </w:rPr>
        <w:t xml:space="preserve"> специфику джазовых и эстрадных стилей исполнения</w:t>
      </w:r>
      <w:r w:rsidR="0027540D" w:rsidRPr="0027540D">
        <w:rPr>
          <w:rFonts w:ascii="Times New Roman" w:hAnsi="Times New Roman"/>
          <w:sz w:val="28"/>
          <w:szCs w:val="28"/>
        </w:rPr>
        <w:t>.</w:t>
      </w:r>
      <w:r w:rsidR="0027540D">
        <w:rPr>
          <w:rFonts w:ascii="Times New Roman" w:hAnsi="Times New Roman"/>
          <w:sz w:val="28"/>
          <w:szCs w:val="28"/>
        </w:rPr>
        <w:t xml:space="preserve"> 2. </w:t>
      </w:r>
      <w:r w:rsidR="0027540D" w:rsidRPr="00734F8A">
        <w:rPr>
          <w:rFonts w:ascii="Times New Roman" w:hAnsi="Times New Roman"/>
          <w:sz w:val="28"/>
          <w:szCs w:val="28"/>
          <w:u w:val="single"/>
        </w:rPr>
        <w:t>Практические</w:t>
      </w:r>
      <w:r w:rsidR="0027540D">
        <w:rPr>
          <w:rFonts w:ascii="Times New Roman" w:hAnsi="Times New Roman"/>
          <w:sz w:val="28"/>
          <w:szCs w:val="28"/>
        </w:rPr>
        <w:t xml:space="preserve"> </w:t>
      </w:r>
      <w:r w:rsidR="003F6C2B">
        <w:rPr>
          <w:rFonts w:ascii="Times New Roman" w:hAnsi="Times New Roman"/>
          <w:sz w:val="28"/>
          <w:szCs w:val="28"/>
        </w:rPr>
        <w:t>–</w:t>
      </w:r>
      <w:r w:rsidR="0027540D">
        <w:rPr>
          <w:rFonts w:ascii="Times New Roman" w:hAnsi="Times New Roman"/>
          <w:sz w:val="28"/>
          <w:szCs w:val="28"/>
        </w:rPr>
        <w:t xml:space="preserve"> </w:t>
      </w:r>
      <w:r w:rsidR="003F6C2B">
        <w:rPr>
          <w:rFonts w:ascii="Times New Roman" w:hAnsi="Times New Roman"/>
          <w:sz w:val="28"/>
          <w:szCs w:val="28"/>
        </w:rPr>
        <w:t xml:space="preserve">владение разнообразными </w:t>
      </w:r>
      <w:r w:rsidR="0027540D" w:rsidRPr="0027540D">
        <w:rPr>
          <w:rFonts w:ascii="Times New Roman" w:hAnsi="Times New Roman"/>
          <w:sz w:val="28"/>
          <w:szCs w:val="28"/>
        </w:rPr>
        <w:t>вокальны</w:t>
      </w:r>
      <w:r w:rsidR="003F6C2B">
        <w:rPr>
          <w:rFonts w:ascii="Times New Roman" w:hAnsi="Times New Roman"/>
          <w:sz w:val="28"/>
          <w:szCs w:val="28"/>
        </w:rPr>
        <w:t>ми</w:t>
      </w:r>
      <w:r w:rsidR="0027540D" w:rsidRPr="0027540D">
        <w:rPr>
          <w:rFonts w:ascii="Times New Roman" w:hAnsi="Times New Roman"/>
          <w:sz w:val="28"/>
          <w:szCs w:val="28"/>
        </w:rPr>
        <w:t xml:space="preserve"> техник</w:t>
      </w:r>
      <w:r w:rsidR="003F6C2B">
        <w:rPr>
          <w:rFonts w:ascii="Times New Roman" w:hAnsi="Times New Roman"/>
          <w:sz w:val="28"/>
          <w:szCs w:val="28"/>
        </w:rPr>
        <w:t>ами</w:t>
      </w:r>
      <w:r w:rsidR="0027540D" w:rsidRPr="0027540D">
        <w:rPr>
          <w:rFonts w:ascii="Times New Roman" w:hAnsi="Times New Roman"/>
          <w:sz w:val="28"/>
          <w:szCs w:val="28"/>
        </w:rPr>
        <w:t>, включая</w:t>
      </w:r>
      <w:r w:rsidR="003F6C2B">
        <w:rPr>
          <w:rFonts w:ascii="Times New Roman" w:hAnsi="Times New Roman"/>
          <w:sz w:val="28"/>
          <w:szCs w:val="28"/>
        </w:rPr>
        <w:t xml:space="preserve"> правильное дыхание</w:t>
      </w:r>
      <w:r w:rsidR="0027540D" w:rsidRPr="0027540D">
        <w:rPr>
          <w:rFonts w:ascii="Times New Roman" w:hAnsi="Times New Roman"/>
          <w:sz w:val="28"/>
          <w:szCs w:val="28"/>
        </w:rPr>
        <w:t xml:space="preserve">, </w:t>
      </w:r>
      <w:r w:rsidR="003F6C2B">
        <w:rPr>
          <w:rFonts w:ascii="Times New Roman" w:hAnsi="Times New Roman"/>
          <w:sz w:val="28"/>
          <w:szCs w:val="28"/>
        </w:rPr>
        <w:t xml:space="preserve">управление </w:t>
      </w:r>
      <w:r w:rsidR="0027540D" w:rsidRPr="0027540D">
        <w:rPr>
          <w:rFonts w:ascii="Times New Roman" w:hAnsi="Times New Roman"/>
          <w:sz w:val="28"/>
          <w:szCs w:val="28"/>
        </w:rPr>
        <w:t xml:space="preserve">голосом, а также знание </w:t>
      </w:r>
      <w:r w:rsidR="003F6C2B">
        <w:rPr>
          <w:rFonts w:ascii="Times New Roman" w:hAnsi="Times New Roman"/>
          <w:sz w:val="28"/>
          <w:szCs w:val="28"/>
        </w:rPr>
        <w:t>и умение применять различные стили вокализации</w:t>
      </w:r>
      <w:r w:rsidR="0027540D" w:rsidRPr="0027540D">
        <w:rPr>
          <w:rFonts w:ascii="Times New Roman" w:hAnsi="Times New Roman"/>
          <w:sz w:val="28"/>
          <w:szCs w:val="28"/>
        </w:rPr>
        <w:t>.</w:t>
      </w:r>
      <w:r w:rsidR="0027540D">
        <w:rPr>
          <w:rFonts w:ascii="Times New Roman" w:hAnsi="Times New Roman"/>
          <w:sz w:val="28"/>
          <w:szCs w:val="28"/>
        </w:rPr>
        <w:t xml:space="preserve"> 3. </w:t>
      </w:r>
      <w:r w:rsidR="0027540D" w:rsidRPr="00734F8A">
        <w:rPr>
          <w:rFonts w:ascii="Times New Roman" w:hAnsi="Times New Roman"/>
          <w:sz w:val="28"/>
          <w:szCs w:val="28"/>
          <w:u w:val="single"/>
        </w:rPr>
        <w:t>Импровизационные</w:t>
      </w:r>
      <w:r w:rsidR="0027540D">
        <w:rPr>
          <w:rFonts w:ascii="Times New Roman" w:hAnsi="Times New Roman"/>
          <w:sz w:val="28"/>
          <w:szCs w:val="28"/>
        </w:rPr>
        <w:t xml:space="preserve"> -</w:t>
      </w:r>
      <w:r w:rsidR="0027540D" w:rsidRPr="0027540D">
        <w:rPr>
          <w:rFonts w:ascii="Times New Roman" w:hAnsi="Times New Roman"/>
          <w:sz w:val="28"/>
          <w:szCs w:val="28"/>
        </w:rPr>
        <w:t xml:space="preserve"> </w:t>
      </w:r>
      <w:r w:rsidR="003F6C2B">
        <w:rPr>
          <w:rFonts w:ascii="Times New Roman" w:hAnsi="Times New Roman"/>
          <w:sz w:val="28"/>
          <w:szCs w:val="28"/>
        </w:rPr>
        <w:t>с</w:t>
      </w:r>
      <w:r w:rsidR="0027540D" w:rsidRPr="0027540D">
        <w:rPr>
          <w:rFonts w:ascii="Times New Roman" w:hAnsi="Times New Roman"/>
          <w:sz w:val="28"/>
          <w:szCs w:val="28"/>
        </w:rPr>
        <w:t xml:space="preserve">пособность к импровизации, что </w:t>
      </w:r>
      <w:r w:rsidR="003F6C2B">
        <w:rPr>
          <w:rFonts w:ascii="Times New Roman" w:hAnsi="Times New Roman"/>
          <w:sz w:val="28"/>
          <w:szCs w:val="28"/>
        </w:rPr>
        <w:t xml:space="preserve">неотъемлемой частью </w:t>
      </w:r>
      <w:r w:rsidR="0027540D" w:rsidRPr="0027540D">
        <w:rPr>
          <w:rFonts w:ascii="Times New Roman" w:hAnsi="Times New Roman"/>
          <w:sz w:val="28"/>
          <w:szCs w:val="28"/>
        </w:rPr>
        <w:t>джазового вокала, а также умение интерпретировать произведения в соответствии с</w:t>
      </w:r>
      <w:r w:rsidR="003F6C2B">
        <w:rPr>
          <w:rFonts w:ascii="Times New Roman" w:hAnsi="Times New Roman"/>
          <w:sz w:val="28"/>
          <w:szCs w:val="28"/>
        </w:rPr>
        <w:t xml:space="preserve">о </w:t>
      </w:r>
      <w:r w:rsidR="0027540D" w:rsidRPr="0027540D">
        <w:rPr>
          <w:rFonts w:ascii="Times New Roman" w:hAnsi="Times New Roman"/>
          <w:sz w:val="28"/>
          <w:szCs w:val="28"/>
        </w:rPr>
        <w:t>стилем исполнителя</w:t>
      </w:r>
      <w:r w:rsidR="003F6C2B">
        <w:rPr>
          <w:rFonts w:ascii="Times New Roman" w:hAnsi="Times New Roman"/>
          <w:sz w:val="28"/>
          <w:szCs w:val="28"/>
        </w:rPr>
        <w:t>-ученика</w:t>
      </w:r>
      <w:r w:rsidR="0027540D" w:rsidRPr="0027540D">
        <w:rPr>
          <w:rFonts w:ascii="Times New Roman" w:hAnsi="Times New Roman"/>
          <w:sz w:val="28"/>
          <w:szCs w:val="28"/>
        </w:rPr>
        <w:t>.</w:t>
      </w:r>
    </w:p>
    <w:p w14:paraId="4A3846C7" w14:textId="77777777" w:rsidR="00933DBE" w:rsidRDefault="0027540D" w:rsidP="00CC18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376">
        <w:rPr>
          <w:rFonts w:ascii="Times New Roman" w:hAnsi="Times New Roman" w:cs="Times New Roman"/>
          <w:sz w:val="28"/>
          <w:szCs w:val="28"/>
        </w:rPr>
        <w:t xml:space="preserve">Педагогическая компетенция </w:t>
      </w:r>
      <w:r w:rsidR="006C6376">
        <w:rPr>
          <w:rFonts w:ascii="Times New Roman" w:hAnsi="Times New Roman" w:cs="Times New Roman"/>
          <w:sz w:val="28"/>
          <w:szCs w:val="28"/>
        </w:rPr>
        <w:t>–</w:t>
      </w:r>
      <w:r w:rsidRPr="006C6376">
        <w:rPr>
          <w:rFonts w:ascii="Times New Roman" w:hAnsi="Times New Roman" w:cs="Times New Roman"/>
          <w:sz w:val="28"/>
          <w:szCs w:val="28"/>
        </w:rPr>
        <w:t xml:space="preserve"> </w:t>
      </w:r>
      <w:r w:rsidR="006C6376">
        <w:rPr>
          <w:rFonts w:ascii="Times New Roman" w:hAnsi="Times New Roman" w:cs="Times New Roman"/>
          <w:sz w:val="28"/>
          <w:szCs w:val="28"/>
        </w:rPr>
        <w:t xml:space="preserve">это обладание </w:t>
      </w:r>
      <w:r w:rsidRPr="006C6376">
        <w:rPr>
          <w:rFonts w:ascii="Times New Roman" w:hAnsi="Times New Roman" w:cs="Times New Roman"/>
          <w:sz w:val="28"/>
          <w:szCs w:val="28"/>
        </w:rPr>
        <w:t>разнообразными педагогическими навыками:</w:t>
      </w:r>
      <w:r w:rsidR="006C6376">
        <w:rPr>
          <w:rFonts w:ascii="Times New Roman" w:hAnsi="Times New Roman" w:cs="Times New Roman"/>
          <w:sz w:val="28"/>
          <w:szCs w:val="28"/>
        </w:rPr>
        <w:t xml:space="preserve"> 1. </w:t>
      </w:r>
      <w:r w:rsidRPr="006C6376">
        <w:rPr>
          <w:rFonts w:ascii="Times New Roman" w:hAnsi="Times New Roman" w:cs="Times New Roman"/>
          <w:sz w:val="28"/>
          <w:szCs w:val="28"/>
        </w:rPr>
        <w:t>Методическ</w:t>
      </w:r>
      <w:r w:rsidR="006C6376">
        <w:rPr>
          <w:rFonts w:ascii="Times New Roman" w:hAnsi="Times New Roman" w:cs="Times New Roman"/>
          <w:sz w:val="28"/>
          <w:szCs w:val="28"/>
        </w:rPr>
        <w:t>ие з</w:t>
      </w:r>
      <w:r w:rsidRPr="006C6376">
        <w:rPr>
          <w:rFonts w:ascii="Times New Roman" w:hAnsi="Times New Roman" w:cs="Times New Roman"/>
          <w:sz w:val="28"/>
          <w:szCs w:val="28"/>
        </w:rPr>
        <w:t xml:space="preserve">нание различных методик и </w:t>
      </w:r>
      <w:r w:rsidRPr="006C6376">
        <w:rPr>
          <w:rFonts w:ascii="Times New Roman" w:hAnsi="Times New Roman" w:cs="Times New Roman"/>
          <w:sz w:val="28"/>
          <w:szCs w:val="28"/>
        </w:rPr>
        <w:lastRenderedPageBreak/>
        <w:t>подходов к обучению вокалу, включая индивидуальные занятия, групповые уроки и мастер-классы.</w:t>
      </w:r>
      <w:r w:rsidR="006C6376">
        <w:rPr>
          <w:rFonts w:ascii="Times New Roman" w:hAnsi="Times New Roman" w:cs="Times New Roman"/>
          <w:sz w:val="28"/>
          <w:szCs w:val="28"/>
        </w:rPr>
        <w:t xml:space="preserve"> 2. </w:t>
      </w:r>
      <w:r w:rsidRPr="0027540D">
        <w:rPr>
          <w:rFonts w:ascii="Times New Roman" w:hAnsi="Times New Roman" w:cs="Times New Roman"/>
          <w:sz w:val="28"/>
          <w:szCs w:val="28"/>
        </w:rPr>
        <w:t>Коммуника</w:t>
      </w:r>
      <w:r w:rsidR="006C6376">
        <w:rPr>
          <w:rFonts w:ascii="Times New Roman" w:hAnsi="Times New Roman" w:cs="Times New Roman"/>
          <w:sz w:val="28"/>
          <w:szCs w:val="28"/>
        </w:rPr>
        <w:t>тивно-психологические: у</w:t>
      </w:r>
      <w:r w:rsidRPr="0027540D">
        <w:rPr>
          <w:rFonts w:ascii="Times New Roman" w:hAnsi="Times New Roman" w:cs="Times New Roman"/>
          <w:sz w:val="28"/>
          <w:szCs w:val="28"/>
        </w:rPr>
        <w:t xml:space="preserve">мение </w:t>
      </w:r>
      <w:r w:rsidR="006C6376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Pr="0027540D">
        <w:rPr>
          <w:rFonts w:ascii="Times New Roman" w:hAnsi="Times New Roman" w:cs="Times New Roman"/>
          <w:sz w:val="28"/>
          <w:szCs w:val="28"/>
        </w:rPr>
        <w:t xml:space="preserve">общаться с учениками, находить подход к их </w:t>
      </w:r>
      <w:r w:rsidR="006C6376">
        <w:rPr>
          <w:rFonts w:ascii="Times New Roman" w:hAnsi="Times New Roman" w:cs="Times New Roman"/>
          <w:sz w:val="28"/>
          <w:szCs w:val="28"/>
        </w:rPr>
        <w:t>личности и индивидуальному тембру голоса</w:t>
      </w:r>
      <w:r w:rsidRPr="0027540D">
        <w:rPr>
          <w:rFonts w:ascii="Times New Roman" w:hAnsi="Times New Roman" w:cs="Times New Roman"/>
          <w:sz w:val="28"/>
          <w:szCs w:val="28"/>
        </w:rPr>
        <w:t>, обеспечивать поддержку и мотивацию на пути к достижению высоких результатов.</w:t>
      </w:r>
      <w:r w:rsidR="006C6376">
        <w:rPr>
          <w:rFonts w:ascii="Times New Roman" w:hAnsi="Times New Roman" w:cs="Times New Roman"/>
          <w:sz w:val="28"/>
          <w:szCs w:val="28"/>
        </w:rPr>
        <w:t xml:space="preserve"> </w:t>
      </w:r>
      <w:r w:rsidR="00561599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561599" w:rsidRPr="00561599">
        <w:rPr>
          <w:rFonts w:ascii="Times New Roman" w:hAnsi="Times New Roman" w:cs="Times New Roman"/>
          <w:sz w:val="28"/>
          <w:szCs w:val="28"/>
        </w:rPr>
        <w:t>развитие личностных качеств</w:t>
      </w:r>
      <w:r w:rsidR="00561599">
        <w:rPr>
          <w:rFonts w:ascii="Times New Roman" w:hAnsi="Times New Roman" w:cs="Times New Roman"/>
          <w:sz w:val="28"/>
          <w:szCs w:val="28"/>
        </w:rPr>
        <w:t xml:space="preserve"> ученика</w:t>
      </w:r>
      <w:r w:rsidR="00933DBE">
        <w:rPr>
          <w:rFonts w:ascii="Times New Roman" w:hAnsi="Times New Roman" w:cs="Times New Roman"/>
          <w:sz w:val="28"/>
          <w:szCs w:val="28"/>
        </w:rPr>
        <w:t xml:space="preserve"> невозможны без знания психологии возрастных периодов, индивидуальных различий, социальной ситуации. </w:t>
      </w:r>
    </w:p>
    <w:p w14:paraId="0EAAA498" w14:textId="57291F4F" w:rsidR="00561599" w:rsidRPr="00561599" w:rsidRDefault="00933DBE" w:rsidP="00CC18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можно выделить четвертую компетенцию – психологическую. </w:t>
      </w:r>
      <w:r w:rsidR="00561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Именно она является личностным инструментом педагога, обеспечивающим эффективное выполнение деятельности. В психологическую компетенцию включается владение навыками педагогического общения, оказание психолого-педагогической помощи ученику в сложные периоды его жизни, проектировать и направлять индивидуальное развитие ребенка.</w:t>
      </w:r>
    </w:p>
    <w:p w14:paraId="26DD684C" w14:textId="4F72DB2C" w:rsidR="0027540D" w:rsidRPr="0027540D" w:rsidRDefault="006C6376" w:rsidP="00CC18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Навыки оценивания</w:t>
      </w:r>
      <w:r w:rsidR="0027540D" w:rsidRPr="0027540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7540D" w:rsidRPr="0027540D">
        <w:rPr>
          <w:rFonts w:ascii="Times New Roman" w:hAnsi="Times New Roman" w:cs="Times New Roman"/>
          <w:sz w:val="28"/>
          <w:szCs w:val="28"/>
        </w:rPr>
        <w:t>пособность давать конструктивную обратную связь, оценивать прогресс учащихся и корректировать обучение в соответствии с их потребностями.</w:t>
      </w:r>
      <w:r w:rsidR="00CC18CF">
        <w:rPr>
          <w:rFonts w:ascii="Times New Roman" w:hAnsi="Times New Roman" w:cs="Times New Roman"/>
          <w:sz w:val="28"/>
          <w:szCs w:val="28"/>
        </w:rPr>
        <w:t xml:space="preserve"> </w:t>
      </w:r>
      <w:r w:rsidR="00CC18CF" w:rsidRPr="00CC18CF">
        <w:rPr>
          <w:rFonts w:ascii="Times New Roman" w:hAnsi="Times New Roman" w:cs="Times New Roman"/>
          <w:sz w:val="28"/>
          <w:szCs w:val="28"/>
        </w:rPr>
        <w:t xml:space="preserve">Эти навыки также включают в себя умение формулировать четкие цели обучения, использовать разнообразные методы оценки для получения объективных данных о достижениях </w:t>
      </w:r>
      <w:r w:rsidR="00CC18CF">
        <w:rPr>
          <w:rFonts w:ascii="Times New Roman" w:hAnsi="Times New Roman" w:cs="Times New Roman"/>
          <w:sz w:val="28"/>
          <w:szCs w:val="28"/>
        </w:rPr>
        <w:t>учеников</w:t>
      </w:r>
      <w:r w:rsidR="00CC18CF" w:rsidRPr="00CC18CF">
        <w:rPr>
          <w:rFonts w:ascii="Times New Roman" w:hAnsi="Times New Roman" w:cs="Times New Roman"/>
          <w:sz w:val="28"/>
          <w:szCs w:val="28"/>
        </w:rPr>
        <w:t>, а также активно вовлекать учащихся в процесс самооценки и рефлексии. Эффективное оценивание способствует улучшению</w:t>
      </w:r>
      <w:r w:rsidR="00CC18CF">
        <w:rPr>
          <w:rFonts w:ascii="Times New Roman" w:hAnsi="Times New Roman" w:cs="Times New Roman"/>
          <w:sz w:val="28"/>
          <w:szCs w:val="28"/>
        </w:rPr>
        <w:t xml:space="preserve"> </w:t>
      </w:r>
      <w:r w:rsidR="00CC18CF" w:rsidRPr="00CC18CF">
        <w:rPr>
          <w:rFonts w:ascii="Times New Roman" w:hAnsi="Times New Roman" w:cs="Times New Roman"/>
          <w:sz w:val="28"/>
          <w:szCs w:val="28"/>
        </w:rPr>
        <w:t>результатов, но и развитию критического мышления, самостоятельности и мотивации у учащихся, что является ключевым аспектом их общего развития.</w:t>
      </w:r>
    </w:p>
    <w:p w14:paraId="27DDBB34" w14:textId="428C76BC" w:rsidR="00177F16" w:rsidRDefault="006C6376" w:rsidP="00CC18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организационно-управленческую компетенцию входит к</w:t>
      </w:r>
      <w:r w:rsidR="0027540D" w:rsidRPr="0027540D">
        <w:rPr>
          <w:rFonts w:ascii="Times New Roman" w:hAnsi="Times New Roman" w:cs="Times New Roman"/>
          <w:sz w:val="28"/>
          <w:szCs w:val="28"/>
        </w:rPr>
        <w:t>реативность и культурная осведомленность</w:t>
      </w:r>
      <w:r>
        <w:rPr>
          <w:rFonts w:ascii="Times New Roman" w:hAnsi="Times New Roman" w:cs="Times New Roman"/>
          <w:sz w:val="28"/>
          <w:szCs w:val="28"/>
        </w:rPr>
        <w:t>: д</w:t>
      </w:r>
      <w:r w:rsidR="0027540D" w:rsidRPr="0027540D">
        <w:rPr>
          <w:rFonts w:ascii="Times New Roman" w:hAnsi="Times New Roman" w:cs="Times New Roman"/>
          <w:sz w:val="28"/>
          <w:szCs w:val="28"/>
        </w:rPr>
        <w:t>ля педагога, работающего в области эстрадно-джазового вокала важны</w:t>
      </w:r>
      <w:r>
        <w:rPr>
          <w:rFonts w:ascii="Times New Roman" w:hAnsi="Times New Roman" w:cs="Times New Roman"/>
          <w:sz w:val="28"/>
          <w:szCs w:val="28"/>
        </w:rPr>
        <w:t>: к</w:t>
      </w:r>
      <w:r w:rsidR="0027540D" w:rsidRPr="0027540D">
        <w:rPr>
          <w:rFonts w:ascii="Times New Roman" w:hAnsi="Times New Roman" w:cs="Times New Roman"/>
          <w:sz w:val="28"/>
          <w:szCs w:val="28"/>
        </w:rPr>
        <w:t>реативный подход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="0027540D" w:rsidRPr="0027540D">
        <w:rPr>
          <w:rFonts w:ascii="Times New Roman" w:hAnsi="Times New Roman" w:cs="Times New Roman"/>
          <w:sz w:val="28"/>
          <w:szCs w:val="28"/>
        </w:rPr>
        <w:t>ультурная компетентность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7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немаловажную роль в процессе преподавания представляет п</w:t>
      </w:r>
      <w:r w:rsidR="0027540D" w:rsidRPr="0027540D">
        <w:rPr>
          <w:rFonts w:ascii="Times New Roman" w:hAnsi="Times New Roman" w:cs="Times New Roman"/>
          <w:sz w:val="28"/>
          <w:szCs w:val="28"/>
        </w:rPr>
        <w:t>рофессиональный опыт и постоянное саморазвитие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7540D" w:rsidRPr="0027540D">
        <w:rPr>
          <w:rFonts w:ascii="Times New Roman" w:hAnsi="Times New Roman" w:cs="Times New Roman"/>
          <w:sz w:val="28"/>
          <w:szCs w:val="28"/>
        </w:rPr>
        <w:t xml:space="preserve">Молодые специалисты </w:t>
      </w:r>
      <w:r>
        <w:rPr>
          <w:rFonts w:ascii="Times New Roman" w:hAnsi="Times New Roman" w:cs="Times New Roman"/>
          <w:sz w:val="28"/>
          <w:szCs w:val="28"/>
        </w:rPr>
        <w:t>могут у</w:t>
      </w:r>
      <w:r w:rsidR="0027540D" w:rsidRPr="0027540D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="0027540D" w:rsidRPr="0027540D">
        <w:rPr>
          <w:rFonts w:ascii="Times New Roman" w:hAnsi="Times New Roman" w:cs="Times New Roman"/>
          <w:sz w:val="28"/>
          <w:szCs w:val="28"/>
        </w:rPr>
        <w:t xml:space="preserve"> в конкурсах, фестивалях, сотруднич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="0027540D" w:rsidRPr="0027540D">
        <w:rPr>
          <w:rFonts w:ascii="Times New Roman" w:hAnsi="Times New Roman" w:cs="Times New Roman"/>
          <w:sz w:val="28"/>
          <w:szCs w:val="28"/>
        </w:rPr>
        <w:t>с профессиональными музыкантами и артистами</w:t>
      </w:r>
      <w:r>
        <w:rPr>
          <w:rFonts w:ascii="Times New Roman" w:hAnsi="Times New Roman" w:cs="Times New Roman"/>
          <w:sz w:val="28"/>
          <w:szCs w:val="28"/>
        </w:rPr>
        <w:t xml:space="preserve">, а также по возможности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регулярно посещать </w:t>
      </w:r>
      <w:r w:rsidR="0027540D" w:rsidRPr="0027540D">
        <w:rPr>
          <w:rFonts w:ascii="Times New Roman" w:hAnsi="Times New Roman" w:cs="Times New Roman"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7540D" w:rsidRPr="0027540D">
        <w:rPr>
          <w:rFonts w:ascii="Times New Roman" w:hAnsi="Times New Roman" w:cs="Times New Roman"/>
          <w:sz w:val="28"/>
          <w:szCs w:val="28"/>
        </w:rPr>
        <w:t>, мастер-класс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7540D" w:rsidRPr="0027540D">
        <w:rPr>
          <w:rFonts w:ascii="Times New Roman" w:hAnsi="Times New Roman" w:cs="Times New Roman"/>
          <w:sz w:val="28"/>
          <w:szCs w:val="28"/>
        </w:rPr>
        <w:t>, самостоятельное изуч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27540D" w:rsidRPr="0027540D">
        <w:rPr>
          <w:rFonts w:ascii="Times New Roman" w:hAnsi="Times New Roman" w:cs="Times New Roman"/>
          <w:sz w:val="28"/>
          <w:szCs w:val="28"/>
        </w:rPr>
        <w:t xml:space="preserve"> нов</w:t>
      </w:r>
      <w:r>
        <w:rPr>
          <w:rFonts w:ascii="Times New Roman" w:hAnsi="Times New Roman" w:cs="Times New Roman"/>
          <w:sz w:val="28"/>
          <w:szCs w:val="28"/>
        </w:rPr>
        <w:t>ые педагогические подходы в сфере вокальной педагогики</w:t>
      </w:r>
      <w:r w:rsidR="002E7341">
        <w:rPr>
          <w:rFonts w:ascii="Times New Roman" w:hAnsi="Times New Roman" w:cs="Times New Roman"/>
          <w:sz w:val="28"/>
          <w:szCs w:val="28"/>
        </w:rPr>
        <w:t>.</w:t>
      </w:r>
    </w:p>
    <w:p w14:paraId="2E19D915" w14:textId="77777777" w:rsidR="00561599" w:rsidRDefault="002E7341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 зависимости от разнообразия методических подходов, присутствует определенный спектр умений, которыми должен обладать преподаватель: навыки работы с аппаратурой, актерского мастерства, имиджа, основ хореографии. </w:t>
      </w:r>
    </w:p>
    <w:p w14:paraId="7BF39098" w14:textId="77777777" w:rsid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Большую роль играет место преподавания: частная организация или учебное заведение, далее представлены основные отличия.</w:t>
      </w:r>
    </w:p>
    <w:p w14:paraId="5942189F" w14:textId="7EA0DAB7" w:rsidR="00CC18CF" w:rsidRP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Структура и программа обучения</w:t>
      </w:r>
      <w:r w:rsidRPr="00CC18CF">
        <w:rPr>
          <w:b/>
          <w:bCs/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18CF">
        <w:rPr>
          <w:sz w:val="28"/>
          <w:szCs w:val="28"/>
        </w:rPr>
        <w:t>В учебных заведениях, таких как музыкальные колледжи или консерватории, программы часто более формализованы и структурированы, с акцентом на теорию музыки, историю, технику и сценическое мастерство. В частных школах программы могут быть более гибкими и адаптированными под интересы и уровень учеников.</w:t>
      </w:r>
    </w:p>
    <w:p w14:paraId="57B77E1A" w14:textId="2F5E51CC" w:rsidR="00CC18CF" w:rsidRP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Целевая аудитория</w:t>
      </w:r>
      <w:r w:rsidRPr="00CC18CF">
        <w:rPr>
          <w:b/>
          <w:bCs/>
          <w:i/>
          <w:iCs/>
          <w:sz w:val="28"/>
          <w:szCs w:val="28"/>
        </w:rPr>
        <w:t>.</w:t>
      </w:r>
      <w:r w:rsidRPr="00CC18CF">
        <w:rPr>
          <w:sz w:val="28"/>
          <w:szCs w:val="28"/>
        </w:rPr>
        <w:t xml:space="preserve"> В частных школах могут обучаться учащиеся с разными уровнями подготовки и интересами, включая тех, кто просто хочет развивать свои навыки для удовольствия. В учебных заведениях обычно обучаются более серьезные студенты, стремящиеся к профессиональной карьере в музыке.</w:t>
      </w:r>
    </w:p>
    <w:p w14:paraId="356D8C54" w14:textId="3EFEEBB1" w:rsidR="00CC18CF" w:rsidRP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Методы преподавания</w:t>
      </w:r>
      <w:r>
        <w:rPr>
          <w:sz w:val="28"/>
          <w:szCs w:val="28"/>
        </w:rPr>
        <w:t>.</w:t>
      </w:r>
      <w:r w:rsidRPr="00CC18CF">
        <w:rPr>
          <w:sz w:val="28"/>
          <w:szCs w:val="28"/>
        </w:rPr>
        <w:t xml:space="preserve"> В частных школах преподаватели могут использовать более творческий и индивидуализированный подход, учитывая личные предпочтения учеников. В учебных заведениях может быть больше акцента на строгих методах и традиционных техниках, что может включать более формальные экзамены и оценки.</w:t>
      </w:r>
    </w:p>
    <w:p w14:paraId="46AD4709" w14:textId="11AC8989" w:rsidR="00CC18CF" w:rsidRP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Оценка и аттестация</w:t>
      </w:r>
      <w:r>
        <w:rPr>
          <w:sz w:val="28"/>
          <w:szCs w:val="28"/>
        </w:rPr>
        <w:t xml:space="preserve">. </w:t>
      </w:r>
      <w:r w:rsidRPr="00CC18CF">
        <w:rPr>
          <w:sz w:val="28"/>
          <w:szCs w:val="28"/>
        </w:rPr>
        <w:t>В учебных заведениях обычно существуют четкие критерии оценки и аттестации, включая экзамены и конкурсы. В частных школах оценка может быть менее формализованной и сосредоточена на личных достижениях учеников.</w:t>
      </w:r>
    </w:p>
    <w:p w14:paraId="008AF9EB" w14:textId="3AC87F80" w:rsidR="00CC18CF" w:rsidRPr="00CC18CF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Ресурсы и возможности</w:t>
      </w:r>
      <w:r>
        <w:rPr>
          <w:sz w:val="28"/>
          <w:szCs w:val="28"/>
        </w:rPr>
        <w:t>.</w:t>
      </w:r>
      <w:r w:rsidRPr="00CC18CF">
        <w:rPr>
          <w:sz w:val="28"/>
          <w:szCs w:val="28"/>
        </w:rPr>
        <w:t xml:space="preserve"> Учебные заведения часто располагают большим количеством ресурсов, таких как профессиональные инструменты, </w:t>
      </w:r>
      <w:r w:rsidRPr="00CC18CF">
        <w:rPr>
          <w:sz w:val="28"/>
          <w:szCs w:val="28"/>
        </w:rPr>
        <w:lastRenderedPageBreak/>
        <w:t>студии звукозаписи и возможность участия в концертах и конкурсах. В частных школах такие возможности могут быть ограничены.</w:t>
      </w:r>
    </w:p>
    <w:p w14:paraId="79C54540" w14:textId="0582A4DE" w:rsidR="00561599" w:rsidRDefault="00CC18CF" w:rsidP="00CC18C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18CF">
        <w:rPr>
          <w:b/>
          <w:bCs/>
          <w:i/>
          <w:iCs/>
          <w:sz w:val="28"/>
          <w:szCs w:val="28"/>
        </w:rPr>
        <w:t>Взаимодействие с родителями</w:t>
      </w:r>
      <w:r>
        <w:rPr>
          <w:sz w:val="28"/>
          <w:szCs w:val="28"/>
        </w:rPr>
        <w:t xml:space="preserve">. </w:t>
      </w:r>
      <w:r w:rsidRPr="00CC18CF">
        <w:rPr>
          <w:sz w:val="28"/>
          <w:szCs w:val="28"/>
        </w:rPr>
        <w:t>В частных школах может быть более тесное взаимодействие с родителями, так как они заинтересованы в прогрессе своих детей и могут участвовать в процессе обучения. В учебных заведениях такая связь может быть менее активной, так как студенты чаще становятся более самостоятельными.</w:t>
      </w:r>
    </w:p>
    <w:p w14:paraId="5C1ADDB1" w14:textId="77777777" w:rsidR="00561599" w:rsidRPr="00561599" w:rsidRDefault="00561599" w:rsidP="00CC18C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7"/>
          <w:szCs w:val="27"/>
          <w:lang w:eastAsia="ru-RU"/>
          <w14:ligatures w14:val="none"/>
        </w:rPr>
      </w:pPr>
      <w:r w:rsidRPr="00561599">
        <w:rPr>
          <w:rFonts w:ascii="Times New Roman" w:eastAsia="Times New Roman" w:hAnsi="Times New Roman" w:cs="Times New Roman"/>
          <w:color w:val="000000" w:themeColor="text1"/>
          <w:kern w:val="0"/>
          <w:sz w:val="27"/>
          <w:szCs w:val="27"/>
          <w:lang w:eastAsia="ru-RU"/>
          <w14:ligatures w14:val="none"/>
        </w:rPr>
        <w:t>Обобщая вышеизложенное, становится очевидным, что молодые специалисты-педагоги по эстрадно-джазовому вокалу должны обладать широким спектром компетенций. Это включает в себя не только музыкально-исполнительские и педагогические навыки, но и организационно-управленческие возможности. Освоение этих компетенций позволит им эффективно реализовать процесс обучения, создавая у студентов конкурентоспособные навыки и умения, которые помогут им успешно развиваться в сфере музыки и искусства. Это, в конечном итоге, обеспечит высокое качество подготовки новых исполнителей и дальнейшее развитие музыкальной культуры в целом.</w:t>
      </w:r>
    </w:p>
    <w:p w14:paraId="6438F9A9" w14:textId="77777777" w:rsidR="00561599" w:rsidRDefault="00561599" w:rsidP="00873A67">
      <w:pPr>
        <w:rPr>
          <w:rFonts w:ascii="Times New Roman" w:hAnsi="Times New Roman" w:cs="Times New Roman"/>
          <w:sz w:val="28"/>
          <w:szCs w:val="28"/>
        </w:rPr>
      </w:pPr>
    </w:p>
    <w:p w14:paraId="2BD096D9" w14:textId="704D6580" w:rsidR="00561599" w:rsidRDefault="00873A67" w:rsidP="00873A6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A67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728CECAA" w14:textId="3B7C7E3A" w:rsidR="00873A67" w:rsidRDefault="00873A67" w:rsidP="00491220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67">
        <w:rPr>
          <w:rFonts w:ascii="Times New Roman" w:hAnsi="Times New Roman" w:cs="Times New Roman"/>
          <w:sz w:val="28"/>
          <w:szCs w:val="28"/>
        </w:rPr>
        <w:t>Мураталиева М.А. Формирование общепрофессиональных компетенций будущих учителей как педагогическая проблема // Бюллетень науки и практики. - 2019. - №12</w:t>
      </w:r>
    </w:p>
    <w:p w14:paraId="6C0950C0" w14:textId="0FBF5163" w:rsidR="00873A67" w:rsidRDefault="00491220" w:rsidP="00491220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220">
        <w:rPr>
          <w:rFonts w:ascii="Times New Roman" w:hAnsi="Times New Roman" w:cs="Times New Roman"/>
          <w:sz w:val="28"/>
          <w:szCs w:val="28"/>
        </w:rPr>
        <w:t>Ван Лулу. Компетентностный подход в вокальной педагогике // Преподаватель XXI век. 2025. № 1. Часть 1. С. 252-257. DOI: 10.31862/2073-9613-2025-1-252-257</w:t>
      </w:r>
    </w:p>
    <w:p w14:paraId="55506A3D" w14:textId="11194999" w:rsidR="00491220" w:rsidRDefault="00491220" w:rsidP="00491220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220">
        <w:rPr>
          <w:rFonts w:ascii="Times New Roman" w:hAnsi="Times New Roman" w:cs="Times New Roman"/>
          <w:sz w:val="28"/>
          <w:szCs w:val="28"/>
        </w:rPr>
        <w:t>Ткаченко Н.В. Т</w:t>
      </w:r>
      <w:r>
        <w:rPr>
          <w:rFonts w:ascii="Times New Roman" w:hAnsi="Times New Roman" w:cs="Times New Roman"/>
          <w:sz w:val="28"/>
          <w:szCs w:val="28"/>
        </w:rPr>
        <w:t>енденции преподавания эстрадного вокала</w:t>
      </w:r>
      <w:r w:rsidRPr="0049122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векторы развития и современные особенности </w:t>
      </w:r>
      <w:r w:rsidRPr="00491220">
        <w:rPr>
          <w:rFonts w:ascii="Times New Roman" w:hAnsi="Times New Roman" w:cs="Times New Roman"/>
          <w:sz w:val="28"/>
          <w:szCs w:val="28"/>
        </w:rPr>
        <w:t>// Вестник науки. - 2025. - №1 (82). - С. 847-851.</w:t>
      </w:r>
    </w:p>
    <w:p w14:paraId="72049642" w14:textId="4663276A" w:rsidR="00491220" w:rsidRPr="00491220" w:rsidRDefault="00491220" w:rsidP="00491220">
      <w:pPr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spellStart"/>
      <w:r w:rsidRPr="00491220">
        <w:rPr>
          <w:rFonts w:ascii="Times New Roman" w:hAnsi="Times New Roman" w:cs="Times New Roman"/>
          <w:kern w:val="0"/>
          <w:sz w:val="28"/>
          <w:szCs w:val="28"/>
        </w:rPr>
        <w:t>Во</w:t>
      </w:r>
      <w:r w:rsidRPr="00491220">
        <w:rPr>
          <w:rFonts w:ascii="Times New Roman" w:hAnsi="Times New Roman" w:cs="Times New Roman"/>
          <w:kern w:val="0"/>
          <w:sz w:val="28"/>
          <w:szCs w:val="28"/>
        </w:rPr>
        <w:t>йтик</w:t>
      </w:r>
      <w:proofErr w:type="spellEnd"/>
      <w:r w:rsidRPr="00491220">
        <w:rPr>
          <w:rFonts w:ascii="Times New Roman" w:hAnsi="Times New Roman" w:cs="Times New Roman"/>
          <w:kern w:val="0"/>
          <w:sz w:val="28"/>
          <w:szCs w:val="28"/>
        </w:rPr>
        <w:t>, И. А. Концепция компетентностного подхода в вокальной педагогике // Евразий</w:t>
      </w:r>
      <w:r w:rsidRPr="00491220">
        <w:rPr>
          <w:rFonts w:ascii="Times New Roman" w:hAnsi="Times New Roman" w:cs="Times New Roman"/>
          <w:kern w:val="0"/>
          <w:sz w:val="28"/>
          <w:szCs w:val="28"/>
        </w:rPr>
        <w:t>с</w:t>
      </w:r>
      <w:r w:rsidRPr="00491220">
        <w:rPr>
          <w:rFonts w:ascii="Times New Roman" w:hAnsi="Times New Roman" w:cs="Times New Roman"/>
          <w:kern w:val="0"/>
          <w:sz w:val="28"/>
          <w:szCs w:val="28"/>
        </w:rPr>
        <w:t>кий союз ученых. 2015. Nº 5-4 (14). С. 42-44.</w:t>
      </w:r>
    </w:p>
    <w:p w14:paraId="5DE89DFE" w14:textId="415FB217" w:rsidR="00491220" w:rsidRDefault="00491220" w:rsidP="00491220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220">
        <w:rPr>
          <w:rFonts w:ascii="Times New Roman" w:hAnsi="Times New Roman" w:cs="Times New Roman"/>
          <w:sz w:val="28"/>
          <w:szCs w:val="28"/>
        </w:rPr>
        <w:t>Хуторской А.В. Ключевые компетенции и образовательные стандарты // Интернет-журнал «Эйдос». 2006. 23 апреля.</w:t>
      </w:r>
    </w:p>
    <w:p w14:paraId="3025AFD4" w14:textId="63FB37E2" w:rsidR="00491220" w:rsidRDefault="00491220" w:rsidP="00491220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220">
        <w:rPr>
          <w:rFonts w:ascii="Times New Roman" w:hAnsi="Times New Roman" w:cs="Times New Roman"/>
          <w:sz w:val="28"/>
          <w:szCs w:val="28"/>
        </w:rPr>
        <w:lastRenderedPageBreak/>
        <w:t xml:space="preserve">Калашникова М.Б. </w:t>
      </w:r>
      <w:r>
        <w:rPr>
          <w:rFonts w:ascii="Times New Roman" w:hAnsi="Times New Roman" w:cs="Times New Roman"/>
          <w:sz w:val="28"/>
          <w:szCs w:val="28"/>
        </w:rPr>
        <w:t xml:space="preserve">Психологическая компетентность педагога как ресурс профессиональной успешности </w:t>
      </w:r>
      <w:r w:rsidRPr="00491220">
        <w:rPr>
          <w:rFonts w:ascii="Times New Roman" w:hAnsi="Times New Roman" w:cs="Times New Roman"/>
          <w:sz w:val="28"/>
          <w:szCs w:val="28"/>
        </w:rPr>
        <w:t>// Стратегии и ресурсы личностно-профессионального развития педагога: современное прочтение и системная практика. - 2022. - №1. - С. 33-37.</w:t>
      </w:r>
    </w:p>
    <w:p w14:paraId="0C605360" w14:textId="77777777" w:rsidR="00707D4A" w:rsidRDefault="00726111" w:rsidP="00707D4A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111">
        <w:rPr>
          <w:rFonts w:ascii="Times New Roman" w:hAnsi="Times New Roman" w:cs="Times New Roman"/>
          <w:sz w:val="28"/>
          <w:szCs w:val="28"/>
        </w:rPr>
        <w:t>Егорова Р.И. Формирование общепрофессиональных компетенций у студентов направления подготовки "педагогическое образование" // Общество: социология, психология, педагогика. - 218. - №3</w:t>
      </w:r>
    </w:p>
    <w:p w14:paraId="035663F9" w14:textId="2A835F5F" w:rsidR="00561599" w:rsidRPr="00707D4A" w:rsidRDefault="00707D4A" w:rsidP="00707D4A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D4A">
        <w:rPr>
          <w:rFonts w:ascii="Times New Roman" w:eastAsia="Times New Roman" w:hAnsi="Times New Roman" w:cs="Times New Roman"/>
          <w:color w:val="000000"/>
          <w:spacing w:val="-2"/>
          <w:kern w:val="36"/>
          <w:sz w:val="28"/>
          <w:szCs w:val="28"/>
          <w:lang w:eastAsia="ru-RU"/>
          <w14:ligatures w14:val="none"/>
        </w:rPr>
        <w:t xml:space="preserve">Федеральный государственный образовательный стандарт среднего профессионального образования по специальности 53.02.02 Музыкальное искусство эстрады (по видам) : утв. приказом Министерства образования и науки Российской Федерации от 27 октября 2014 г. № 1379 : в ред. от 17 мая 2021 г. // Официальный интернет-портал правовой информации. — URL: pravo.gov.ru (дата обращения: </w:t>
      </w:r>
      <w:r>
        <w:rPr>
          <w:rFonts w:ascii="Times New Roman" w:eastAsia="Times New Roman" w:hAnsi="Times New Roman" w:cs="Times New Roman"/>
          <w:color w:val="000000"/>
          <w:spacing w:val="-2"/>
          <w:kern w:val="36"/>
          <w:sz w:val="28"/>
          <w:szCs w:val="28"/>
          <w:lang w:eastAsia="ru-RU"/>
          <w14:ligatures w14:val="none"/>
        </w:rPr>
        <w:t>20</w:t>
      </w:r>
      <w:r w:rsidRPr="00707D4A">
        <w:rPr>
          <w:rFonts w:ascii="Times New Roman" w:eastAsia="Times New Roman" w:hAnsi="Times New Roman" w:cs="Times New Roman"/>
          <w:color w:val="000000"/>
          <w:spacing w:val="-2"/>
          <w:kern w:val="36"/>
          <w:sz w:val="28"/>
          <w:szCs w:val="28"/>
          <w:lang w:eastAsia="ru-RU"/>
          <w14:ligatures w14:val="none"/>
        </w:rPr>
        <w:t>.0</w:t>
      </w:r>
      <w:r>
        <w:rPr>
          <w:rFonts w:ascii="Times New Roman" w:eastAsia="Times New Roman" w:hAnsi="Times New Roman" w:cs="Times New Roman"/>
          <w:color w:val="000000"/>
          <w:spacing w:val="-2"/>
          <w:kern w:val="36"/>
          <w:sz w:val="28"/>
          <w:szCs w:val="28"/>
          <w:lang w:eastAsia="ru-RU"/>
          <w14:ligatures w14:val="none"/>
        </w:rPr>
        <w:t>4</w:t>
      </w:r>
      <w:r w:rsidRPr="00707D4A">
        <w:rPr>
          <w:rFonts w:ascii="Times New Roman" w:eastAsia="Times New Roman" w:hAnsi="Times New Roman" w:cs="Times New Roman"/>
          <w:color w:val="000000"/>
          <w:spacing w:val="-2"/>
          <w:kern w:val="36"/>
          <w:sz w:val="28"/>
          <w:szCs w:val="28"/>
          <w:lang w:eastAsia="ru-RU"/>
          <w14:ligatures w14:val="none"/>
        </w:rPr>
        <w:t>.2026).</w:t>
      </w:r>
    </w:p>
    <w:sectPr w:rsidR="00561599" w:rsidRPr="00707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836DA"/>
    <w:multiLevelType w:val="hybridMultilevel"/>
    <w:tmpl w:val="EB76D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F3081"/>
    <w:multiLevelType w:val="multilevel"/>
    <w:tmpl w:val="E23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4247D"/>
    <w:multiLevelType w:val="multilevel"/>
    <w:tmpl w:val="1E52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665F2E"/>
    <w:multiLevelType w:val="multilevel"/>
    <w:tmpl w:val="866E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E620F5"/>
    <w:multiLevelType w:val="hybridMultilevel"/>
    <w:tmpl w:val="0B26E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F25693"/>
    <w:multiLevelType w:val="multilevel"/>
    <w:tmpl w:val="2C82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E6EA5"/>
    <w:multiLevelType w:val="multilevel"/>
    <w:tmpl w:val="E3B8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2760F"/>
    <w:multiLevelType w:val="multilevel"/>
    <w:tmpl w:val="F306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290F39"/>
    <w:multiLevelType w:val="multilevel"/>
    <w:tmpl w:val="66EC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015596"/>
    <w:multiLevelType w:val="multilevel"/>
    <w:tmpl w:val="5568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0132A9"/>
    <w:multiLevelType w:val="multilevel"/>
    <w:tmpl w:val="963E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344131">
    <w:abstractNumId w:val="10"/>
  </w:num>
  <w:num w:numId="2" w16cid:durableId="118569074">
    <w:abstractNumId w:val="8"/>
  </w:num>
  <w:num w:numId="3" w16cid:durableId="1070426456">
    <w:abstractNumId w:val="4"/>
  </w:num>
  <w:num w:numId="4" w16cid:durableId="2020310201">
    <w:abstractNumId w:val="2"/>
  </w:num>
  <w:num w:numId="5" w16cid:durableId="1705444970">
    <w:abstractNumId w:val="3"/>
  </w:num>
  <w:num w:numId="6" w16cid:durableId="921258727">
    <w:abstractNumId w:val="7"/>
  </w:num>
  <w:num w:numId="7" w16cid:durableId="617563292">
    <w:abstractNumId w:val="6"/>
  </w:num>
  <w:num w:numId="8" w16cid:durableId="995691423">
    <w:abstractNumId w:val="9"/>
  </w:num>
  <w:num w:numId="9" w16cid:durableId="1678146698">
    <w:abstractNumId w:val="11"/>
  </w:num>
  <w:num w:numId="10" w16cid:durableId="300892362">
    <w:abstractNumId w:val="5"/>
  </w:num>
  <w:num w:numId="11" w16cid:durableId="559634147">
    <w:abstractNumId w:val="1"/>
  </w:num>
  <w:num w:numId="12" w16cid:durableId="70117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F16"/>
    <w:rsid w:val="000D5769"/>
    <w:rsid w:val="00125354"/>
    <w:rsid w:val="00177F16"/>
    <w:rsid w:val="0027540D"/>
    <w:rsid w:val="002E7341"/>
    <w:rsid w:val="003F6C2B"/>
    <w:rsid w:val="00491220"/>
    <w:rsid w:val="00561599"/>
    <w:rsid w:val="006C6376"/>
    <w:rsid w:val="00707D4A"/>
    <w:rsid w:val="00726111"/>
    <w:rsid w:val="00734F8A"/>
    <w:rsid w:val="00873A67"/>
    <w:rsid w:val="00933DBE"/>
    <w:rsid w:val="00A753E7"/>
    <w:rsid w:val="00A82021"/>
    <w:rsid w:val="00B54A88"/>
    <w:rsid w:val="00C537AC"/>
    <w:rsid w:val="00CC18CF"/>
    <w:rsid w:val="00E57486"/>
    <w:rsid w:val="00E74CB4"/>
    <w:rsid w:val="00EF7C53"/>
    <w:rsid w:val="00F4537C"/>
    <w:rsid w:val="00F6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C258CA"/>
  <w15:chartTrackingRefBased/>
  <w15:docId w15:val="{73E16E0C-2EB8-8B4E-8EFB-0F15C0C3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77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7F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77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77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7F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77F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7F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7F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7F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7F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7F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7F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7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7F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7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7F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7F1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7F1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7F1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7F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7F1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7F16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a"/>
    <w:rsid w:val="000D5769"/>
    <w:rPr>
      <w:rFonts w:ascii="Helvetica" w:eastAsia="Times New Roman" w:hAnsi="Helvetica" w:cs="Times New Roman"/>
      <w:color w:val="000000"/>
      <w:kern w:val="0"/>
      <w:sz w:val="21"/>
      <w:szCs w:val="21"/>
      <w:lang w:eastAsia="ru-RU"/>
      <w14:ligatures w14:val="none"/>
    </w:rPr>
  </w:style>
  <w:style w:type="paragraph" w:customStyle="1" w:styleId="p2">
    <w:name w:val="p2"/>
    <w:basedOn w:val="a"/>
    <w:rsid w:val="000D5769"/>
    <w:rPr>
      <w:rFonts w:ascii="Helvetica" w:eastAsia="Times New Roman" w:hAnsi="Helvetica" w:cs="Times New Roman"/>
      <w:color w:val="FB0007"/>
      <w:kern w:val="0"/>
      <w:sz w:val="18"/>
      <w:szCs w:val="18"/>
      <w:lang w:eastAsia="ru-RU"/>
      <w14:ligatures w14:val="none"/>
    </w:rPr>
  </w:style>
  <w:style w:type="paragraph" w:customStyle="1" w:styleId="p3">
    <w:name w:val="p3"/>
    <w:basedOn w:val="a"/>
    <w:rsid w:val="000D5769"/>
    <w:rPr>
      <w:rFonts w:ascii="Helvetica" w:eastAsia="Times New Roman" w:hAnsi="Helvetica" w:cs="Times New Roman"/>
      <w:color w:val="000000"/>
      <w:kern w:val="0"/>
      <w:sz w:val="20"/>
      <w:szCs w:val="20"/>
      <w:lang w:eastAsia="ru-RU"/>
      <w14:ligatures w14:val="none"/>
    </w:rPr>
  </w:style>
  <w:style w:type="character" w:customStyle="1" w:styleId="s1">
    <w:name w:val="s1"/>
    <w:basedOn w:val="a0"/>
    <w:rsid w:val="000D5769"/>
    <w:rPr>
      <w:rFonts w:ascii="Helvetica" w:hAnsi="Helvetica" w:hint="default"/>
      <w:color w:val="FB0007"/>
      <w:sz w:val="18"/>
      <w:szCs w:val="18"/>
    </w:rPr>
  </w:style>
  <w:style w:type="character" w:customStyle="1" w:styleId="s3">
    <w:name w:val="s3"/>
    <w:basedOn w:val="a0"/>
    <w:rsid w:val="000D5769"/>
    <w:rPr>
      <w:rFonts w:ascii="Times New Roman" w:hAnsi="Times New Roman" w:cs="Times New Roman" w:hint="default"/>
      <w:sz w:val="21"/>
      <w:szCs w:val="21"/>
    </w:rPr>
  </w:style>
  <w:style w:type="paragraph" w:styleId="ac">
    <w:name w:val="Normal (Web)"/>
    <w:basedOn w:val="a"/>
    <w:uiPriority w:val="99"/>
    <w:semiHidden/>
    <w:unhideWhenUsed/>
    <w:rsid w:val="0056159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5615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 Dubova</dc:creator>
  <cp:keywords/>
  <dc:description/>
  <cp:lastModifiedBy>Alyona Dubova</cp:lastModifiedBy>
  <cp:revision>8</cp:revision>
  <dcterms:created xsi:type="dcterms:W3CDTF">2026-05-16T17:23:00Z</dcterms:created>
  <dcterms:modified xsi:type="dcterms:W3CDTF">2026-05-18T16:31:00Z</dcterms:modified>
</cp:coreProperties>
</file>