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bookmarkStart w:id="0" w:name="_GoBack"/>
      <w:r w:rsidRPr="00E44A33">
        <w:rPr>
          <w:b/>
          <w:color w:val="000000"/>
          <w:sz w:val="28"/>
          <w:szCs w:val="28"/>
        </w:rPr>
        <w:t>Народный костю</w:t>
      </w:r>
      <w:proofErr w:type="gramStart"/>
      <w:r w:rsidRPr="00E44A33">
        <w:rPr>
          <w:b/>
          <w:color w:val="000000"/>
          <w:sz w:val="28"/>
          <w:szCs w:val="28"/>
        </w:rPr>
        <w:t>м-</w:t>
      </w:r>
      <w:proofErr w:type="gramEnd"/>
      <w:r w:rsidRPr="00E44A33">
        <w:rPr>
          <w:b/>
          <w:color w:val="000000"/>
          <w:sz w:val="28"/>
          <w:szCs w:val="28"/>
        </w:rPr>
        <w:t xml:space="preserve"> неиссякаемый источник для творчества</w:t>
      </w:r>
    </w:p>
    <w:bookmarkEnd w:id="0"/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16"/>
          <w:szCs w:val="16"/>
        </w:rPr>
      </w:pP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>Народный костю</w:t>
      </w:r>
      <w:proofErr w:type="gramStart"/>
      <w:r w:rsidRPr="00E44A33">
        <w:rPr>
          <w:color w:val="000000"/>
        </w:rPr>
        <w:t>м–</w:t>
      </w:r>
      <w:proofErr w:type="gramEnd"/>
      <w:r w:rsidRPr="00E44A33">
        <w:rPr>
          <w:color w:val="000000"/>
        </w:rPr>
        <w:t xml:space="preserve"> традиционный комплекс одежды, характерный для определенной местности. Он может отличаться особенностями кроя, фактурой ткани, характером декора (мотивами и техникой выполнения орнамента), а также составом самого костюма и способом ношения различных его частей.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>Можно утверждать совершенно определенно, что творческим источником современного модельер</w:t>
      </w:r>
      <w:proofErr w:type="gramStart"/>
      <w:r w:rsidRPr="00E44A33">
        <w:rPr>
          <w:color w:val="000000"/>
        </w:rPr>
        <w:t>а-</w:t>
      </w:r>
      <w:proofErr w:type="gramEnd"/>
      <w:r w:rsidRPr="00E44A33">
        <w:rPr>
          <w:color w:val="000000"/>
        </w:rPr>
        <w:t xml:space="preserve"> дизайнера является народный костюм. 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 xml:space="preserve">Способы использования костюма в качестве источника создания нового в дизайне одежды могут быть самыми различными. В чем заключена столь притягательная сила народного костюма? Эстетичность, а также функциональность, рациональность кроя и исполнения, и все это относится к любому народному костюму любой национальности. 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 xml:space="preserve">Во второй половине ХХ века народный костюм, его покрой, орнамент, цветовые сочетания широко используются модельерами при проектировании одежды. 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>Появился даже фольклорный, этнический стиль. Народный костюм становится объектом пристального изучения.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 xml:space="preserve">Как в россыпи речного жемчуга каждая жемчужинка радужными переливами похожа одна на другую, но все они неповторимы, так и народная фантазия, объединяя все виды искусства, каждому из них придаёт драгоценное своеобразие. 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 xml:space="preserve">В наше время эту связь различных видов и областей искусства принято называть </w:t>
      </w:r>
      <w:r w:rsidRPr="00E44A33">
        <w:rPr>
          <w:b/>
          <w:color w:val="000000"/>
        </w:rPr>
        <w:t>стилем.</w:t>
      </w:r>
      <w:r w:rsidRPr="00E44A33">
        <w:rPr>
          <w:color w:val="000000"/>
        </w:rPr>
        <w:t xml:space="preserve"> Не таится ли в народном искусстве то глубокое единство человека и природы, которое помогает людям творить поистине вечное, всегда нужное всем искусство?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>Давайте посмотрим на роль народного костюма в конструировании современной одежды для молодежи.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 xml:space="preserve">После петровских указов русский дворянский и городской костюмы сильно подверглись европеизации. Хранителем же народного идеала и костюма оставалось русское крестьянство. 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>Во второй половине XIX – начале XX в. крестьянская одежда начинает все же испытывать влияние общей моды, выразившееся сначала в использовании фабричных тканей, отделки, головных уборов, обуви, а затем уже в изменении самих форм одежды.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>Общий характер русского народного костюма, сложившийся в быту многих поколений, соответствовал внешнему облику, образу жизни и характеру труда народа.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 xml:space="preserve">Народная одежда различалась по назначению (будничная, праздничная, свадебная, траурная), возрасту, семейному положению. Чаще всего знаками различия были не покрой </w:t>
      </w:r>
      <w:r w:rsidRPr="00E44A33">
        <w:rPr>
          <w:color w:val="000000"/>
        </w:rPr>
        <w:lastRenderedPageBreak/>
        <w:t xml:space="preserve">и вид одежды, а её цветность, количество декора (вышитых и вытканных узоров), применение шелковых, золотых и серебряных ниток. 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proofErr w:type="gramStart"/>
      <w:r w:rsidRPr="00E44A33">
        <w:rPr>
          <w:color w:val="000000"/>
        </w:rPr>
        <w:t>Различаясь отдельными элементами, русская народная одежда северных и южных областей содержит общие основные черты, причем в мужском костюме больше общности, в женском - различий.</w:t>
      </w:r>
      <w:proofErr w:type="gramEnd"/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>Мужской костюм состоял из рубахи-косоворотки с невысокой стойкой или без неё и нешироких штанов из холста или крашенины. Рубаху из белого или цветного холста носили поверх штанов и подпоясывали ремнём или длинным шерстяным кушаком. Декор косоворотк</w:t>
      </w:r>
      <w:proofErr w:type="gramStart"/>
      <w:r w:rsidRPr="00E44A33">
        <w:rPr>
          <w:color w:val="000000"/>
        </w:rPr>
        <w:t>и-</w:t>
      </w:r>
      <w:proofErr w:type="gramEnd"/>
      <w:r w:rsidRPr="00E44A33">
        <w:rPr>
          <w:color w:val="000000"/>
        </w:rPr>
        <w:t xml:space="preserve"> это вышивка по низу изделия, низу рукавов, горловине. Вышивка часто сочеталась со вставками из ткани другого цвета, расположение которых подчеркивало конструкцию рубахи (долевые швы переда и спинки, ластовицы, обшивка горловины, линия соединения рукава с проймой).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 xml:space="preserve">Верхней одеждой служил </w:t>
      </w:r>
      <w:r w:rsidRPr="00E44A33">
        <w:rPr>
          <w:b/>
          <w:color w:val="000000"/>
        </w:rPr>
        <w:t>зипун или кафтан</w:t>
      </w:r>
      <w:r w:rsidRPr="00E44A33">
        <w:rPr>
          <w:color w:val="000000"/>
        </w:rPr>
        <w:t xml:space="preserve"> из домотканого сукна, запахивающийся на левую сторону, с застёжкой на крючки или пуговицы, зимой - овчинные нагольные шубы. Мужская обувь - сапоги или лапти с онучами и оборами.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 xml:space="preserve">Женский костюм в северных и южных областях различался отдельными деталями и расположением отделки. </w:t>
      </w:r>
      <w:proofErr w:type="gramStart"/>
      <w:r w:rsidRPr="00E44A33">
        <w:rPr>
          <w:color w:val="000000"/>
        </w:rPr>
        <w:t xml:space="preserve">Главным же различием было преобладание в северном костюме </w:t>
      </w:r>
      <w:r w:rsidRPr="00E44A33">
        <w:rPr>
          <w:b/>
          <w:color w:val="000000"/>
        </w:rPr>
        <w:t>сарафана,</w:t>
      </w:r>
      <w:r w:rsidRPr="00E44A33">
        <w:rPr>
          <w:color w:val="000000"/>
        </w:rPr>
        <w:t xml:space="preserve"> в южном – </w:t>
      </w:r>
      <w:r w:rsidRPr="00E44A33">
        <w:rPr>
          <w:b/>
          <w:color w:val="000000"/>
        </w:rPr>
        <w:t>понёвы</w:t>
      </w:r>
      <w:r w:rsidRPr="00E44A33">
        <w:rPr>
          <w:color w:val="000000"/>
        </w:rPr>
        <w:t>.</w:t>
      </w:r>
      <w:proofErr w:type="gramEnd"/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 xml:space="preserve">Основными частями женского народного костюма были </w:t>
      </w:r>
      <w:r w:rsidRPr="00E44A33">
        <w:rPr>
          <w:b/>
          <w:color w:val="000000"/>
        </w:rPr>
        <w:t xml:space="preserve">рубаха, передник, или занавеска, сарафан, понёва, нагрудник, </w:t>
      </w:r>
      <w:proofErr w:type="spellStart"/>
      <w:r w:rsidRPr="00E44A33">
        <w:rPr>
          <w:b/>
          <w:color w:val="000000"/>
        </w:rPr>
        <w:t>шушпан</w:t>
      </w:r>
      <w:proofErr w:type="spellEnd"/>
      <w:r w:rsidRPr="00E44A33">
        <w:rPr>
          <w:color w:val="000000"/>
        </w:rPr>
        <w:t>. Женская рубаха, как и мужская, была прямого покроя, с длинным рукавом. Белый холст рубахи украшали красным узором вышивки, расположенной на груди, оплечье, внизу рукавов и по низу изделия. Самые сложные многофигурные композиции с крупным рисунком (фантастические женские фигуры, сказочные птицы, деревья), достигавшие в ширину 30 см, располагались по низу изделия. Для каждой части рубахи было своё орнаментальное решение.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 xml:space="preserve">В южных областях прямой покрой рубах был более сложным, он осуществлялся с </w:t>
      </w:r>
      <w:proofErr w:type="gramStart"/>
      <w:r w:rsidRPr="00E44A33">
        <w:rPr>
          <w:color w:val="000000"/>
        </w:rPr>
        <w:t>помощью</w:t>
      </w:r>
      <w:proofErr w:type="gramEnd"/>
      <w:r w:rsidRPr="00E44A33">
        <w:rPr>
          <w:color w:val="000000"/>
        </w:rPr>
        <w:t xml:space="preserve"> так называемых </w:t>
      </w:r>
      <w:proofErr w:type="spellStart"/>
      <w:r w:rsidRPr="00E44A33">
        <w:rPr>
          <w:color w:val="000000"/>
        </w:rPr>
        <w:t>поликов</w:t>
      </w:r>
      <w:proofErr w:type="spellEnd"/>
      <w:r w:rsidRPr="00E44A33">
        <w:rPr>
          <w:color w:val="000000"/>
        </w:rPr>
        <w:t xml:space="preserve"> – деталей кроя соединяющих полочку и спинку по линии плеча. </w:t>
      </w:r>
      <w:proofErr w:type="spellStart"/>
      <w:r w:rsidRPr="00E44A33">
        <w:rPr>
          <w:color w:val="000000"/>
        </w:rPr>
        <w:t>Полики</w:t>
      </w:r>
      <w:proofErr w:type="spellEnd"/>
      <w:r w:rsidRPr="00E44A33">
        <w:rPr>
          <w:color w:val="000000"/>
        </w:rPr>
        <w:t xml:space="preserve"> прямоугольной формы соединяли четыре полотнища холста шириной 32-42 см каждый. Косые </w:t>
      </w:r>
      <w:proofErr w:type="spellStart"/>
      <w:r w:rsidRPr="00E44A33">
        <w:rPr>
          <w:color w:val="000000"/>
        </w:rPr>
        <w:t>полики</w:t>
      </w:r>
      <w:proofErr w:type="spellEnd"/>
      <w:r w:rsidRPr="00E44A33">
        <w:rPr>
          <w:color w:val="000000"/>
        </w:rPr>
        <w:t xml:space="preserve"> (в форме трапеции) соединялись широким основанием с рукавом, узким- с обшивкой горловины. 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 xml:space="preserve">По сравнению с северорусскими рубахами линия низа в рубахах южных районов орнаментируется более скромно. Самой декоративной и богато украшенной частью как северного, так и южного женского костюма был </w:t>
      </w:r>
      <w:r w:rsidRPr="00E44A33">
        <w:rPr>
          <w:b/>
          <w:color w:val="000000"/>
        </w:rPr>
        <w:t>передник, или занавеска</w:t>
      </w:r>
      <w:r w:rsidRPr="00E44A33">
        <w:rPr>
          <w:color w:val="000000"/>
        </w:rPr>
        <w:t>, закрывающий женскую фигуру спереди. Передник обычно делали из холста и орнаментировали вышивкой, тканым узором, цветными отделочными вставками, шелковыми узорными лентами. Край передника оформляли зубцами, белым или цветным кружевом, бахромой из шелковых или шерстяных ниток, оборкой разной ширины.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 xml:space="preserve">В южнорусском костюме вместо сарафана более широко применялась </w:t>
      </w:r>
      <w:r w:rsidRPr="00E44A33">
        <w:rPr>
          <w:b/>
          <w:color w:val="000000"/>
        </w:rPr>
        <w:t>понёва</w:t>
      </w:r>
      <w:r w:rsidRPr="00E44A33">
        <w:rPr>
          <w:color w:val="000000"/>
        </w:rPr>
        <w:t xml:space="preserve"> – поясная одежда из шерстяной ткани, иногда на холщовой подкладке. Ткань, используемая для понёвы, чаще всего темно-синяя, черная, красная, с клетчатым или полосатым узором. Будничные поневы отделывались скромно шерстяной домотканой узорной тесьмой по низу. Праздничные понёвы богато украшались вышивкой, узорной тесьмой, вставками из кумача, крашенины, мишурным кружевом, блёстками. 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>По конструкции понёва представляет собой тр</w:t>
      </w:r>
      <w:proofErr w:type="gramStart"/>
      <w:r w:rsidRPr="00E44A33">
        <w:rPr>
          <w:color w:val="000000"/>
        </w:rPr>
        <w:t>и-</w:t>
      </w:r>
      <w:proofErr w:type="gramEnd"/>
      <w:r w:rsidRPr="00E44A33">
        <w:rPr>
          <w:color w:val="000000"/>
        </w:rPr>
        <w:t xml:space="preserve"> пять полотнищ ткани, сшитых по кромке. Верхний край широко подогнут для вздержки шнурка (гашника), укрепляемого на талии. Понёва могла быть глухой и распашной. Распашные понёвы иногда носили с </w:t>
      </w:r>
      <w:proofErr w:type="spellStart"/>
      <w:r w:rsidRPr="00E44A33">
        <w:rPr>
          <w:color w:val="000000"/>
        </w:rPr>
        <w:t>подтыком</w:t>
      </w:r>
      <w:proofErr w:type="spellEnd"/>
      <w:r w:rsidRPr="00E44A33">
        <w:rPr>
          <w:color w:val="000000"/>
        </w:rPr>
        <w:t xml:space="preserve"> подола. В этом случае понёву орнаментировали с изнанки.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 xml:space="preserve">В понёве женская фигура утрачивала величавую стройность, придаваемую ей сарафаном. Линия талии, выявляемая поневой, обычно маскировалась напуском рубахи или передником. Часто поверх рубахи или передника надевали нагрудник-накладная или распашная одежда из шерсти или холста. </w:t>
      </w:r>
      <w:r w:rsidRPr="00E44A33">
        <w:rPr>
          <w:b/>
          <w:color w:val="000000"/>
        </w:rPr>
        <w:t xml:space="preserve">Нагрудник </w:t>
      </w:r>
      <w:r w:rsidRPr="00E44A33">
        <w:rPr>
          <w:color w:val="000000"/>
        </w:rPr>
        <w:t>отделывали тканой или плетёной тесьмой по горловине, борту, низу изделия и низу рукавов.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 xml:space="preserve">Многослойность костюма, имевшего различную длину одновременно надеваемых рубах, понёвы, передника, нагрудника, создавало горизонтальное членение силуэта, зрительно расширявшее фигуру. 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  <w:r w:rsidRPr="00E44A33">
        <w:rPr>
          <w:color w:val="000000"/>
        </w:rPr>
        <w:t xml:space="preserve">В русском народном костюме сохраняются старинные головные уборы и сам обычай для замужней женщины прятать волосы, для девушки оставлять непокрытыми. Этим обычаем обусловлена форма женского головного убора в виде закрытой шапочки, девичьего – в виде обруча или повязки. Широко распространены </w:t>
      </w:r>
      <w:r w:rsidRPr="00E44A33">
        <w:rPr>
          <w:b/>
          <w:color w:val="000000"/>
        </w:rPr>
        <w:t>кокошники, разнообразные повязки и венцы.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>Из ювелирных украшений применялись жемчужные, бисерные, янтарные, коралловые ожерелья, подвески, бусы, серьги.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>Женской обувью служили женские полусапожки, коты, отороченные вверху красным сукном или сафьяном, а также лапти с онучами и оборами.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>Юбка на Руси - исключительно женская одежда, та же понёва, только составленная из сбитых между собой полотнищ. Считается, что изобрели её горожанки. Её родословную можно вести и от сарафана. Поначалу юбки шили как привычные в сёлах сарафаны, но только из более легкой ткани.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44A33">
        <w:rPr>
          <w:color w:val="000000"/>
        </w:rPr>
        <w:t xml:space="preserve">На Кубани, коли девушка </w:t>
      </w:r>
      <w:proofErr w:type="gramStart"/>
      <w:r w:rsidRPr="00E44A33">
        <w:rPr>
          <w:color w:val="000000"/>
        </w:rPr>
        <w:t>одевала юбку</w:t>
      </w:r>
      <w:proofErr w:type="gramEnd"/>
      <w:r w:rsidRPr="00E44A33">
        <w:rPr>
          <w:color w:val="000000"/>
        </w:rPr>
        <w:t xml:space="preserve"> - значит, пошёл ей шестнадцатый годок, можно и сватов засылать. Причем в семье не позволялось младшей сестре носить юбку, пока старшая не выйдет замуж, «чтобы не посадить её под корыто», то есть не отбивать женихов.</w:t>
      </w:r>
    </w:p>
    <w:p w:rsidR="00C56EAA" w:rsidRPr="00E44A33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  <w:r w:rsidRPr="00E44A33">
        <w:rPr>
          <w:color w:val="000000"/>
        </w:rPr>
        <w:t xml:space="preserve">А вот передник носили ровно мужчины и женщины, ибо назначение его - предохранять от загрязнения </w:t>
      </w:r>
      <w:proofErr w:type="gramStart"/>
      <w:r w:rsidRPr="00E44A33">
        <w:rPr>
          <w:color w:val="000000"/>
        </w:rPr>
        <w:t>при</w:t>
      </w:r>
      <w:proofErr w:type="gramEnd"/>
      <w:r w:rsidRPr="00E44A33">
        <w:rPr>
          <w:color w:val="000000"/>
        </w:rPr>
        <w:t xml:space="preserve"> </w:t>
      </w:r>
      <w:proofErr w:type="gramStart"/>
      <w:r w:rsidRPr="00E44A33">
        <w:rPr>
          <w:color w:val="000000"/>
        </w:rPr>
        <w:t>всякого</w:t>
      </w:r>
      <w:proofErr w:type="gramEnd"/>
      <w:r w:rsidRPr="00E44A33">
        <w:rPr>
          <w:color w:val="000000"/>
        </w:rPr>
        <w:t xml:space="preserve"> рода работах: в кузнице, на мельнице, у плиты. В разных местах называли его по-своему: </w:t>
      </w:r>
      <w:proofErr w:type="spellStart"/>
      <w:r w:rsidRPr="00E44A33">
        <w:rPr>
          <w:b/>
          <w:color w:val="000000"/>
        </w:rPr>
        <w:t>запон</w:t>
      </w:r>
      <w:proofErr w:type="spellEnd"/>
      <w:r w:rsidRPr="00E44A33">
        <w:rPr>
          <w:b/>
          <w:color w:val="000000"/>
        </w:rPr>
        <w:t xml:space="preserve">, занавеска, </w:t>
      </w:r>
      <w:proofErr w:type="spellStart"/>
      <w:r w:rsidRPr="00E44A33">
        <w:rPr>
          <w:b/>
          <w:color w:val="000000"/>
        </w:rPr>
        <w:t>голянка</w:t>
      </w:r>
      <w:proofErr w:type="spellEnd"/>
      <w:r w:rsidRPr="00E44A33">
        <w:rPr>
          <w:b/>
          <w:color w:val="000000"/>
        </w:rPr>
        <w:t xml:space="preserve">, носов, нагрудник, </w:t>
      </w:r>
      <w:proofErr w:type="spellStart"/>
      <w:r w:rsidRPr="00E44A33">
        <w:rPr>
          <w:b/>
          <w:color w:val="000000"/>
        </w:rPr>
        <w:t>нагрудень</w:t>
      </w:r>
      <w:proofErr w:type="spellEnd"/>
      <w:r w:rsidRPr="00E44A33">
        <w:rPr>
          <w:b/>
          <w:color w:val="000000"/>
        </w:rPr>
        <w:t xml:space="preserve">, фартук, </w:t>
      </w:r>
      <w:proofErr w:type="spellStart"/>
      <w:r w:rsidRPr="00E44A33">
        <w:rPr>
          <w:b/>
          <w:color w:val="000000"/>
        </w:rPr>
        <w:t>хвартук</w:t>
      </w:r>
      <w:proofErr w:type="spellEnd"/>
      <w:r w:rsidRPr="00E44A33">
        <w:rPr>
          <w:b/>
          <w:color w:val="000000"/>
        </w:rPr>
        <w:t>.</w:t>
      </w:r>
    </w:p>
    <w:p w:rsidR="00C56EAA" w:rsidRDefault="00C56EAA" w:rsidP="00C56E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</w:rPr>
      </w:pPr>
    </w:p>
    <w:p w:rsidR="00C82F99" w:rsidRDefault="00C82F99"/>
    <w:sectPr w:rsidR="00C82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9B"/>
    <w:rsid w:val="0033659B"/>
    <w:rsid w:val="005F785A"/>
    <w:rsid w:val="00C56EAA"/>
    <w:rsid w:val="00C82F99"/>
    <w:rsid w:val="00F7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6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6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1140</Words>
  <Characters>6504</Characters>
  <Application>Microsoft Office Word</Application>
  <DocSecurity>0</DocSecurity>
  <Lines>54</Lines>
  <Paragraphs>15</Paragraphs>
  <ScaleCrop>false</ScaleCrop>
  <Company/>
  <LinksUpToDate>false</LinksUpToDate>
  <CharactersWithSpaces>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2026-05-07T06:41:00Z</dcterms:created>
  <dcterms:modified xsi:type="dcterms:W3CDTF">2026-05-07T06:44:00Z</dcterms:modified>
</cp:coreProperties>
</file>