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6B3" w:rsidRDefault="006C07AB" w:rsidP="00A64BCE">
      <w:pPr>
        <w:spacing w:after="0" w:line="240" w:lineRule="auto"/>
        <w:ind w:firstLine="567"/>
        <w:jc w:val="center"/>
        <w:rPr>
          <w:rStyle w:val="a3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  <w:r w:rsidRPr="006C07AB">
        <w:rPr>
          <w:rStyle w:val="a3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Международная академическая мобильность преподавателей как фактор интеграции образовательного пространства: опыт сотрудничества </w:t>
      </w:r>
      <w:proofErr w:type="spellStart"/>
      <w:r w:rsidRPr="006C07AB">
        <w:rPr>
          <w:rStyle w:val="a3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Yessenov</w:t>
      </w:r>
      <w:proofErr w:type="spellEnd"/>
      <w:r w:rsidRPr="006C07AB">
        <w:rPr>
          <w:rStyle w:val="a3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</w:t>
      </w:r>
      <w:proofErr w:type="spellStart"/>
      <w:r w:rsidRPr="006C07AB">
        <w:rPr>
          <w:rStyle w:val="a3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University</w:t>
      </w:r>
      <w:proofErr w:type="spellEnd"/>
      <w:r w:rsidRPr="006C07AB">
        <w:rPr>
          <w:rStyle w:val="a3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и </w:t>
      </w:r>
      <w:proofErr w:type="spellStart"/>
      <w:r w:rsidRPr="006C07AB">
        <w:rPr>
          <w:rStyle w:val="a3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Бердахского</w:t>
      </w:r>
      <w:proofErr w:type="spellEnd"/>
      <w:r w:rsidRPr="006C07AB">
        <w:rPr>
          <w:rStyle w:val="a3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государственного университета</w:t>
      </w:r>
    </w:p>
    <w:p w:rsidR="00A64BCE" w:rsidRPr="006C07AB" w:rsidRDefault="00A64BCE" w:rsidP="00A64BCE">
      <w:pPr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</w:p>
    <w:p w:rsidR="00DF09D2" w:rsidRDefault="00166309" w:rsidP="00A64BCE">
      <w:pPr>
        <w:spacing w:after="0" w:line="240" w:lineRule="auto"/>
        <w:ind w:firstLine="567"/>
        <w:jc w:val="center"/>
        <w:rPr>
          <w:rStyle w:val="a3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</w:pPr>
      <w:proofErr w:type="spellStart"/>
      <w:r w:rsidRPr="00A64BCE">
        <w:rPr>
          <w:rStyle w:val="a3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Бекбергенова</w:t>
      </w:r>
      <w:proofErr w:type="spellEnd"/>
      <w:r w:rsidRPr="00A64BCE">
        <w:rPr>
          <w:rStyle w:val="a3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Жулдыз </w:t>
      </w:r>
      <w:proofErr w:type="spellStart"/>
      <w:r w:rsidRPr="00A64BCE">
        <w:rPr>
          <w:rStyle w:val="a3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Телегеновна</w:t>
      </w:r>
      <w:proofErr w:type="spellEnd"/>
      <w:r w:rsidRPr="00A64BCE">
        <w:rPr>
          <w:rStyle w:val="a3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,</w:t>
      </w:r>
      <w:r w:rsidRPr="00A64BCE">
        <w:rPr>
          <w:rStyle w:val="a3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 xml:space="preserve"> </w:t>
      </w:r>
      <w:proofErr w:type="spellStart"/>
      <w:r w:rsidRPr="00A64BCE">
        <w:rPr>
          <w:rStyle w:val="a3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Ст</w:t>
      </w:r>
      <w:proofErr w:type="gramStart"/>
      <w:r w:rsidR="00DF09D2">
        <w:rPr>
          <w:rStyle w:val="a3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.п</w:t>
      </w:r>
      <w:proofErr w:type="gramEnd"/>
      <w:r w:rsidRPr="00A64BCE">
        <w:rPr>
          <w:rStyle w:val="a3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реподаватель</w:t>
      </w:r>
      <w:proofErr w:type="spellEnd"/>
      <w:r w:rsidRPr="00A64BCE">
        <w:rPr>
          <w:rStyle w:val="a3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 xml:space="preserve">, </w:t>
      </w:r>
    </w:p>
    <w:p w:rsidR="00DF09D2" w:rsidRDefault="00DF09D2" w:rsidP="00A64BCE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F1115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F1115"/>
          <w:sz w:val="28"/>
          <w:szCs w:val="28"/>
        </w:rPr>
        <w:t>Yessenov</w:t>
      </w:r>
      <w:proofErr w:type="spellEnd"/>
      <w:r>
        <w:rPr>
          <w:rFonts w:ascii="Times New Roman" w:hAnsi="Times New Roman" w:cs="Times New Roman"/>
          <w:color w:val="0F1115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F1115"/>
          <w:sz w:val="28"/>
          <w:szCs w:val="28"/>
        </w:rPr>
        <w:t>University</w:t>
      </w:r>
    </w:p>
    <w:p w:rsidR="00166309" w:rsidRPr="00A64BCE" w:rsidRDefault="00DF09D2" w:rsidP="00A64BCE">
      <w:pPr>
        <w:spacing w:after="0" w:line="240" w:lineRule="auto"/>
        <w:ind w:firstLine="567"/>
        <w:jc w:val="center"/>
        <w:rPr>
          <w:rStyle w:val="a3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  <w:proofErr w:type="spellEnd"/>
      <w:r>
        <w:rPr>
          <w:rFonts w:ascii="Times New Roman" w:hAnsi="Times New Roman" w:cs="Times New Roman"/>
          <w:color w:val="0F1115"/>
          <w:sz w:val="28"/>
          <w:szCs w:val="28"/>
        </w:rPr>
        <w:t xml:space="preserve">г. Актау, </w:t>
      </w:r>
      <w:r w:rsidR="00A64BCE" w:rsidRPr="00A64BCE">
        <w:rPr>
          <w:rFonts w:ascii="Times New Roman" w:hAnsi="Times New Roman" w:cs="Times New Roman"/>
          <w:color w:val="0F1115"/>
          <w:sz w:val="28"/>
          <w:szCs w:val="28"/>
        </w:rPr>
        <w:t>Республика Казахстан</w:t>
      </w:r>
    </w:p>
    <w:p w:rsidR="00A64BCE" w:rsidRDefault="00A64BCE" w:rsidP="00A64BCE">
      <w:pPr>
        <w:pStyle w:val="ds-markdown-paragraph"/>
        <w:shd w:val="clear" w:color="auto" w:fill="FFFFFF"/>
        <w:spacing w:before="0" w:beforeAutospacing="0" w:after="0" w:afterAutospacing="0"/>
        <w:ind w:firstLine="567"/>
        <w:jc w:val="both"/>
        <w:rPr>
          <w:color w:val="0F1115"/>
          <w:sz w:val="28"/>
          <w:szCs w:val="28"/>
        </w:rPr>
      </w:pPr>
    </w:p>
    <w:p w:rsidR="006C07AB" w:rsidRPr="006C07AB" w:rsidRDefault="006C07AB" w:rsidP="00A64BCE">
      <w:pPr>
        <w:pStyle w:val="ds-markdown-paragraph"/>
        <w:shd w:val="clear" w:color="auto" w:fill="FFFFFF"/>
        <w:spacing w:before="0" w:beforeAutospacing="0" w:after="0" w:afterAutospacing="0"/>
        <w:ind w:firstLine="567"/>
        <w:jc w:val="both"/>
        <w:rPr>
          <w:color w:val="0F1115"/>
          <w:sz w:val="28"/>
          <w:szCs w:val="28"/>
        </w:rPr>
      </w:pPr>
      <w:r w:rsidRPr="006C07AB">
        <w:rPr>
          <w:color w:val="0F1115"/>
          <w:sz w:val="28"/>
          <w:szCs w:val="28"/>
        </w:rPr>
        <w:t xml:space="preserve">Современные интеграционные процессы, охватывающие мировое образовательное пространство, выдвигают академическую мобильность преподавательского состава в число приоритетных инструментов повышения качества высшего образования и укрепления международного сотрудничества. Особую значимость эти процессы приобретают для государств </w:t>
      </w:r>
      <w:proofErr w:type="gramStart"/>
      <w:r w:rsidRPr="006C07AB">
        <w:rPr>
          <w:color w:val="0F1115"/>
          <w:sz w:val="28"/>
          <w:szCs w:val="28"/>
        </w:rPr>
        <w:t>Центрально</w:t>
      </w:r>
      <w:r w:rsidR="008233D3">
        <w:rPr>
          <w:color w:val="0F1115"/>
          <w:sz w:val="28"/>
          <w:szCs w:val="28"/>
        </w:rPr>
        <w:t>-</w:t>
      </w:r>
      <w:r w:rsidRPr="006C07AB">
        <w:rPr>
          <w:color w:val="0F1115"/>
          <w:sz w:val="28"/>
          <w:szCs w:val="28"/>
        </w:rPr>
        <w:t>азиатского</w:t>
      </w:r>
      <w:proofErr w:type="gramEnd"/>
      <w:r w:rsidRPr="006C07AB">
        <w:rPr>
          <w:color w:val="0F1115"/>
          <w:sz w:val="28"/>
          <w:szCs w:val="28"/>
        </w:rPr>
        <w:t xml:space="preserve"> региона, где формирование единого образовательного пространства становится не только фактором профессионального развития отдельных университетов, но и важным условием социально-экономической кооперации. В этом контексте в период с 27 апреля по 2 мая </w:t>
      </w:r>
      <w:r w:rsidR="00DF09D2">
        <w:rPr>
          <w:color w:val="0F1115"/>
          <w:sz w:val="28"/>
          <w:szCs w:val="28"/>
        </w:rPr>
        <w:t>ст</w:t>
      </w:r>
      <w:proofErr w:type="gramStart"/>
      <w:r w:rsidR="00DF09D2">
        <w:rPr>
          <w:color w:val="0F1115"/>
          <w:sz w:val="28"/>
          <w:szCs w:val="28"/>
        </w:rPr>
        <w:t>.</w:t>
      </w:r>
      <w:bookmarkStart w:id="0" w:name="_GoBack"/>
      <w:bookmarkEnd w:id="0"/>
      <w:r w:rsidRPr="006C07AB">
        <w:rPr>
          <w:color w:val="0F1115"/>
          <w:sz w:val="28"/>
          <w:szCs w:val="28"/>
        </w:rPr>
        <w:t>п</w:t>
      </w:r>
      <w:proofErr w:type="gramEnd"/>
      <w:r w:rsidRPr="006C07AB">
        <w:rPr>
          <w:color w:val="0F1115"/>
          <w:sz w:val="28"/>
          <w:szCs w:val="28"/>
        </w:rPr>
        <w:t>реподавател</w:t>
      </w:r>
      <w:r>
        <w:rPr>
          <w:color w:val="0F1115"/>
          <w:sz w:val="28"/>
          <w:szCs w:val="28"/>
        </w:rPr>
        <w:t>ь кафедры «Экономика и финансы»</w:t>
      </w:r>
      <w:r w:rsidRPr="006C07AB">
        <w:rPr>
          <w:color w:val="0F1115"/>
          <w:sz w:val="28"/>
          <w:szCs w:val="28"/>
        </w:rPr>
        <w:t xml:space="preserve"> </w:t>
      </w:r>
      <w:proofErr w:type="spellStart"/>
      <w:r w:rsidRPr="006C07AB">
        <w:rPr>
          <w:color w:val="0F1115"/>
          <w:sz w:val="28"/>
          <w:szCs w:val="28"/>
        </w:rPr>
        <w:t>Yessenov</w:t>
      </w:r>
      <w:proofErr w:type="spellEnd"/>
      <w:r w:rsidRPr="006C07AB">
        <w:rPr>
          <w:color w:val="0F1115"/>
          <w:sz w:val="28"/>
          <w:szCs w:val="28"/>
        </w:rPr>
        <w:t xml:space="preserve"> </w:t>
      </w:r>
      <w:proofErr w:type="spellStart"/>
      <w:r w:rsidRPr="006C07AB">
        <w:rPr>
          <w:color w:val="0F1115"/>
          <w:sz w:val="28"/>
          <w:szCs w:val="28"/>
        </w:rPr>
        <w:t>University</w:t>
      </w:r>
      <w:proofErr w:type="spellEnd"/>
      <w:r w:rsidRPr="006C07AB">
        <w:rPr>
          <w:color w:val="0F1115"/>
          <w:sz w:val="28"/>
          <w:szCs w:val="28"/>
        </w:rPr>
        <w:t xml:space="preserve"> (Республика Казахстан)</w:t>
      </w:r>
      <w:r>
        <w:rPr>
          <w:color w:val="0F1115"/>
          <w:sz w:val="28"/>
          <w:szCs w:val="28"/>
        </w:rPr>
        <w:t xml:space="preserve"> </w:t>
      </w:r>
      <w:proofErr w:type="spellStart"/>
      <w:r>
        <w:rPr>
          <w:color w:val="0F1115"/>
          <w:sz w:val="28"/>
          <w:szCs w:val="28"/>
        </w:rPr>
        <w:t>Бекбергенова</w:t>
      </w:r>
      <w:proofErr w:type="spellEnd"/>
      <w:r>
        <w:rPr>
          <w:color w:val="0F1115"/>
          <w:sz w:val="28"/>
          <w:szCs w:val="28"/>
        </w:rPr>
        <w:t xml:space="preserve"> Жулдыз </w:t>
      </w:r>
      <w:proofErr w:type="spellStart"/>
      <w:r>
        <w:rPr>
          <w:color w:val="0F1115"/>
          <w:sz w:val="28"/>
          <w:szCs w:val="28"/>
        </w:rPr>
        <w:t>Телегеновна</w:t>
      </w:r>
      <w:proofErr w:type="spellEnd"/>
      <w:r>
        <w:rPr>
          <w:color w:val="0F1115"/>
          <w:sz w:val="28"/>
          <w:szCs w:val="28"/>
        </w:rPr>
        <w:t xml:space="preserve"> поехала</w:t>
      </w:r>
      <w:r w:rsidRPr="006C07AB">
        <w:rPr>
          <w:color w:val="0F1115"/>
          <w:sz w:val="28"/>
          <w:szCs w:val="28"/>
        </w:rPr>
        <w:t xml:space="preserve"> в </w:t>
      </w:r>
      <w:proofErr w:type="spellStart"/>
      <w:r w:rsidRPr="006C07AB">
        <w:rPr>
          <w:color w:val="0F1115"/>
          <w:sz w:val="28"/>
          <w:szCs w:val="28"/>
        </w:rPr>
        <w:t>Бердахский</w:t>
      </w:r>
      <w:proofErr w:type="spellEnd"/>
      <w:r w:rsidRPr="006C07AB">
        <w:rPr>
          <w:color w:val="0F1115"/>
          <w:sz w:val="28"/>
          <w:szCs w:val="28"/>
        </w:rPr>
        <w:t xml:space="preserve"> государственный университет (Республика Каракалпакстан, Узбекистан)</w:t>
      </w:r>
      <w:r>
        <w:rPr>
          <w:color w:val="0F1115"/>
          <w:sz w:val="28"/>
          <w:szCs w:val="28"/>
        </w:rPr>
        <w:t>.</w:t>
      </w:r>
      <w:r w:rsidRPr="006C07AB">
        <w:rPr>
          <w:color w:val="0F1115"/>
          <w:sz w:val="28"/>
          <w:szCs w:val="28"/>
        </w:rPr>
        <w:t xml:space="preserve"> </w:t>
      </w:r>
      <w:r>
        <w:rPr>
          <w:color w:val="0F1115"/>
          <w:sz w:val="28"/>
          <w:szCs w:val="28"/>
        </w:rPr>
        <w:t xml:space="preserve">Программа мобильность </w:t>
      </w:r>
      <w:r w:rsidRPr="006C07AB">
        <w:rPr>
          <w:color w:val="0F1115"/>
          <w:sz w:val="28"/>
          <w:szCs w:val="28"/>
        </w:rPr>
        <w:t>представляет собой показательный пример реализации двусторонних образовательных инициатив, направленных на обмен педагогическим опытом, гармонизацию учебных программ и развитие совместных научных проектов.</w:t>
      </w:r>
    </w:p>
    <w:p w:rsidR="006C07AB" w:rsidRPr="006C07AB" w:rsidRDefault="006C07AB" w:rsidP="00A64BCE">
      <w:pPr>
        <w:pStyle w:val="ds-markdown-paragraph"/>
        <w:shd w:val="clear" w:color="auto" w:fill="FFFFFF"/>
        <w:spacing w:before="0" w:beforeAutospacing="0" w:after="0" w:afterAutospacing="0"/>
        <w:ind w:firstLine="567"/>
        <w:jc w:val="both"/>
        <w:rPr>
          <w:color w:val="0F1115"/>
          <w:sz w:val="28"/>
          <w:szCs w:val="28"/>
        </w:rPr>
      </w:pPr>
      <w:r w:rsidRPr="006C07AB">
        <w:rPr>
          <w:color w:val="0F1115"/>
          <w:sz w:val="28"/>
          <w:szCs w:val="28"/>
        </w:rPr>
        <w:t xml:space="preserve">Исторические корни обоих университетов уходят в 1976 год, что создает символическую основу для их сближения. </w:t>
      </w:r>
      <w:proofErr w:type="spellStart"/>
      <w:r w:rsidRPr="006C07AB">
        <w:rPr>
          <w:color w:val="0F1115"/>
          <w:sz w:val="28"/>
          <w:szCs w:val="28"/>
        </w:rPr>
        <w:t>Yessenov</w:t>
      </w:r>
      <w:proofErr w:type="spellEnd"/>
      <w:r w:rsidRPr="006C07AB">
        <w:rPr>
          <w:color w:val="0F1115"/>
          <w:sz w:val="28"/>
          <w:szCs w:val="28"/>
        </w:rPr>
        <w:t xml:space="preserve"> </w:t>
      </w:r>
      <w:proofErr w:type="spellStart"/>
      <w:r w:rsidRPr="006C07AB">
        <w:rPr>
          <w:color w:val="0F1115"/>
          <w:sz w:val="28"/>
          <w:szCs w:val="28"/>
        </w:rPr>
        <w:t>University</w:t>
      </w:r>
      <w:proofErr w:type="spellEnd"/>
      <w:r w:rsidRPr="006C07AB">
        <w:rPr>
          <w:color w:val="0F1115"/>
          <w:sz w:val="28"/>
          <w:szCs w:val="28"/>
        </w:rPr>
        <w:t xml:space="preserve">, ныне носящий имя академика </w:t>
      </w:r>
      <w:proofErr w:type="spellStart"/>
      <w:r w:rsidRPr="006C07AB">
        <w:rPr>
          <w:color w:val="0F1115"/>
          <w:sz w:val="28"/>
          <w:szCs w:val="28"/>
        </w:rPr>
        <w:t>Шахмардана</w:t>
      </w:r>
      <w:proofErr w:type="spellEnd"/>
      <w:r w:rsidRPr="006C07AB">
        <w:rPr>
          <w:color w:val="0F1115"/>
          <w:sz w:val="28"/>
          <w:szCs w:val="28"/>
        </w:rPr>
        <w:t xml:space="preserve"> </w:t>
      </w:r>
      <w:proofErr w:type="spellStart"/>
      <w:r w:rsidRPr="006C07AB">
        <w:rPr>
          <w:color w:val="0F1115"/>
          <w:sz w:val="28"/>
          <w:szCs w:val="28"/>
        </w:rPr>
        <w:t>Есенова</w:t>
      </w:r>
      <w:proofErr w:type="spellEnd"/>
      <w:r w:rsidRPr="006C07AB">
        <w:rPr>
          <w:color w:val="0F1115"/>
          <w:sz w:val="28"/>
          <w:szCs w:val="28"/>
        </w:rPr>
        <w:t xml:space="preserve">, ведет свое начало от общетехнического факультета Казахского политехнического института, открытого в городе Шевченко (современный Актау) для подготовки инженерных кадров для </w:t>
      </w:r>
      <w:proofErr w:type="spellStart"/>
      <w:r w:rsidRPr="006C07AB">
        <w:rPr>
          <w:color w:val="0F1115"/>
          <w:sz w:val="28"/>
          <w:szCs w:val="28"/>
        </w:rPr>
        <w:t>Мангышлауского</w:t>
      </w:r>
      <w:proofErr w:type="spellEnd"/>
      <w:r w:rsidRPr="006C07AB">
        <w:rPr>
          <w:color w:val="0F1115"/>
          <w:sz w:val="28"/>
          <w:szCs w:val="28"/>
        </w:rPr>
        <w:t xml:space="preserve"> территориально-производственного комплекса. Пройдя путь от филиала до самостоятельного </w:t>
      </w:r>
      <w:proofErr w:type="spellStart"/>
      <w:r w:rsidRPr="006C07AB">
        <w:rPr>
          <w:color w:val="0F1115"/>
          <w:sz w:val="28"/>
          <w:szCs w:val="28"/>
        </w:rPr>
        <w:t>Актауского</w:t>
      </w:r>
      <w:proofErr w:type="spellEnd"/>
      <w:r w:rsidRPr="006C07AB">
        <w:rPr>
          <w:color w:val="0F1115"/>
          <w:sz w:val="28"/>
          <w:szCs w:val="28"/>
        </w:rPr>
        <w:t xml:space="preserve"> государственного университета, а затем и Каспийского государственного университета технологий и инжиниринга, в 2018 году вуз пережил </w:t>
      </w:r>
      <w:proofErr w:type="spellStart"/>
      <w:r w:rsidRPr="006C07AB">
        <w:rPr>
          <w:color w:val="0F1115"/>
          <w:sz w:val="28"/>
          <w:szCs w:val="28"/>
        </w:rPr>
        <w:t>ребрендинг</w:t>
      </w:r>
      <w:proofErr w:type="spellEnd"/>
      <w:r w:rsidRPr="006C07AB">
        <w:rPr>
          <w:color w:val="0F1115"/>
          <w:sz w:val="28"/>
          <w:szCs w:val="28"/>
        </w:rPr>
        <w:t xml:space="preserve"> в </w:t>
      </w:r>
      <w:proofErr w:type="spellStart"/>
      <w:r w:rsidRPr="006C07AB">
        <w:rPr>
          <w:color w:val="0F1115"/>
          <w:sz w:val="28"/>
          <w:szCs w:val="28"/>
        </w:rPr>
        <w:t>Yessenov</w:t>
      </w:r>
      <w:proofErr w:type="spellEnd"/>
      <w:r w:rsidRPr="006C07AB">
        <w:rPr>
          <w:color w:val="0F1115"/>
          <w:sz w:val="28"/>
          <w:szCs w:val="28"/>
        </w:rPr>
        <w:t xml:space="preserve"> </w:t>
      </w:r>
      <w:proofErr w:type="spellStart"/>
      <w:r w:rsidRPr="006C07AB">
        <w:rPr>
          <w:color w:val="0F1115"/>
          <w:sz w:val="28"/>
          <w:szCs w:val="28"/>
        </w:rPr>
        <w:t>University</w:t>
      </w:r>
      <w:proofErr w:type="spellEnd"/>
      <w:r w:rsidRPr="006C07AB">
        <w:rPr>
          <w:color w:val="0F1115"/>
          <w:sz w:val="28"/>
          <w:szCs w:val="28"/>
        </w:rPr>
        <w:t xml:space="preserve">, подтвердив курс на инновационное развитие и международную интеграцию. </w:t>
      </w:r>
      <w:r>
        <w:rPr>
          <w:color w:val="0F1115"/>
          <w:sz w:val="28"/>
          <w:szCs w:val="28"/>
        </w:rPr>
        <w:t xml:space="preserve">В свою очередь </w:t>
      </w:r>
      <w:proofErr w:type="spellStart"/>
      <w:r w:rsidRPr="006C07AB">
        <w:rPr>
          <w:color w:val="0F1115"/>
          <w:sz w:val="28"/>
          <w:szCs w:val="28"/>
        </w:rPr>
        <w:t>Бердахский</w:t>
      </w:r>
      <w:proofErr w:type="spellEnd"/>
      <w:r w:rsidRPr="006C07AB">
        <w:rPr>
          <w:color w:val="0F1115"/>
          <w:sz w:val="28"/>
          <w:szCs w:val="28"/>
        </w:rPr>
        <w:t xml:space="preserve"> государственный университет, был основан в том же 1976 году в Нукусе на базе Каракалпакского педагогического института (1934 года создания), а в 1992 году получил имя </w:t>
      </w:r>
      <w:r w:rsidR="008233D3">
        <w:rPr>
          <w:color w:val="0F1115"/>
          <w:sz w:val="28"/>
          <w:szCs w:val="28"/>
        </w:rPr>
        <w:t>легендарного</w:t>
      </w:r>
      <w:r w:rsidRPr="006C07AB">
        <w:rPr>
          <w:color w:val="0F1115"/>
          <w:sz w:val="28"/>
          <w:szCs w:val="28"/>
        </w:rPr>
        <w:t xml:space="preserve"> каракалпакского поэта </w:t>
      </w:r>
      <w:proofErr w:type="spellStart"/>
      <w:r w:rsidRPr="006C07AB">
        <w:rPr>
          <w:color w:val="0F1115"/>
          <w:sz w:val="28"/>
          <w:szCs w:val="28"/>
        </w:rPr>
        <w:t>Бердаха</w:t>
      </w:r>
      <w:proofErr w:type="spellEnd"/>
      <w:r w:rsidRPr="006C07AB">
        <w:rPr>
          <w:color w:val="0F1115"/>
          <w:sz w:val="28"/>
          <w:szCs w:val="28"/>
        </w:rPr>
        <w:t xml:space="preserve">. Таким образом, два университета </w:t>
      </w:r>
      <w:r>
        <w:rPr>
          <w:color w:val="0F1115"/>
          <w:sz w:val="28"/>
          <w:szCs w:val="28"/>
        </w:rPr>
        <w:t>-</w:t>
      </w:r>
      <w:r w:rsidRPr="006C07AB">
        <w:rPr>
          <w:color w:val="0F1115"/>
          <w:sz w:val="28"/>
          <w:szCs w:val="28"/>
        </w:rPr>
        <w:t xml:space="preserve"> ровесники, сформировавшиеся в схожих геополитических и экономических условиях прикаспийского региона, естественным образом обречены на партнерство.</w:t>
      </w:r>
    </w:p>
    <w:p w:rsidR="006C07AB" w:rsidRPr="006C07AB" w:rsidRDefault="006C07AB" w:rsidP="00A64BCE">
      <w:pPr>
        <w:pStyle w:val="ds-markdown-paragraph"/>
        <w:shd w:val="clear" w:color="auto" w:fill="FFFFFF"/>
        <w:spacing w:before="0" w:beforeAutospacing="0" w:after="0" w:afterAutospacing="0"/>
        <w:ind w:firstLine="567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 xml:space="preserve">Есть </w:t>
      </w:r>
      <w:r w:rsidRPr="006C07AB">
        <w:rPr>
          <w:color w:val="0F1115"/>
          <w:sz w:val="28"/>
          <w:szCs w:val="28"/>
        </w:rPr>
        <w:t>нескольк</w:t>
      </w:r>
      <w:r>
        <w:rPr>
          <w:color w:val="0F1115"/>
          <w:sz w:val="28"/>
          <w:szCs w:val="28"/>
        </w:rPr>
        <w:t xml:space="preserve">о </w:t>
      </w:r>
      <w:r w:rsidRPr="006C07AB">
        <w:rPr>
          <w:color w:val="0F1115"/>
          <w:sz w:val="28"/>
          <w:szCs w:val="28"/>
        </w:rPr>
        <w:t xml:space="preserve"> фактор</w:t>
      </w:r>
      <w:r>
        <w:rPr>
          <w:color w:val="0F1115"/>
          <w:sz w:val="28"/>
          <w:szCs w:val="28"/>
        </w:rPr>
        <w:t xml:space="preserve">ы которые очень значимы для </w:t>
      </w:r>
      <w:proofErr w:type="gramStart"/>
      <w:r>
        <w:rPr>
          <w:color w:val="0F1115"/>
          <w:sz w:val="28"/>
          <w:szCs w:val="28"/>
        </w:rPr>
        <w:t>обеих</w:t>
      </w:r>
      <w:proofErr w:type="gramEnd"/>
      <w:r>
        <w:rPr>
          <w:color w:val="0F1115"/>
          <w:sz w:val="28"/>
          <w:szCs w:val="28"/>
        </w:rPr>
        <w:t xml:space="preserve"> ВУЗов</w:t>
      </w:r>
      <w:r w:rsidRPr="006C07AB">
        <w:rPr>
          <w:color w:val="0F1115"/>
          <w:sz w:val="28"/>
          <w:szCs w:val="28"/>
        </w:rPr>
        <w:t xml:space="preserve">. Во-первых, политика интернационализации высшего образования является </w:t>
      </w:r>
      <w:r w:rsidRPr="006C07AB">
        <w:rPr>
          <w:color w:val="0F1115"/>
          <w:sz w:val="28"/>
          <w:szCs w:val="28"/>
        </w:rPr>
        <w:lastRenderedPageBreak/>
        <w:t xml:space="preserve">стратегическим </w:t>
      </w:r>
      <w:proofErr w:type="gramStart"/>
      <w:r w:rsidRPr="006C07AB">
        <w:rPr>
          <w:color w:val="0F1115"/>
          <w:sz w:val="28"/>
          <w:szCs w:val="28"/>
        </w:rPr>
        <w:t>приоритетом</w:t>
      </w:r>
      <w:proofErr w:type="gramEnd"/>
      <w:r w:rsidRPr="006C07AB">
        <w:rPr>
          <w:color w:val="0F1115"/>
          <w:sz w:val="28"/>
          <w:szCs w:val="28"/>
        </w:rPr>
        <w:t xml:space="preserve"> как для Казахстана, так и для Узбекистана. В Казахстане, согласно исследованиям, реализуется «</w:t>
      </w:r>
      <w:proofErr w:type="spellStart"/>
      <w:r w:rsidRPr="006C07AB">
        <w:rPr>
          <w:color w:val="0F1115"/>
          <w:sz w:val="28"/>
          <w:szCs w:val="28"/>
        </w:rPr>
        <w:t>многобалансная</w:t>
      </w:r>
      <w:proofErr w:type="spellEnd"/>
      <w:r w:rsidRPr="006C07AB">
        <w:rPr>
          <w:color w:val="0F1115"/>
          <w:sz w:val="28"/>
          <w:szCs w:val="28"/>
        </w:rPr>
        <w:t xml:space="preserve">» внешнеполитическая доктрина, в рамках которой академическая мобильность рассматривается как инструмент повышения конкурентоспособности национальной образовательной системы и противодействия «утечке умов». К 2029 году в Казахстане запланировано открытие не менее 12 филиалов ведущих зарубежных вузов, что требует качественной подготовки местного профессорско-преподавательского состава, способного работать по международным стандартам. </w:t>
      </w:r>
      <w:proofErr w:type="gramStart"/>
      <w:r w:rsidRPr="006C07AB">
        <w:rPr>
          <w:color w:val="0F1115"/>
          <w:sz w:val="28"/>
          <w:szCs w:val="28"/>
        </w:rPr>
        <w:t xml:space="preserve">Во-вторых, обмен преподавателями между университетом из казахстанского Актау и классическим университетом из </w:t>
      </w:r>
      <w:proofErr w:type="spellStart"/>
      <w:r w:rsidRPr="006C07AB">
        <w:rPr>
          <w:color w:val="0F1115"/>
          <w:sz w:val="28"/>
          <w:szCs w:val="28"/>
        </w:rPr>
        <w:t>узбекистанского</w:t>
      </w:r>
      <w:proofErr w:type="spellEnd"/>
      <w:r w:rsidRPr="006C07AB">
        <w:rPr>
          <w:color w:val="0F1115"/>
          <w:sz w:val="28"/>
          <w:szCs w:val="28"/>
        </w:rPr>
        <w:t xml:space="preserve"> Нукуса способствует решению конкретных прикладных задач: унификации учебных планов по </w:t>
      </w:r>
      <w:r>
        <w:rPr>
          <w:color w:val="0F1115"/>
          <w:sz w:val="28"/>
          <w:szCs w:val="28"/>
        </w:rPr>
        <w:t xml:space="preserve">экономическим </w:t>
      </w:r>
      <w:r w:rsidRPr="006C07AB">
        <w:rPr>
          <w:color w:val="0F1115"/>
          <w:sz w:val="28"/>
          <w:szCs w:val="28"/>
        </w:rPr>
        <w:t xml:space="preserve"> направлениям, внедрению новых педагогических методик и запуску совместных исследований, посвященных экологии Приаралья и освоению ресурсов Каспия.</w:t>
      </w:r>
      <w:proofErr w:type="gramEnd"/>
    </w:p>
    <w:p w:rsidR="006C07AB" w:rsidRPr="006C07AB" w:rsidRDefault="006C07AB" w:rsidP="00A64BCE">
      <w:pPr>
        <w:pStyle w:val="ds-markdown-paragraph"/>
        <w:shd w:val="clear" w:color="auto" w:fill="FFFFFF"/>
        <w:spacing w:before="0" w:beforeAutospacing="0" w:after="0" w:afterAutospacing="0"/>
        <w:ind w:firstLine="567"/>
        <w:jc w:val="both"/>
        <w:rPr>
          <w:color w:val="0F1115"/>
          <w:sz w:val="28"/>
          <w:szCs w:val="28"/>
        </w:rPr>
      </w:pPr>
      <w:r w:rsidRPr="006C07AB">
        <w:rPr>
          <w:color w:val="0F1115"/>
          <w:sz w:val="28"/>
          <w:szCs w:val="28"/>
        </w:rPr>
        <w:t xml:space="preserve">Основными целями недельной мобильности преподавателей стали не только чтение лекций и проведение семинаров для студентов и коллег из </w:t>
      </w:r>
      <w:proofErr w:type="spellStart"/>
      <w:r w:rsidRPr="006C07AB">
        <w:rPr>
          <w:color w:val="0F1115"/>
          <w:sz w:val="28"/>
          <w:szCs w:val="28"/>
        </w:rPr>
        <w:t>Бердахского</w:t>
      </w:r>
      <w:proofErr w:type="spellEnd"/>
      <w:r w:rsidRPr="006C07AB">
        <w:rPr>
          <w:color w:val="0F1115"/>
          <w:sz w:val="28"/>
          <w:szCs w:val="28"/>
        </w:rPr>
        <w:t xml:space="preserve"> государственного университета, но и выработка дорожной карты для долгосрочного сотрудничества. Как показывает практика ведущих вузов региона, подобные визиты способствуют гармонизации содержания образовательных программ и развитию профессиональных компетенций преподавателей, позволяя им обмениваться как академическими знаниями, так и уникальными методическими наработками. Задачами выступали: анализ возможностей для совместной подготовки магистрантов и докторантов, синхронизация исследовательских лабораторий и обсуждение форматов </w:t>
      </w:r>
      <w:r>
        <w:rPr>
          <w:color w:val="0F1115"/>
          <w:sz w:val="28"/>
          <w:szCs w:val="28"/>
        </w:rPr>
        <w:t xml:space="preserve">мобильности не только для </w:t>
      </w:r>
      <w:proofErr w:type="gramStart"/>
      <w:r>
        <w:rPr>
          <w:color w:val="0F1115"/>
          <w:sz w:val="28"/>
          <w:szCs w:val="28"/>
        </w:rPr>
        <w:t>преподавателей</w:t>
      </w:r>
      <w:proofErr w:type="gramEnd"/>
      <w:r>
        <w:rPr>
          <w:color w:val="0F1115"/>
          <w:sz w:val="28"/>
          <w:szCs w:val="28"/>
        </w:rPr>
        <w:t xml:space="preserve"> но и </w:t>
      </w:r>
      <w:r w:rsidRPr="006C07AB">
        <w:rPr>
          <w:color w:val="0F1115"/>
          <w:sz w:val="28"/>
          <w:szCs w:val="28"/>
        </w:rPr>
        <w:t>для студентов.</w:t>
      </w:r>
    </w:p>
    <w:p w:rsidR="006C07AB" w:rsidRPr="006C07AB" w:rsidRDefault="006C07AB" w:rsidP="00A64BCE">
      <w:pPr>
        <w:pStyle w:val="ds-markdown-paragraph"/>
        <w:shd w:val="clear" w:color="auto" w:fill="FFFFFF"/>
        <w:spacing w:before="0" w:beforeAutospacing="0" w:after="0" w:afterAutospacing="0"/>
        <w:ind w:firstLine="567"/>
        <w:jc w:val="both"/>
        <w:rPr>
          <w:color w:val="0F1115"/>
          <w:sz w:val="28"/>
          <w:szCs w:val="28"/>
        </w:rPr>
      </w:pPr>
      <w:r w:rsidRPr="006C07AB">
        <w:rPr>
          <w:color w:val="0F1115"/>
          <w:sz w:val="28"/>
          <w:szCs w:val="28"/>
        </w:rPr>
        <w:t xml:space="preserve">Итогом визита стало укрепление институциональных связей между двумя вузами, что является наглядной иллюстрацией того, как академическая мобильность трансформируется из разового обмена в системный фактор развития. Опыт </w:t>
      </w:r>
      <w:proofErr w:type="spellStart"/>
      <w:r w:rsidRPr="006C07AB">
        <w:rPr>
          <w:color w:val="0F1115"/>
          <w:sz w:val="28"/>
          <w:szCs w:val="28"/>
        </w:rPr>
        <w:t>Yessenov</w:t>
      </w:r>
      <w:proofErr w:type="spellEnd"/>
      <w:r w:rsidRPr="006C07AB">
        <w:rPr>
          <w:color w:val="0F1115"/>
          <w:sz w:val="28"/>
          <w:szCs w:val="28"/>
        </w:rPr>
        <w:t xml:space="preserve"> </w:t>
      </w:r>
      <w:proofErr w:type="spellStart"/>
      <w:r w:rsidRPr="006C07AB">
        <w:rPr>
          <w:color w:val="0F1115"/>
          <w:sz w:val="28"/>
          <w:szCs w:val="28"/>
        </w:rPr>
        <w:t>University</w:t>
      </w:r>
      <w:proofErr w:type="spellEnd"/>
      <w:r w:rsidRPr="006C07AB">
        <w:rPr>
          <w:color w:val="0F1115"/>
          <w:sz w:val="28"/>
          <w:szCs w:val="28"/>
        </w:rPr>
        <w:t xml:space="preserve">, обладающего аккредитацией международного агентства ACQUIN и реализующего совместные проекты с немецкими университетами, представляет значительный интерес для каракалпакских коллег, стремящихся к внедрению лучших мировых практик. В свою очередь, уникальные компетенции </w:t>
      </w:r>
      <w:proofErr w:type="spellStart"/>
      <w:r w:rsidRPr="006C07AB">
        <w:rPr>
          <w:color w:val="0F1115"/>
          <w:sz w:val="28"/>
          <w:szCs w:val="28"/>
        </w:rPr>
        <w:t>Бердахского</w:t>
      </w:r>
      <w:proofErr w:type="spellEnd"/>
      <w:r w:rsidRPr="006C07AB">
        <w:rPr>
          <w:color w:val="0F1115"/>
          <w:sz w:val="28"/>
          <w:szCs w:val="28"/>
        </w:rPr>
        <w:t xml:space="preserve"> государственного университета в области регионоведения и каракалпакской филологии открывают новые гуманитарные горизонты для казахстанских исследователей. Таким образом, сотрудничество, стартовавшее в апреле-мае 2026 года, закладывает прочный фундамент для формирования общего образовательного и научного кластера в Прикаспийском регионе, способствуя не только росту квалификации отдельных преподавателей, но и культурной конвергенции братских народов.</w:t>
      </w:r>
    </w:p>
    <w:p w:rsidR="006C07AB" w:rsidRDefault="006C07AB" w:rsidP="00A64BC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  <w:r w:rsidRPr="006C07AB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Выражаем искреннюю и глубокую благодарность ректорату, профессорско-преподавательскому составу и всему коллективу </w:t>
      </w:r>
      <w:proofErr w:type="spellStart"/>
      <w:r w:rsidRPr="006C07AB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Бердахского</w:t>
      </w:r>
      <w:proofErr w:type="spellEnd"/>
      <w:r w:rsidRPr="006C07AB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государственного университета за тёплый приём, высокий уровень </w:t>
      </w:r>
      <w:r w:rsidRPr="006C07AB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lastRenderedPageBreak/>
        <w:t>организации и создание исключительно благоприятной рабочей атмосферы в дни проведения академической мобильности.</w:t>
      </w:r>
    </w:p>
    <w:p w:rsidR="006C07AB" w:rsidRDefault="006C07AB" w:rsidP="00A64BC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  <w:r w:rsidRPr="006C07AB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Отдельно хотим отметить профессионализм и открытость каракалпакских коллег</w:t>
      </w:r>
      <w:r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кафедры</w:t>
      </w:r>
      <w:r w:rsidR="00166309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«Экономика</w:t>
      </w:r>
      <w:r w:rsidR="008233D3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, туризм и управление бизнесом</w:t>
      </w:r>
      <w:r w:rsidR="00166309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»</w:t>
      </w:r>
      <w:r w:rsidRPr="006C07AB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, чья готовность к диалогу и совместной выработке решений позволила превратить недельный визит в по-настоящему плодотворное и взаимно обогащающее событие. Благодаря вашему гостеприимству, вниманию к деталям и искренней заинтересованности в развитии долгосрочных партнёрских отношений преподаватели </w:t>
      </w:r>
      <w:proofErr w:type="spellStart"/>
      <w:r w:rsidRPr="006C07AB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Yessenov</w:t>
      </w:r>
      <w:proofErr w:type="spellEnd"/>
      <w:r w:rsidRPr="006C07AB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</w:t>
      </w:r>
      <w:proofErr w:type="spellStart"/>
      <w:r w:rsidRPr="006C07AB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University</w:t>
      </w:r>
      <w:proofErr w:type="spellEnd"/>
      <w:r w:rsidRPr="006C07AB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не только успешно реализовали запланированную программу лекций и семинаров, но и получили уникальную возможность погрузиться в богатую академическую и культурную среду университета, носящего имя великого </w:t>
      </w:r>
      <w:proofErr w:type="spellStart"/>
      <w:r w:rsidRPr="006C07AB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Бердаха</w:t>
      </w:r>
      <w:proofErr w:type="spellEnd"/>
      <w:r w:rsidRPr="006C07AB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. Надеемся на дальнейшее укрепление нашего сотрудничества и с нетерпением ждём ответных визитов на казахстанской земле. Спасибо за ваше высокое призвание </w:t>
      </w:r>
      <w:r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-</w:t>
      </w:r>
      <w:r w:rsidRPr="006C07AB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служение образованию и науке, которое вы ежедневно доказываете своим трудом.</w:t>
      </w:r>
    </w:p>
    <w:p w:rsidR="008233D3" w:rsidRDefault="008233D3" w:rsidP="00A64BC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</w:p>
    <w:p w:rsidR="008233D3" w:rsidRPr="008233D3" w:rsidRDefault="008233D3" w:rsidP="008233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341489"/>
            <wp:effectExtent l="0" t="0" r="3175" b="0"/>
            <wp:docPr id="2" name="Рисунок 2" descr="C:\Users\User\Desktop\фото Бердах 2026\WhatsApp Image 2026-05-02 at 18.28.28 (5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фото Бердах 2026\WhatsApp Image 2026-05-02 at 18.28.28 (5)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233D3" w:rsidRPr="00823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3E3"/>
    <w:rsid w:val="00166309"/>
    <w:rsid w:val="006903E3"/>
    <w:rsid w:val="006C07AB"/>
    <w:rsid w:val="00714483"/>
    <w:rsid w:val="008233D3"/>
    <w:rsid w:val="00A64BCE"/>
    <w:rsid w:val="00DF09D2"/>
    <w:rsid w:val="00FB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C07AB"/>
    <w:rPr>
      <w:b/>
      <w:bCs/>
    </w:rPr>
  </w:style>
  <w:style w:type="paragraph" w:customStyle="1" w:styleId="ds-markdown-paragraph">
    <w:name w:val="ds-markdown-paragraph"/>
    <w:basedOn w:val="a"/>
    <w:rsid w:val="006C0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s-markdown-cite">
    <w:name w:val="ds-markdown-cite"/>
    <w:basedOn w:val="a0"/>
    <w:rsid w:val="006C07AB"/>
  </w:style>
  <w:style w:type="paragraph" w:styleId="a4">
    <w:name w:val="Balloon Text"/>
    <w:basedOn w:val="a"/>
    <w:link w:val="a5"/>
    <w:uiPriority w:val="99"/>
    <w:semiHidden/>
    <w:unhideWhenUsed/>
    <w:rsid w:val="00823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33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C07AB"/>
    <w:rPr>
      <w:b/>
      <w:bCs/>
    </w:rPr>
  </w:style>
  <w:style w:type="paragraph" w:customStyle="1" w:styleId="ds-markdown-paragraph">
    <w:name w:val="ds-markdown-paragraph"/>
    <w:basedOn w:val="a"/>
    <w:rsid w:val="006C0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s-markdown-cite">
    <w:name w:val="ds-markdown-cite"/>
    <w:basedOn w:val="a0"/>
    <w:rsid w:val="006C07AB"/>
  </w:style>
  <w:style w:type="paragraph" w:styleId="a4">
    <w:name w:val="Balloon Text"/>
    <w:basedOn w:val="a"/>
    <w:link w:val="a5"/>
    <w:uiPriority w:val="99"/>
    <w:semiHidden/>
    <w:unhideWhenUsed/>
    <w:rsid w:val="00823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33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96DAD-858E-4D7D-9AF0-4D174C9EB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2026-05-02T18:30:00Z</dcterms:created>
  <dcterms:modified xsi:type="dcterms:W3CDTF">2026-05-20T09:58:00Z</dcterms:modified>
</cp:coreProperties>
</file>