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46" w:rsidRPr="0044331C" w:rsidRDefault="004D5936">
      <w:pPr>
        <w:spacing w:after="0" w:line="240" w:lineRule="auto"/>
        <w:ind w:left="566"/>
        <w:jc w:val="center"/>
        <w:rPr>
          <w:b/>
          <w:lang w:val="ru-RU"/>
        </w:rPr>
      </w:pPr>
      <w:r w:rsidRPr="0044331C">
        <w:rPr>
          <w:rFonts w:eastAsia="Times New Roman"/>
          <w:b/>
          <w:lang w:val="ru-RU"/>
        </w:rPr>
        <w:t>Государственное Автономное Профессиональное Образовательное Учреждение "</w:t>
      </w:r>
      <w:proofErr w:type="spellStart"/>
      <w:r w:rsidRPr="0044331C">
        <w:rPr>
          <w:rFonts w:eastAsia="Times New Roman"/>
          <w:b/>
          <w:lang w:val="ru-RU"/>
        </w:rPr>
        <w:t>Зеленодольский</w:t>
      </w:r>
      <w:proofErr w:type="spellEnd"/>
      <w:r w:rsidRPr="0044331C">
        <w:rPr>
          <w:rFonts w:eastAsia="Times New Roman"/>
          <w:b/>
          <w:lang w:val="ru-RU"/>
        </w:rPr>
        <w:t xml:space="preserve"> медицинский колледж"</w:t>
      </w:r>
    </w:p>
    <w:p w:rsidR="00332246" w:rsidRPr="003375EB" w:rsidRDefault="00332246">
      <w:pPr>
        <w:spacing w:after="0" w:line="240" w:lineRule="auto"/>
        <w:jc w:val="center"/>
        <w:rPr>
          <w:b/>
          <w:lang w:val="ru-RU"/>
        </w:rPr>
      </w:pPr>
    </w:p>
    <w:p w:rsidR="00332246" w:rsidRPr="003375EB" w:rsidRDefault="00332246">
      <w:pPr>
        <w:spacing w:after="0" w:line="240" w:lineRule="auto"/>
        <w:jc w:val="center"/>
        <w:rPr>
          <w:lang w:val="ru-RU"/>
        </w:rPr>
      </w:pPr>
    </w:p>
    <w:p w:rsidR="00C560FF" w:rsidRPr="003375EB" w:rsidRDefault="00C560FF">
      <w:pPr>
        <w:spacing w:after="0" w:line="240" w:lineRule="auto"/>
        <w:jc w:val="center"/>
        <w:rPr>
          <w:lang w:val="ru-RU"/>
        </w:rPr>
      </w:pPr>
    </w:p>
    <w:p w:rsidR="00C560FF" w:rsidRPr="003375EB" w:rsidRDefault="00C560FF">
      <w:pPr>
        <w:spacing w:after="0" w:line="240" w:lineRule="auto"/>
        <w:jc w:val="center"/>
        <w:rPr>
          <w:lang w:val="ru-RU"/>
        </w:rPr>
      </w:pPr>
    </w:p>
    <w:p w:rsidR="00C560FF" w:rsidRPr="003375EB" w:rsidRDefault="00C560FF" w:rsidP="00D61006">
      <w:pPr>
        <w:spacing w:after="0" w:line="240" w:lineRule="auto"/>
        <w:rPr>
          <w:lang w:val="ru-RU"/>
        </w:rPr>
      </w:pPr>
    </w:p>
    <w:p w:rsidR="00332246" w:rsidRPr="003375EB" w:rsidRDefault="00332246">
      <w:pPr>
        <w:spacing w:after="0" w:line="240" w:lineRule="auto"/>
        <w:jc w:val="center"/>
        <w:rPr>
          <w:lang w:val="ru-RU"/>
        </w:rPr>
      </w:pPr>
    </w:p>
    <w:p w:rsidR="00C560FF" w:rsidRPr="003375EB" w:rsidRDefault="00C560FF">
      <w:pPr>
        <w:spacing w:after="0" w:line="240" w:lineRule="auto"/>
        <w:jc w:val="center"/>
        <w:rPr>
          <w:lang w:val="ru-RU"/>
        </w:rPr>
      </w:pPr>
    </w:p>
    <w:p w:rsidR="00C560FF" w:rsidRPr="003375EB" w:rsidRDefault="00C560FF">
      <w:pPr>
        <w:spacing w:after="0" w:line="240" w:lineRule="auto"/>
        <w:jc w:val="center"/>
        <w:rPr>
          <w:lang w:val="ru-RU"/>
        </w:rPr>
      </w:pPr>
    </w:p>
    <w:p w:rsidR="0044331C" w:rsidRDefault="0044331C" w:rsidP="0044331C">
      <w:pPr>
        <w:rPr>
          <w:rFonts w:eastAsia="Times New Roman"/>
          <w:b/>
          <w:bCs/>
          <w:sz w:val="32"/>
          <w:lang w:val="ru-RU"/>
        </w:rPr>
      </w:pPr>
      <w:r>
        <w:rPr>
          <w:rFonts w:eastAsia="Times New Roman"/>
          <w:b/>
          <w:bCs/>
          <w:lang w:val="ru-RU"/>
        </w:rPr>
        <w:t xml:space="preserve">                                       </w:t>
      </w:r>
      <w:r>
        <w:rPr>
          <w:rFonts w:eastAsia="Times New Roman"/>
          <w:b/>
          <w:bCs/>
          <w:sz w:val="32"/>
          <w:lang w:val="ru-RU"/>
        </w:rPr>
        <w:t>НАУЧНАЯ СТАТЬЯ</w:t>
      </w:r>
    </w:p>
    <w:p w:rsidR="00C560FF" w:rsidRPr="00BB5BAB" w:rsidRDefault="00C560FF" w:rsidP="0044331C">
      <w:pPr>
        <w:rPr>
          <w:lang w:val="ru-RU"/>
        </w:rPr>
      </w:pPr>
    </w:p>
    <w:p w:rsidR="0044331C" w:rsidRDefault="0044331C" w:rsidP="0044331C">
      <w:pPr>
        <w:spacing w:after="0" w:line="240" w:lineRule="auto"/>
        <w:jc w:val="center"/>
        <w:rPr>
          <w:lang w:val="ru-RU"/>
        </w:rPr>
      </w:pPr>
    </w:p>
    <w:p w:rsidR="00D61006" w:rsidRDefault="00D61006" w:rsidP="0044331C">
      <w:pPr>
        <w:spacing w:after="0" w:line="240" w:lineRule="auto"/>
        <w:jc w:val="center"/>
        <w:rPr>
          <w:lang w:val="ru-RU"/>
        </w:rPr>
      </w:pPr>
    </w:p>
    <w:p w:rsidR="00C560FF" w:rsidRPr="00BB5BAB" w:rsidRDefault="00C560FF" w:rsidP="0044331C">
      <w:pPr>
        <w:spacing w:after="0" w:line="240" w:lineRule="auto"/>
        <w:jc w:val="center"/>
        <w:rPr>
          <w:lang w:val="ru-RU"/>
        </w:rPr>
      </w:pPr>
    </w:p>
    <w:p w:rsidR="0044331C" w:rsidRPr="003B1F21" w:rsidRDefault="0044331C" w:rsidP="0044331C">
      <w:pPr>
        <w:spacing w:after="0" w:line="240" w:lineRule="auto"/>
        <w:rPr>
          <w:b/>
          <w:lang w:val="ru-RU"/>
        </w:rPr>
      </w:pPr>
      <w:r w:rsidRPr="003B1F21">
        <w:rPr>
          <w:b/>
          <w:lang w:val="ru-RU"/>
        </w:rPr>
        <w:t xml:space="preserve">По </w:t>
      </w:r>
      <w:r>
        <w:rPr>
          <w:b/>
          <w:lang w:val="ru-RU"/>
        </w:rPr>
        <w:t>дисциплине: «Основы патологии»</w:t>
      </w:r>
    </w:p>
    <w:p w:rsidR="0044331C" w:rsidRPr="00BB5BAB" w:rsidRDefault="0044331C" w:rsidP="0044331C">
      <w:pPr>
        <w:spacing w:after="0" w:line="240" w:lineRule="auto"/>
        <w:rPr>
          <w:lang w:val="ru-RU"/>
        </w:rPr>
      </w:pPr>
      <w:r w:rsidRPr="003B1F21">
        <w:rPr>
          <w:b/>
          <w:lang w:val="ru-RU"/>
        </w:rPr>
        <w:t xml:space="preserve">На тему: </w:t>
      </w:r>
      <w:r>
        <w:rPr>
          <w:b/>
          <w:lang w:val="ru-RU"/>
        </w:rPr>
        <w:t>«Признаки нарушения терморегуляции как патологического процесса».</w:t>
      </w:r>
    </w:p>
    <w:p w:rsidR="0044331C" w:rsidRPr="00BB5BAB" w:rsidRDefault="0044331C" w:rsidP="0044331C">
      <w:pPr>
        <w:spacing w:after="0" w:line="240" w:lineRule="auto"/>
        <w:jc w:val="center"/>
        <w:rPr>
          <w:lang w:val="ru-RU"/>
        </w:rPr>
      </w:pPr>
    </w:p>
    <w:p w:rsidR="0044331C" w:rsidRPr="00BB5BAB" w:rsidRDefault="0044331C" w:rsidP="0044331C">
      <w:pPr>
        <w:spacing w:after="0" w:line="240" w:lineRule="auto"/>
        <w:jc w:val="center"/>
        <w:rPr>
          <w:lang w:val="ru-RU"/>
        </w:rPr>
      </w:pPr>
    </w:p>
    <w:p w:rsidR="00C560FF" w:rsidRPr="00BB5BAB" w:rsidRDefault="00C560FF" w:rsidP="0044331C">
      <w:pPr>
        <w:spacing w:after="0" w:line="240" w:lineRule="auto"/>
        <w:jc w:val="center"/>
        <w:rPr>
          <w:lang w:val="ru-RU"/>
        </w:rPr>
      </w:pPr>
    </w:p>
    <w:p w:rsidR="0044331C" w:rsidRPr="00BB5BAB" w:rsidRDefault="0044331C" w:rsidP="0044331C">
      <w:pPr>
        <w:spacing w:after="0" w:line="240" w:lineRule="auto"/>
        <w:jc w:val="center"/>
        <w:rPr>
          <w:lang w:val="ru-RU"/>
        </w:rPr>
      </w:pPr>
    </w:p>
    <w:p w:rsidR="0044331C" w:rsidRDefault="0044331C" w:rsidP="0044331C">
      <w:pPr>
        <w:spacing w:after="0" w:line="240" w:lineRule="auto"/>
        <w:rPr>
          <w:b/>
          <w:lang w:val="ru-RU"/>
        </w:rPr>
      </w:pPr>
      <w:r w:rsidRPr="004C57AA">
        <w:rPr>
          <w:b/>
          <w:lang w:val="ru-RU"/>
        </w:rPr>
        <w:t>Специальность 34.02.01 «Лечебное дело»</w:t>
      </w:r>
    </w:p>
    <w:p w:rsidR="0044331C" w:rsidRDefault="0044331C" w:rsidP="0044331C">
      <w:pPr>
        <w:spacing w:after="0" w:line="240" w:lineRule="auto"/>
        <w:rPr>
          <w:b/>
          <w:lang w:val="ru-RU"/>
        </w:rPr>
      </w:pPr>
      <w:r>
        <w:rPr>
          <w:b/>
          <w:lang w:val="ru-RU"/>
        </w:rPr>
        <w:t xml:space="preserve">Подготовил: студент 202 группы </w:t>
      </w:r>
    </w:p>
    <w:p w:rsidR="0044331C" w:rsidRDefault="0044331C" w:rsidP="0044331C">
      <w:pPr>
        <w:spacing w:after="0" w:line="240" w:lineRule="auto"/>
        <w:rPr>
          <w:b/>
          <w:lang w:val="ru-RU"/>
        </w:rPr>
      </w:pPr>
    </w:p>
    <w:p w:rsidR="0044331C" w:rsidRDefault="0044331C" w:rsidP="0044331C">
      <w:pPr>
        <w:spacing w:after="0" w:line="240" w:lineRule="auto"/>
        <w:rPr>
          <w:b/>
          <w:lang w:val="ru-RU"/>
        </w:rPr>
      </w:pPr>
      <w:r>
        <w:rPr>
          <w:b/>
          <w:lang w:val="ru-RU"/>
        </w:rPr>
        <w:t>Каримов Артур Маратович</w:t>
      </w:r>
    </w:p>
    <w:p w:rsidR="0044331C" w:rsidRDefault="0044331C" w:rsidP="0044331C">
      <w:pPr>
        <w:spacing w:after="0" w:line="240" w:lineRule="auto"/>
        <w:rPr>
          <w:b/>
          <w:lang w:val="ru-RU"/>
        </w:rPr>
      </w:pPr>
    </w:p>
    <w:p w:rsidR="0044331C" w:rsidRDefault="0044331C" w:rsidP="0044331C">
      <w:pPr>
        <w:spacing w:after="0" w:line="240" w:lineRule="auto"/>
        <w:rPr>
          <w:b/>
          <w:lang w:val="ru-RU"/>
        </w:rPr>
      </w:pPr>
    </w:p>
    <w:p w:rsidR="0044331C" w:rsidRDefault="0044331C" w:rsidP="0044331C">
      <w:pPr>
        <w:spacing w:after="0" w:line="240" w:lineRule="auto"/>
        <w:rPr>
          <w:b/>
          <w:lang w:val="ru-RU"/>
        </w:rPr>
      </w:pPr>
      <w:r>
        <w:rPr>
          <w:b/>
          <w:lang w:val="ru-RU"/>
        </w:rPr>
        <w:t>Руководитель: Миронова Ольга Николаевна</w:t>
      </w:r>
    </w:p>
    <w:p w:rsidR="0044331C" w:rsidRDefault="0044331C" w:rsidP="0044331C">
      <w:pPr>
        <w:spacing w:after="0" w:line="240" w:lineRule="auto"/>
        <w:rPr>
          <w:b/>
          <w:lang w:val="ru-RU"/>
        </w:rPr>
      </w:pPr>
    </w:p>
    <w:p w:rsidR="0044331C" w:rsidRDefault="0044331C" w:rsidP="0044331C">
      <w:pPr>
        <w:spacing w:after="0" w:line="240" w:lineRule="auto"/>
        <w:rPr>
          <w:b/>
          <w:lang w:val="ru-RU"/>
        </w:rPr>
      </w:pPr>
    </w:p>
    <w:p w:rsidR="0044331C" w:rsidRDefault="0044331C" w:rsidP="0044331C">
      <w:pPr>
        <w:spacing w:after="0" w:line="240" w:lineRule="auto"/>
        <w:rPr>
          <w:b/>
          <w:lang w:val="ru-RU"/>
        </w:rPr>
      </w:pPr>
    </w:p>
    <w:p w:rsidR="0044331C" w:rsidRDefault="0044331C" w:rsidP="0044331C">
      <w:pPr>
        <w:spacing w:after="0" w:line="240" w:lineRule="auto"/>
        <w:rPr>
          <w:b/>
          <w:lang w:val="ru-RU"/>
        </w:rPr>
      </w:pPr>
    </w:p>
    <w:p w:rsidR="008F616D" w:rsidRDefault="008F616D" w:rsidP="0044331C">
      <w:pPr>
        <w:spacing w:after="0" w:line="240" w:lineRule="auto"/>
        <w:rPr>
          <w:b/>
          <w:lang w:val="ru-RU"/>
        </w:rPr>
      </w:pPr>
    </w:p>
    <w:p w:rsidR="008F616D" w:rsidRDefault="008F616D" w:rsidP="0044331C">
      <w:pPr>
        <w:spacing w:after="0" w:line="240" w:lineRule="auto"/>
        <w:rPr>
          <w:b/>
          <w:lang w:val="ru-RU"/>
        </w:rPr>
      </w:pPr>
    </w:p>
    <w:p w:rsidR="0044331C" w:rsidRDefault="0044331C" w:rsidP="0044331C">
      <w:pPr>
        <w:spacing w:after="0" w:line="240" w:lineRule="auto"/>
        <w:rPr>
          <w:b/>
          <w:lang w:val="ru-RU"/>
        </w:rPr>
      </w:pPr>
    </w:p>
    <w:p w:rsidR="0044331C" w:rsidRDefault="0044331C" w:rsidP="0044331C">
      <w:pPr>
        <w:spacing w:after="0" w:line="240" w:lineRule="auto"/>
        <w:rPr>
          <w:b/>
          <w:lang w:val="ru-RU"/>
        </w:rPr>
      </w:pPr>
    </w:p>
    <w:p w:rsidR="0044331C" w:rsidRDefault="0044331C" w:rsidP="0044331C">
      <w:pPr>
        <w:spacing w:after="0" w:line="240" w:lineRule="auto"/>
        <w:rPr>
          <w:b/>
          <w:lang w:val="ru-RU"/>
        </w:rPr>
      </w:pPr>
    </w:p>
    <w:p w:rsidR="0044331C" w:rsidRDefault="0044331C" w:rsidP="0044331C">
      <w:pPr>
        <w:spacing w:after="0" w:line="240" w:lineRule="auto"/>
        <w:rPr>
          <w:b/>
          <w:lang w:val="ru-RU"/>
        </w:rPr>
      </w:pPr>
    </w:p>
    <w:p w:rsidR="0044331C" w:rsidRPr="00E05B5A" w:rsidRDefault="0044331C" w:rsidP="0044331C">
      <w:pPr>
        <w:spacing w:after="0" w:line="240" w:lineRule="auto"/>
        <w:rPr>
          <w:b/>
          <w:lang w:val="ru-RU"/>
        </w:rPr>
      </w:pPr>
      <w:r>
        <w:rPr>
          <w:b/>
          <w:lang w:val="ru-RU"/>
        </w:rPr>
        <w:t xml:space="preserve">                                     </w:t>
      </w:r>
      <w:r w:rsidRPr="00BB5BAB">
        <w:rPr>
          <w:b/>
          <w:lang w:val="ru-RU"/>
        </w:rPr>
        <w:t>Зеленодольск 2026г.</w:t>
      </w:r>
    </w:p>
    <w:p w:rsidR="0044331C" w:rsidRPr="003F45B7" w:rsidRDefault="0044331C" w:rsidP="0044331C">
      <w:pPr>
        <w:rPr>
          <w:lang w:val="ru-RU"/>
        </w:rPr>
        <w:sectPr w:rsidR="0044331C" w:rsidRPr="003F45B7" w:rsidSect="0044331C">
          <w:headerReference w:type="even" r:id="rId7"/>
          <w:headerReference w:type="default" r:id="rId8"/>
          <w:footerReference w:type="even" r:id="rId9"/>
          <w:footerReference w:type="default" r:id="rId10"/>
          <w:headerReference w:type="first" r:id="rId11"/>
          <w:footerReference w:type="first" r:id="rId12"/>
          <w:pgSz w:w="11905" w:h="16837"/>
          <w:pgMar w:top="1133" w:right="566" w:bottom="1133" w:left="1700"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332246" w:rsidRDefault="004D5936">
      <w:pPr>
        <w:spacing w:after="240"/>
        <w:jc w:val="center"/>
      </w:pPr>
      <w:r>
        <w:rPr>
          <w:rFonts w:eastAsia="Times New Roman"/>
          <w:b/>
          <w:bCs/>
          <w:caps/>
        </w:rPr>
        <w:lastRenderedPageBreak/>
        <w:t>СОДЕРЖАНИЕ</w:t>
      </w:r>
    </w:p>
    <w:p w:rsidR="00216174" w:rsidRPr="0054552C" w:rsidRDefault="004D5936">
      <w:pPr>
        <w:pStyle w:val="10"/>
        <w:tabs>
          <w:tab w:val="right" w:leader="dot" w:pos="9629"/>
        </w:tabs>
        <w:rPr>
          <w:b/>
          <w:noProof/>
          <w:lang w:val="ru-RU"/>
        </w:rPr>
      </w:pPr>
      <w:r w:rsidRPr="0044331C">
        <w:rPr>
          <w:b/>
        </w:rPr>
        <w:fldChar w:fldCharType="begin"/>
      </w:r>
      <w:r w:rsidRPr="0044331C">
        <w:rPr>
          <w:b/>
        </w:rPr>
        <w:instrText>TOC \o 1-9 \h \z \u</w:instrText>
      </w:r>
      <w:r w:rsidRPr="0044331C">
        <w:rPr>
          <w:b/>
        </w:rPr>
        <w:fldChar w:fldCharType="separate"/>
      </w:r>
      <w:hyperlink w:anchor="_Toc228289132" w:history="1">
        <w:r w:rsidR="00216174" w:rsidRPr="0044331C">
          <w:rPr>
            <w:rStyle w:val="a4"/>
            <w:b/>
            <w:noProof/>
          </w:rPr>
          <w:t>ВВЕДЕНИЕ</w:t>
        </w:r>
        <w:r w:rsidR="0054552C">
          <w:rPr>
            <w:rStyle w:val="a4"/>
            <w:b/>
            <w:noProof/>
            <w:lang w:val="ru-RU"/>
          </w:rPr>
          <w:t>………………………………………………………………………..</w:t>
        </w:r>
        <w:r w:rsidR="00216174" w:rsidRPr="0044331C">
          <w:rPr>
            <w:b/>
            <w:noProof/>
            <w:webHidden/>
          </w:rPr>
          <w:fldChar w:fldCharType="begin"/>
        </w:r>
        <w:r w:rsidR="00216174" w:rsidRPr="0044331C">
          <w:rPr>
            <w:b/>
            <w:noProof/>
            <w:webHidden/>
          </w:rPr>
          <w:instrText xml:space="preserve"> PAGEREF _Toc228289132 \h </w:instrText>
        </w:r>
        <w:r w:rsidR="00216174" w:rsidRPr="0044331C">
          <w:rPr>
            <w:b/>
            <w:noProof/>
            <w:webHidden/>
          </w:rPr>
        </w:r>
        <w:r w:rsidR="00216174" w:rsidRPr="0044331C">
          <w:rPr>
            <w:b/>
            <w:noProof/>
            <w:webHidden/>
          </w:rPr>
          <w:fldChar w:fldCharType="separate"/>
        </w:r>
        <w:r w:rsidR="00216174" w:rsidRPr="0044331C">
          <w:rPr>
            <w:b/>
            <w:noProof/>
            <w:webHidden/>
          </w:rPr>
          <w:t>3</w:t>
        </w:r>
        <w:r w:rsidR="00216174" w:rsidRPr="0044331C">
          <w:rPr>
            <w:b/>
            <w:noProof/>
            <w:webHidden/>
          </w:rPr>
          <w:fldChar w:fldCharType="end"/>
        </w:r>
      </w:hyperlink>
      <w:r w:rsidR="0054552C">
        <w:rPr>
          <w:b/>
          <w:noProof/>
          <w:lang w:val="ru-RU"/>
        </w:rPr>
        <w:t>-4</w:t>
      </w:r>
    </w:p>
    <w:p w:rsidR="00216174" w:rsidRPr="0044331C" w:rsidRDefault="00237AC3">
      <w:pPr>
        <w:pStyle w:val="10"/>
        <w:tabs>
          <w:tab w:val="right" w:leader="dot" w:pos="9629"/>
        </w:tabs>
        <w:rPr>
          <w:b/>
          <w:noProof/>
        </w:rPr>
      </w:pPr>
      <w:hyperlink w:anchor="_Toc228289133" w:history="1">
        <w:r w:rsidR="00216174" w:rsidRPr="0044331C">
          <w:rPr>
            <w:rStyle w:val="a4"/>
            <w:b/>
            <w:noProof/>
          </w:rPr>
          <w:t>ГЛАВА 1 ФИЗИОЛОГИЯ ТЕРМОРЕГУЛЯЦИИ</w:t>
        </w:r>
        <w:r w:rsidR="00216174" w:rsidRPr="0044331C">
          <w:rPr>
            <w:b/>
            <w:noProof/>
            <w:webHidden/>
          </w:rPr>
          <w:tab/>
        </w:r>
        <w:r w:rsidR="00216174" w:rsidRPr="0044331C">
          <w:rPr>
            <w:b/>
            <w:noProof/>
            <w:webHidden/>
          </w:rPr>
          <w:fldChar w:fldCharType="begin"/>
        </w:r>
        <w:r w:rsidR="00216174" w:rsidRPr="0044331C">
          <w:rPr>
            <w:b/>
            <w:noProof/>
            <w:webHidden/>
          </w:rPr>
          <w:instrText xml:space="preserve"> PAGEREF _Toc228289133 \h </w:instrText>
        </w:r>
        <w:r w:rsidR="00216174" w:rsidRPr="0044331C">
          <w:rPr>
            <w:b/>
            <w:noProof/>
            <w:webHidden/>
          </w:rPr>
        </w:r>
        <w:r w:rsidR="00216174" w:rsidRPr="0044331C">
          <w:rPr>
            <w:b/>
            <w:noProof/>
            <w:webHidden/>
          </w:rPr>
          <w:fldChar w:fldCharType="separate"/>
        </w:r>
        <w:r w:rsidR="00216174" w:rsidRPr="0044331C">
          <w:rPr>
            <w:b/>
            <w:noProof/>
            <w:webHidden/>
          </w:rPr>
          <w:t>5</w:t>
        </w:r>
        <w:r w:rsidR="00216174" w:rsidRPr="0044331C">
          <w:rPr>
            <w:b/>
            <w:noProof/>
            <w:webHidden/>
          </w:rPr>
          <w:fldChar w:fldCharType="end"/>
        </w:r>
      </w:hyperlink>
    </w:p>
    <w:p w:rsidR="00216174" w:rsidRPr="000E1B27" w:rsidRDefault="00237AC3">
      <w:pPr>
        <w:pStyle w:val="20"/>
        <w:tabs>
          <w:tab w:val="right" w:leader="dot" w:pos="9629"/>
        </w:tabs>
        <w:rPr>
          <w:b/>
          <w:noProof/>
          <w:lang w:val="ru-RU"/>
        </w:rPr>
      </w:pPr>
      <w:hyperlink w:anchor="_Toc228289134" w:history="1">
        <w:r w:rsidR="00216174" w:rsidRPr="0044331C">
          <w:rPr>
            <w:rStyle w:val="a4"/>
            <w:b/>
            <w:noProof/>
          </w:rPr>
          <w:t>1.1. Центральные и периферические механизмы терморегуляции</w:t>
        </w:r>
        <w:r w:rsidR="000E1B27">
          <w:rPr>
            <w:rStyle w:val="a4"/>
            <w:b/>
            <w:noProof/>
            <w:lang w:val="ru-RU"/>
          </w:rPr>
          <w:t>……..</w:t>
        </w:r>
        <w:r w:rsidR="00216174" w:rsidRPr="0044331C">
          <w:rPr>
            <w:b/>
            <w:noProof/>
            <w:webHidden/>
          </w:rPr>
          <w:fldChar w:fldCharType="begin"/>
        </w:r>
        <w:r w:rsidR="00216174" w:rsidRPr="0044331C">
          <w:rPr>
            <w:b/>
            <w:noProof/>
            <w:webHidden/>
          </w:rPr>
          <w:instrText xml:space="preserve"> PAGEREF _Toc228289134 \h </w:instrText>
        </w:r>
        <w:r w:rsidR="00216174" w:rsidRPr="0044331C">
          <w:rPr>
            <w:b/>
            <w:noProof/>
            <w:webHidden/>
          </w:rPr>
        </w:r>
        <w:r w:rsidR="00216174" w:rsidRPr="0044331C">
          <w:rPr>
            <w:b/>
            <w:noProof/>
            <w:webHidden/>
          </w:rPr>
          <w:fldChar w:fldCharType="separate"/>
        </w:r>
        <w:r w:rsidR="00216174" w:rsidRPr="0044331C">
          <w:rPr>
            <w:b/>
            <w:noProof/>
            <w:webHidden/>
          </w:rPr>
          <w:t>5</w:t>
        </w:r>
        <w:r w:rsidR="00216174" w:rsidRPr="0044331C">
          <w:rPr>
            <w:b/>
            <w:noProof/>
            <w:webHidden/>
          </w:rPr>
          <w:fldChar w:fldCharType="end"/>
        </w:r>
      </w:hyperlink>
      <w:r w:rsidR="000E1B27">
        <w:rPr>
          <w:b/>
          <w:noProof/>
          <w:lang w:val="ru-RU"/>
        </w:rPr>
        <w:t>-6</w:t>
      </w:r>
    </w:p>
    <w:p w:rsidR="00216174" w:rsidRPr="000E1B27" w:rsidRDefault="00237AC3">
      <w:pPr>
        <w:pStyle w:val="20"/>
        <w:tabs>
          <w:tab w:val="right" w:leader="dot" w:pos="9629"/>
        </w:tabs>
        <w:rPr>
          <w:b/>
          <w:noProof/>
          <w:lang w:val="ru-RU"/>
        </w:rPr>
      </w:pPr>
      <w:hyperlink w:anchor="_Toc228289135" w:history="1">
        <w:r w:rsidR="00216174" w:rsidRPr="0044331C">
          <w:rPr>
            <w:rStyle w:val="a4"/>
            <w:b/>
            <w:noProof/>
          </w:rPr>
          <w:t>1.2. Роль гипоталамуса в поддержании температурного гомеостаза</w:t>
        </w:r>
        <w:r w:rsidR="000E1B27">
          <w:rPr>
            <w:rStyle w:val="a4"/>
            <w:b/>
            <w:noProof/>
            <w:lang w:val="ru-RU"/>
          </w:rPr>
          <w:t>……</w:t>
        </w:r>
        <w:r w:rsidR="00216174" w:rsidRPr="0044331C">
          <w:rPr>
            <w:b/>
            <w:noProof/>
            <w:webHidden/>
          </w:rPr>
          <w:fldChar w:fldCharType="begin"/>
        </w:r>
        <w:r w:rsidR="00216174" w:rsidRPr="0044331C">
          <w:rPr>
            <w:b/>
            <w:noProof/>
            <w:webHidden/>
          </w:rPr>
          <w:instrText xml:space="preserve"> PAGEREF _Toc228289135 \h </w:instrText>
        </w:r>
        <w:r w:rsidR="00216174" w:rsidRPr="0044331C">
          <w:rPr>
            <w:b/>
            <w:noProof/>
            <w:webHidden/>
          </w:rPr>
        </w:r>
        <w:r w:rsidR="00216174" w:rsidRPr="0044331C">
          <w:rPr>
            <w:b/>
            <w:noProof/>
            <w:webHidden/>
          </w:rPr>
          <w:fldChar w:fldCharType="separate"/>
        </w:r>
        <w:r w:rsidR="00216174" w:rsidRPr="0044331C">
          <w:rPr>
            <w:b/>
            <w:noProof/>
            <w:webHidden/>
          </w:rPr>
          <w:t>6</w:t>
        </w:r>
        <w:r w:rsidR="00216174" w:rsidRPr="0044331C">
          <w:rPr>
            <w:b/>
            <w:noProof/>
            <w:webHidden/>
          </w:rPr>
          <w:fldChar w:fldCharType="end"/>
        </w:r>
      </w:hyperlink>
      <w:r w:rsidR="000E1B27">
        <w:rPr>
          <w:b/>
          <w:noProof/>
          <w:lang w:val="ru-RU"/>
        </w:rPr>
        <w:t>-7</w:t>
      </w:r>
    </w:p>
    <w:p w:rsidR="00216174" w:rsidRPr="000E1B27" w:rsidRDefault="00237AC3">
      <w:pPr>
        <w:pStyle w:val="20"/>
        <w:tabs>
          <w:tab w:val="right" w:leader="dot" w:pos="9629"/>
        </w:tabs>
        <w:rPr>
          <w:b/>
          <w:noProof/>
          <w:lang w:val="ru-RU"/>
        </w:rPr>
      </w:pPr>
      <w:hyperlink w:anchor="_Toc228289136" w:history="1">
        <w:r w:rsidR="00216174" w:rsidRPr="0044331C">
          <w:rPr>
            <w:rStyle w:val="a4"/>
            <w:b/>
            <w:noProof/>
          </w:rPr>
          <w:t>1.3. Факторы, влияющие на терморегуляцию: внешние и внутренние</w:t>
        </w:r>
        <w:r w:rsidR="000E1B27">
          <w:rPr>
            <w:rStyle w:val="a4"/>
            <w:b/>
            <w:noProof/>
            <w:lang w:val="ru-RU"/>
          </w:rPr>
          <w:t>..</w:t>
        </w:r>
        <w:r w:rsidR="00216174" w:rsidRPr="0044331C">
          <w:rPr>
            <w:b/>
            <w:noProof/>
            <w:webHidden/>
          </w:rPr>
          <w:fldChar w:fldCharType="begin"/>
        </w:r>
        <w:r w:rsidR="00216174" w:rsidRPr="0044331C">
          <w:rPr>
            <w:b/>
            <w:noProof/>
            <w:webHidden/>
          </w:rPr>
          <w:instrText xml:space="preserve"> PAGEREF _Toc228289136 \h </w:instrText>
        </w:r>
        <w:r w:rsidR="00216174" w:rsidRPr="0044331C">
          <w:rPr>
            <w:b/>
            <w:noProof/>
            <w:webHidden/>
          </w:rPr>
        </w:r>
        <w:r w:rsidR="00216174" w:rsidRPr="0044331C">
          <w:rPr>
            <w:b/>
            <w:noProof/>
            <w:webHidden/>
          </w:rPr>
          <w:fldChar w:fldCharType="separate"/>
        </w:r>
        <w:r w:rsidR="00216174" w:rsidRPr="0044331C">
          <w:rPr>
            <w:b/>
            <w:noProof/>
            <w:webHidden/>
          </w:rPr>
          <w:t>7</w:t>
        </w:r>
        <w:r w:rsidR="00216174" w:rsidRPr="0044331C">
          <w:rPr>
            <w:b/>
            <w:noProof/>
            <w:webHidden/>
          </w:rPr>
          <w:fldChar w:fldCharType="end"/>
        </w:r>
      </w:hyperlink>
      <w:r w:rsidR="000E1B27">
        <w:rPr>
          <w:b/>
          <w:noProof/>
          <w:lang w:val="ru-RU"/>
        </w:rPr>
        <w:t>-8</w:t>
      </w:r>
    </w:p>
    <w:p w:rsidR="00216174" w:rsidRPr="0044331C" w:rsidRDefault="00237AC3">
      <w:pPr>
        <w:pStyle w:val="10"/>
        <w:tabs>
          <w:tab w:val="right" w:leader="dot" w:pos="9629"/>
        </w:tabs>
        <w:rPr>
          <w:b/>
          <w:noProof/>
        </w:rPr>
      </w:pPr>
      <w:hyperlink w:anchor="_Toc228289137" w:history="1">
        <w:r w:rsidR="00216174" w:rsidRPr="0044331C">
          <w:rPr>
            <w:rStyle w:val="a4"/>
            <w:b/>
            <w:noProof/>
          </w:rPr>
          <w:t>ГЛАВА 2 КЛИНИЧЕСКИЕ ПРОЯВЛЕНИЯ НАРУШЕНИЙ</w:t>
        </w:r>
        <w:r w:rsidR="000E1B27">
          <w:rPr>
            <w:rStyle w:val="a4"/>
            <w:b/>
            <w:noProof/>
            <w:lang w:val="ru-RU"/>
          </w:rPr>
          <w:t>………………..</w:t>
        </w:r>
        <w:r w:rsidR="00216174" w:rsidRPr="0044331C">
          <w:rPr>
            <w:b/>
            <w:noProof/>
            <w:webHidden/>
          </w:rPr>
          <w:fldChar w:fldCharType="begin"/>
        </w:r>
        <w:r w:rsidR="00216174" w:rsidRPr="0044331C">
          <w:rPr>
            <w:b/>
            <w:noProof/>
            <w:webHidden/>
          </w:rPr>
          <w:instrText xml:space="preserve"> PAGEREF _Toc228289137 \h </w:instrText>
        </w:r>
        <w:r w:rsidR="00216174" w:rsidRPr="0044331C">
          <w:rPr>
            <w:b/>
            <w:noProof/>
            <w:webHidden/>
          </w:rPr>
        </w:r>
        <w:r w:rsidR="00216174" w:rsidRPr="0044331C">
          <w:rPr>
            <w:b/>
            <w:noProof/>
            <w:webHidden/>
          </w:rPr>
          <w:fldChar w:fldCharType="separate"/>
        </w:r>
        <w:r w:rsidR="00216174" w:rsidRPr="0044331C">
          <w:rPr>
            <w:b/>
            <w:noProof/>
            <w:webHidden/>
          </w:rPr>
          <w:t>9</w:t>
        </w:r>
        <w:r w:rsidR="00216174" w:rsidRPr="0044331C">
          <w:rPr>
            <w:b/>
            <w:noProof/>
            <w:webHidden/>
          </w:rPr>
          <w:fldChar w:fldCharType="end"/>
        </w:r>
      </w:hyperlink>
    </w:p>
    <w:p w:rsidR="00216174" w:rsidRPr="000E1B27" w:rsidRDefault="00237AC3">
      <w:pPr>
        <w:pStyle w:val="20"/>
        <w:tabs>
          <w:tab w:val="right" w:leader="dot" w:pos="9629"/>
        </w:tabs>
        <w:rPr>
          <w:b/>
          <w:noProof/>
          <w:lang w:val="ru-RU"/>
        </w:rPr>
      </w:pPr>
      <w:hyperlink w:anchor="_Toc228289138" w:history="1">
        <w:r w:rsidR="00216174" w:rsidRPr="0044331C">
          <w:rPr>
            <w:rStyle w:val="a4"/>
            <w:b/>
            <w:noProof/>
          </w:rPr>
          <w:t>2.1. Гипотермия: причины, симптомы и степени тяжести</w:t>
        </w:r>
        <w:r w:rsidR="000E1B27">
          <w:rPr>
            <w:rStyle w:val="a4"/>
            <w:b/>
            <w:noProof/>
            <w:lang w:val="ru-RU"/>
          </w:rPr>
          <w:t>……………..</w:t>
        </w:r>
        <w:r w:rsidR="00216174" w:rsidRPr="0044331C">
          <w:rPr>
            <w:b/>
            <w:noProof/>
            <w:webHidden/>
          </w:rPr>
          <w:fldChar w:fldCharType="begin"/>
        </w:r>
        <w:r w:rsidR="00216174" w:rsidRPr="0044331C">
          <w:rPr>
            <w:b/>
            <w:noProof/>
            <w:webHidden/>
          </w:rPr>
          <w:instrText xml:space="preserve"> PAGEREF _Toc228289138 \h </w:instrText>
        </w:r>
        <w:r w:rsidR="00216174" w:rsidRPr="0044331C">
          <w:rPr>
            <w:b/>
            <w:noProof/>
            <w:webHidden/>
          </w:rPr>
        </w:r>
        <w:r w:rsidR="00216174" w:rsidRPr="0044331C">
          <w:rPr>
            <w:b/>
            <w:noProof/>
            <w:webHidden/>
          </w:rPr>
          <w:fldChar w:fldCharType="separate"/>
        </w:r>
        <w:r w:rsidR="00216174" w:rsidRPr="0044331C">
          <w:rPr>
            <w:b/>
            <w:noProof/>
            <w:webHidden/>
          </w:rPr>
          <w:t>9</w:t>
        </w:r>
        <w:r w:rsidR="00216174" w:rsidRPr="0044331C">
          <w:rPr>
            <w:b/>
            <w:noProof/>
            <w:webHidden/>
          </w:rPr>
          <w:fldChar w:fldCharType="end"/>
        </w:r>
      </w:hyperlink>
      <w:r w:rsidR="000E1B27">
        <w:rPr>
          <w:b/>
          <w:noProof/>
          <w:lang w:val="ru-RU"/>
        </w:rPr>
        <w:t>-10</w:t>
      </w:r>
    </w:p>
    <w:p w:rsidR="00216174" w:rsidRPr="000E1B27" w:rsidRDefault="00237AC3">
      <w:pPr>
        <w:pStyle w:val="20"/>
        <w:tabs>
          <w:tab w:val="right" w:leader="dot" w:pos="9629"/>
        </w:tabs>
        <w:rPr>
          <w:b/>
          <w:noProof/>
          <w:lang w:val="ru-RU"/>
        </w:rPr>
      </w:pPr>
      <w:hyperlink w:anchor="_Toc228289139" w:history="1">
        <w:r w:rsidR="00216174" w:rsidRPr="0044331C">
          <w:rPr>
            <w:rStyle w:val="a4"/>
            <w:b/>
            <w:noProof/>
          </w:rPr>
          <w:t>2.2. Гипертермия: патогенез, клинические синдромы (тепловой удар, лихорадка)</w:t>
        </w:r>
        <w:r w:rsidR="000E1B27">
          <w:rPr>
            <w:rStyle w:val="a4"/>
            <w:b/>
            <w:noProof/>
            <w:lang w:val="ru-RU"/>
          </w:rPr>
          <w:t>…………………………………………………………………...</w:t>
        </w:r>
        <w:r w:rsidR="00216174" w:rsidRPr="0044331C">
          <w:rPr>
            <w:b/>
            <w:noProof/>
            <w:webHidden/>
          </w:rPr>
          <w:fldChar w:fldCharType="begin"/>
        </w:r>
        <w:r w:rsidR="00216174" w:rsidRPr="0044331C">
          <w:rPr>
            <w:b/>
            <w:noProof/>
            <w:webHidden/>
          </w:rPr>
          <w:instrText xml:space="preserve"> PAGEREF _Toc228289139 \h </w:instrText>
        </w:r>
        <w:r w:rsidR="00216174" w:rsidRPr="0044331C">
          <w:rPr>
            <w:b/>
            <w:noProof/>
            <w:webHidden/>
          </w:rPr>
        </w:r>
        <w:r w:rsidR="00216174" w:rsidRPr="0044331C">
          <w:rPr>
            <w:b/>
            <w:noProof/>
            <w:webHidden/>
          </w:rPr>
          <w:fldChar w:fldCharType="separate"/>
        </w:r>
        <w:r w:rsidR="00216174" w:rsidRPr="0044331C">
          <w:rPr>
            <w:b/>
            <w:noProof/>
            <w:webHidden/>
          </w:rPr>
          <w:t>10</w:t>
        </w:r>
        <w:r w:rsidR="00216174" w:rsidRPr="0044331C">
          <w:rPr>
            <w:b/>
            <w:noProof/>
            <w:webHidden/>
          </w:rPr>
          <w:fldChar w:fldCharType="end"/>
        </w:r>
      </w:hyperlink>
      <w:r w:rsidR="000E1B27">
        <w:rPr>
          <w:b/>
          <w:noProof/>
          <w:lang w:val="ru-RU"/>
        </w:rPr>
        <w:t>-11</w:t>
      </w:r>
    </w:p>
    <w:p w:rsidR="00216174" w:rsidRPr="00546FE3" w:rsidRDefault="00237AC3">
      <w:pPr>
        <w:pStyle w:val="20"/>
        <w:tabs>
          <w:tab w:val="right" w:leader="dot" w:pos="9629"/>
        </w:tabs>
        <w:rPr>
          <w:b/>
          <w:noProof/>
          <w:lang w:val="ru-RU"/>
        </w:rPr>
      </w:pPr>
      <w:hyperlink w:anchor="_Toc228289140" w:history="1">
        <w:r w:rsidR="00216174" w:rsidRPr="0044331C">
          <w:rPr>
            <w:rStyle w:val="a4"/>
            <w:b/>
            <w:noProof/>
          </w:rPr>
          <w:t>2.3. Атипичные проявления нарушений терморегуляции у различных групп пациентов</w:t>
        </w:r>
        <w:r w:rsidR="00546FE3">
          <w:rPr>
            <w:rStyle w:val="a4"/>
            <w:b/>
            <w:noProof/>
            <w:lang w:val="ru-RU"/>
          </w:rPr>
          <w:t>…………………………………………………………….</w:t>
        </w:r>
        <w:r w:rsidR="00216174" w:rsidRPr="0044331C">
          <w:rPr>
            <w:b/>
            <w:noProof/>
            <w:webHidden/>
          </w:rPr>
          <w:fldChar w:fldCharType="begin"/>
        </w:r>
        <w:r w:rsidR="00216174" w:rsidRPr="0044331C">
          <w:rPr>
            <w:b/>
            <w:noProof/>
            <w:webHidden/>
          </w:rPr>
          <w:instrText xml:space="preserve"> PAGEREF _Toc228289140 \h </w:instrText>
        </w:r>
        <w:r w:rsidR="00216174" w:rsidRPr="0044331C">
          <w:rPr>
            <w:b/>
            <w:noProof/>
            <w:webHidden/>
          </w:rPr>
        </w:r>
        <w:r w:rsidR="00216174" w:rsidRPr="0044331C">
          <w:rPr>
            <w:b/>
            <w:noProof/>
            <w:webHidden/>
          </w:rPr>
          <w:fldChar w:fldCharType="separate"/>
        </w:r>
        <w:r w:rsidR="00216174" w:rsidRPr="0044331C">
          <w:rPr>
            <w:b/>
            <w:noProof/>
            <w:webHidden/>
          </w:rPr>
          <w:t>11</w:t>
        </w:r>
        <w:r w:rsidR="00216174" w:rsidRPr="0044331C">
          <w:rPr>
            <w:b/>
            <w:noProof/>
            <w:webHidden/>
          </w:rPr>
          <w:fldChar w:fldCharType="end"/>
        </w:r>
      </w:hyperlink>
      <w:r w:rsidR="00546FE3">
        <w:rPr>
          <w:b/>
          <w:noProof/>
          <w:lang w:val="ru-RU"/>
        </w:rPr>
        <w:t>-12</w:t>
      </w:r>
    </w:p>
    <w:p w:rsidR="00216174" w:rsidRPr="0044331C" w:rsidRDefault="00237AC3">
      <w:pPr>
        <w:pStyle w:val="10"/>
        <w:tabs>
          <w:tab w:val="right" w:leader="dot" w:pos="9629"/>
        </w:tabs>
        <w:rPr>
          <w:b/>
          <w:noProof/>
        </w:rPr>
      </w:pPr>
      <w:hyperlink w:anchor="_Toc228289141" w:history="1">
        <w:r w:rsidR="00216174" w:rsidRPr="0044331C">
          <w:rPr>
            <w:rStyle w:val="a4"/>
            <w:b/>
            <w:noProof/>
          </w:rPr>
          <w:t>ГЛАВА 3 ТЕРМОРЕГУЛЯЦИЯ ПРИ ХРОНИЧЕСКИХ ЗАБОЛЕВАНИЯХ</w:t>
        </w:r>
        <w:r w:rsidR="00216174" w:rsidRPr="0044331C">
          <w:rPr>
            <w:b/>
            <w:noProof/>
            <w:webHidden/>
          </w:rPr>
          <w:tab/>
        </w:r>
        <w:r w:rsidR="00216174" w:rsidRPr="0044331C">
          <w:rPr>
            <w:b/>
            <w:noProof/>
            <w:webHidden/>
          </w:rPr>
          <w:fldChar w:fldCharType="begin"/>
        </w:r>
        <w:r w:rsidR="00216174" w:rsidRPr="0044331C">
          <w:rPr>
            <w:b/>
            <w:noProof/>
            <w:webHidden/>
          </w:rPr>
          <w:instrText xml:space="preserve"> PAGEREF _Toc228289141 \h </w:instrText>
        </w:r>
        <w:r w:rsidR="00216174" w:rsidRPr="0044331C">
          <w:rPr>
            <w:b/>
            <w:noProof/>
            <w:webHidden/>
          </w:rPr>
        </w:r>
        <w:r w:rsidR="00216174" w:rsidRPr="0044331C">
          <w:rPr>
            <w:b/>
            <w:noProof/>
            <w:webHidden/>
          </w:rPr>
          <w:fldChar w:fldCharType="separate"/>
        </w:r>
        <w:r w:rsidR="00216174" w:rsidRPr="0044331C">
          <w:rPr>
            <w:b/>
            <w:noProof/>
            <w:webHidden/>
          </w:rPr>
          <w:t>13</w:t>
        </w:r>
        <w:r w:rsidR="00216174" w:rsidRPr="0044331C">
          <w:rPr>
            <w:b/>
            <w:noProof/>
            <w:webHidden/>
          </w:rPr>
          <w:fldChar w:fldCharType="end"/>
        </w:r>
      </w:hyperlink>
    </w:p>
    <w:p w:rsidR="00216174" w:rsidRPr="00A350C0" w:rsidRDefault="00237AC3">
      <w:pPr>
        <w:pStyle w:val="20"/>
        <w:tabs>
          <w:tab w:val="right" w:leader="dot" w:pos="9629"/>
        </w:tabs>
        <w:rPr>
          <w:b/>
          <w:noProof/>
          <w:lang w:val="ru-RU"/>
        </w:rPr>
      </w:pPr>
      <w:hyperlink w:anchor="_Toc228289142" w:history="1">
        <w:r w:rsidR="00216174" w:rsidRPr="0044331C">
          <w:rPr>
            <w:rStyle w:val="a4"/>
            <w:b/>
            <w:noProof/>
          </w:rPr>
          <w:t>3.1. Влияние сердечно-сосудистых заболеваний на терморегуляцию</w:t>
        </w:r>
        <w:r w:rsidR="00A350C0">
          <w:rPr>
            <w:rStyle w:val="a4"/>
            <w:b/>
            <w:noProof/>
            <w:lang w:val="ru-RU"/>
          </w:rPr>
          <w:t>..</w:t>
        </w:r>
        <w:r w:rsidR="00216174" w:rsidRPr="0044331C">
          <w:rPr>
            <w:b/>
            <w:noProof/>
            <w:webHidden/>
          </w:rPr>
          <w:fldChar w:fldCharType="begin"/>
        </w:r>
        <w:r w:rsidR="00216174" w:rsidRPr="0044331C">
          <w:rPr>
            <w:b/>
            <w:noProof/>
            <w:webHidden/>
          </w:rPr>
          <w:instrText xml:space="preserve"> PAGEREF _Toc228289142 \h </w:instrText>
        </w:r>
        <w:r w:rsidR="00216174" w:rsidRPr="0044331C">
          <w:rPr>
            <w:b/>
            <w:noProof/>
            <w:webHidden/>
          </w:rPr>
        </w:r>
        <w:r w:rsidR="00216174" w:rsidRPr="0044331C">
          <w:rPr>
            <w:b/>
            <w:noProof/>
            <w:webHidden/>
          </w:rPr>
          <w:fldChar w:fldCharType="separate"/>
        </w:r>
        <w:r w:rsidR="00216174" w:rsidRPr="0044331C">
          <w:rPr>
            <w:b/>
            <w:noProof/>
            <w:webHidden/>
          </w:rPr>
          <w:t>13</w:t>
        </w:r>
        <w:r w:rsidR="00216174" w:rsidRPr="0044331C">
          <w:rPr>
            <w:b/>
            <w:noProof/>
            <w:webHidden/>
          </w:rPr>
          <w:fldChar w:fldCharType="end"/>
        </w:r>
      </w:hyperlink>
      <w:r w:rsidR="00A350C0">
        <w:rPr>
          <w:b/>
          <w:noProof/>
          <w:lang w:val="ru-RU"/>
        </w:rPr>
        <w:t>-14</w:t>
      </w:r>
    </w:p>
    <w:p w:rsidR="00216174" w:rsidRPr="00A350C0" w:rsidRDefault="00237AC3">
      <w:pPr>
        <w:pStyle w:val="20"/>
        <w:tabs>
          <w:tab w:val="right" w:leader="dot" w:pos="9629"/>
        </w:tabs>
        <w:rPr>
          <w:b/>
          <w:noProof/>
          <w:lang w:val="ru-RU"/>
        </w:rPr>
      </w:pPr>
      <w:hyperlink w:anchor="_Toc228289143" w:history="1">
        <w:r w:rsidR="00216174" w:rsidRPr="0044331C">
          <w:rPr>
            <w:rStyle w:val="a4"/>
            <w:b/>
            <w:noProof/>
          </w:rPr>
          <w:t>3.2. Нарушения терморегуляции при эндокринных патологиях (сахарный диабет, заболевания щитовидной железы)</w:t>
        </w:r>
        <w:r w:rsidR="00A350C0">
          <w:rPr>
            <w:rStyle w:val="a4"/>
            <w:b/>
            <w:noProof/>
            <w:lang w:val="ru-RU"/>
          </w:rPr>
          <w:t>………………………………</w:t>
        </w:r>
        <w:r w:rsidR="00216174" w:rsidRPr="0044331C">
          <w:rPr>
            <w:b/>
            <w:noProof/>
            <w:webHidden/>
          </w:rPr>
          <w:fldChar w:fldCharType="begin"/>
        </w:r>
        <w:r w:rsidR="00216174" w:rsidRPr="0044331C">
          <w:rPr>
            <w:b/>
            <w:noProof/>
            <w:webHidden/>
          </w:rPr>
          <w:instrText xml:space="preserve"> PAGEREF _Toc228289143 \h </w:instrText>
        </w:r>
        <w:r w:rsidR="00216174" w:rsidRPr="0044331C">
          <w:rPr>
            <w:b/>
            <w:noProof/>
            <w:webHidden/>
          </w:rPr>
        </w:r>
        <w:r w:rsidR="00216174" w:rsidRPr="0044331C">
          <w:rPr>
            <w:b/>
            <w:noProof/>
            <w:webHidden/>
          </w:rPr>
          <w:fldChar w:fldCharType="separate"/>
        </w:r>
        <w:r w:rsidR="00216174" w:rsidRPr="0044331C">
          <w:rPr>
            <w:b/>
            <w:noProof/>
            <w:webHidden/>
          </w:rPr>
          <w:t>14</w:t>
        </w:r>
        <w:r w:rsidR="00216174" w:rsidRPr="0044331C">
          <w:rPr>
            <w:b/>
            <w:noProof/>
            <w:webHidden/>
          </w:rPr>
          <w:fldChar w:fldCharType="end"/>
        </w:r>
      </w:hyperlink>
      <w:r w:rsidR="00A350C0">
        <w:rPr>
          <w:b/>
          <w:noProof/>
          <w:lang w:val="ru-RU"/>
        </w:rPr>
        <w:t>-15</w:t>
      </w:r>
    </w:p>
    <w:p w:rsidR="00216174" w:rsidRPr="0035051A" w:rsidRDefault="00237AC3">
      <w:pPr>
        <w:pStyle w:val="20"/>
        <w:tabs>
          <w:tab w:val="right" w:leader="dot" w:pos="9629"/>
        </w:tabs>
        <w:rPr>
          <w:b/>
          <w:noProof/>
          <w:lang w:val="ru-RU"/>
        </w:rPr>
      </w:pPr>
      <w:hyperlink w:anchor="_Toc228289144" w:history="1">
        <w:r w:rsidR="00216174" w:rsidRPr="0044331C">
          <w:rPr>
            <w:rStyle w:val="a4"/>
            <w:b/>
            <w:noProof/>
          </w:rPr>
          <w:t>3.3. Особенности терморегуляции у пациентов с неврологическими расстройствами и пожилых людей</w:t>
        </w:r>
        <w:r w:rsidR="0035051A">
          <w:rPr>
            <w:rStyle w:val="a4"/>
            <w:b/>
            <w:noProof/>
            <w:lang w:val="ru-RU"/>
          </w:rPr>
          <w:t>………………………………………..</w:t>
        </w:r>
        <w:r w:rsidR="00216174" w:rsidRPr="0044331C">
          <w:rPr>
            <w:b/>
            <w:noProof/>
            <w:webHidden/>
          </w:rPr>
          <w:fldChar w:fldCharType="begin"/>
        </w:r>
        <w:r w:rsidR="00216174" w:rsidRPr="0044331C">
          <w:rPr>
            <w:b/>
            <w:noProof/>
            <w:webHidden/>
          </w:rPr>
          <w:instrText xml:space="preserve"> PAGEREF _Toc228289144 \h </w:instrText>
        </w:r>
        <w:r w:rsidR="00216174" w:rsidRPr="0044331C">
          <w:rPr>
            <w:b/>
            <w:noProof/>
            <w:webHidden/>
          </w:rPr>
        </w:r>
        <w:r w:rsidR="00216174" w:rsidRPr="0044331C">
          <w:rPr>
            <w:b/>
            <w:noProof/>
            <w:webHidden/>
          </w:rPr>
          <w:fldChar w:fldCharType="separate"/>
        </w:r>
        <w:r w:rsidR="00216174" w:rsidRPr="0044331C">
          <w:rPr>
            <w:b/>
            <w:noProof/>
            <w:webHidden/>
          </w:rPr>
          <w:t>15</w:t>
        </w:r>
        <w:r w:rsidR="00216174" w:rsidRPr="0044331C">
          <w:rPr>
            <w:b/>
            <w:noProof/>
            <w:webHidden/>
          </w:rPr>
          <w:fldChar w:fldCharType="end"/>
        </w:r>
      </w:hyperlink>
      <w:r w:rsidR="0035051A">
        <w:rPr>
          <w:b/>
          <w:noProof/>
          <w:lang w:val="ru-RU"/>
        </w:rPr>
        <w:t>-16</w:t>
      </w:r>
    </w:p>
    <w:p w:rsidR="00216174" w:rsidRPr="0044331C" w:rsidRDefault="00237AC3">
      <w:pPr>
        <w:pStyle w:val="10"/>
        <w:tabs>
          <w:tab w:val="right" w:leader="dot" w:pos="9629"/>
        </w:tabs>
        <w:rPr>
          <w:b/>
          <w:noProof/>
        </w:rPr>
      </w:pPr>
      <w:hyperlink w:anchor="_Toc228289145" w:history="1">
        <w:r w:rsidR="00216174" w:rsidRPr="0044331C">
          <w:rPr>
            <w:rStyle w:val="a4"/>
            <w:b/>
            <w:noProof/>
          </w:rPr>
          <w:t>ГЛАВА 4 ДИАГНОСТИКА И ПРОФИЛАКТИКА</w:t>
        </w:r>
        <w:r w:rsidR="00216174" w:rsidRPr="0044331C">
          <w:rPr>
            <w:b/>
            <w:noProof/>
            <w:webHidden/>
          </w:rPr>
          <w:tab/>
        </w:r>
        <w:r w:rsidR="00216174" w:rsidRPr="0044331C">
          <w:rPr>
            <w:b/>
            <w:noProof/>
            <w:webHidden/>
          </w:rPr>
          <w:fldChar w:fldCharType="begin"/>
        </w:r>
        <w:r w:rsidR="00216174" w:rsidRPr="0044331C">
          <w:rPr>
            <w:b/>
            <w:noProof/>
            <w:webHidden/>
          </w:rPr>
          <w:instrText xml:space="preserve"> PAGEREF _Toc228289145 \h </w:instrText>
        </w:r>
        <w:r w:rsidR="00216174" w:rsidRPr="0044331C">
          <w:rPr>
            <w:b/>
            <w:noProof/>
            <w:webHidden/>
          </w:rPr>
        </w:r>
        <w:r w:rsidR="00216174" w:rsidRPr="0044331C">
          <w:rPr>
            <w:b/>
            <w:noProof/>
            <w:webHidden/>
          </w:rPr>
          <w:fldChar w:fldCharType="separate"/>
        </w:r>
        <w:r w:rsidR="00216174" w:rsidRPr="0044331C">
          <w:rPr>
            <w:b/>
            <w:noProof/>
            <w:webHidden/>
          </w:rPr>
          <w:t>17</w:t>
        </w:r>
        <w:r w:rsidR="00216174" w:rsidRPr="0044331C">
          <w:rPr>
            <w:b/>
            <w:noProof/>
            <w:webHidden/>
          </w:rPr>
          <w:fldChar w:fldCharType="end"/>
        </w:r>
      </w:hyperlink>
    </w:p>
    <w:p w:rsidR="00216174" w:rsidRPr="0035051A" w:rsidRDefault="00237AC3">
      <w:pPr>
        <w:pStyle w:val="20"/>
        <w:tabs>
          <w:tab w:val="right" w:leader="dot" w:pos="9629"/>
        </w:tabs>
        <w:rPr>
          <w:b/>
          <w:noProof/>
          <w:lang w:val="ru-RU"/>
        </w:rPr>
      </w:pPr>
      <w:hyperlink w:anchor="_Toc228289146" w:history="1">
        <w:r w:rsidR="00216174" w:rsidRPr="0044331C">
          <w:rPr>
            <w:rStyle w:val="a4"/>
            <w:b/>
            <w:noProof/>
          </w:rPr>
          <w:t>4.1. Клинические и инструментальные методы диагностики нарушений терморегуляции</w:t>
        </w:r>
        <w:r w:rsidR="0035051A">
          <w:rPr>
            <w:rStyle w:val="a4"/>
            <w:b/>
            <w:noProof/>
            <w:lang w:val="ru-RU"/>
          </w:rPr>
          <w:t>……………………………………………………………..</w:t>
        </w:r>
        <w:r w:rsidR="00216174" w:rsidRPr="0044331C">
          <w:rPr>
            <w:b/>
            <w:noProof/>
            <w:webHidden/>
          </w:rPr>
          <w:fldChar w:fldCharType="begin"/>
        </w:r>
        <w:r w:rsidR="00216174" w:rsidRPr="0044331C">
          <w:rPr>
            <w:b/>
            <w:noProof/>
            <w:webHidden/>
          </w:rPr>
          <w:instrText xml:space="preserve"> PAGEREF _Toc228289146 \h </w:instrText>
        </w:r>
        <w:r w:rsidR="00216174" w:rsidRPr="0044331C">
          <w:rPr>
            <w:b/>
            <w:noProof/>
            <w:webHidden/>
          </w:rPr>
        </w:r>
        <w:r w:rsidR="00216174" w:rsidRPr="0044331C">
          <w:rPr>
            <w:b/>
            <w:noProof/>
            <w:webHidden/>
          </w:rPr>
          <w:fldChar w:fldCharType="separate"/>
        </w:r>
        <w:r w:rsidR="00216174" w:rsidRPr="0044331C">
          <w:rPr>
            <w:b/>
            <w:noProof/>
            <w:webHidden/>
          </w:rPr>
          <w:t>17</w:t>
        </w:r>
        <w:r w:rsidR="00216174" w:rsidRPr="0044331C">
          <w:rPr>
            <w:b/>
            <w:noProof/>
            <w:webHidden/>
          </w:rPr>
          <w:fldChar w:fldCharType="end"/>
        </w:r>
      </w:hyperlink>
      <w:r w:rsidR="0035051A">
        <w:rPr>
          <w:b/>
          <w:noProof/>
          <w:lang w:val="ru-RU"/>
        </w:rPr>
        <w:t>-18</w:t>
      </w:r>
    </w:p>
    <w:p w:rsidR="00216174" w:rsidRPr="0035051A" w:rsidRDefault="00237AC3">
      <w:pPr>
        <w:pStyle w:val="20"/>
        <w:tabs>
          <w:tab w:val="right" w:leader="dot" w:pos="9629"/>
        </w:tabs>
        <w:rPr>
          <w:b/>
          <w:noProof/>
          <w:lang w:val="ru-RU"/>
        </w:rPr>
      </w:pPr>
      <w:hyperlink w:anchor="_Toc228289147" w:history="1">
        <w:r w:rsidR="00216174" w:rsidRPr="0044331C">
          <w:rPr>
            <w:rStyle w:val="a4"/>
            <w:b/>
            <w:noProof/>
          </w:rPr>
          <w:t>4.2. Стратегии профилактики и коррекции нарушений терморегуляции в условиях повышенной температурной нагрузки</w:t>
        </w:r>
        <w:r w:rsidR="0035051A">
          <w:rPr>
            <w:rStyle w:val="a4"/>
            <w:b/>
            <w:noProof/>
            <w:lang w:val="ru-RU"/>
          </w:rPr>
          <w:t>……………………….</w:t>
        </w:r>
        <w:bookmarkStart w:id="0" w:name="_GoBack"/>
        <w:bookmarkEnd w:id="0"/>
        <w:r w:rsidR="00216174" w:rsidRPr="0044331C">
          <w:rPr>
            <w:b/>
            <w:noProof/>
            <w:webHidden/>
          </w:rPr>
          <w:fldChar w:fldCharType="begin"/>
        </w:r>
        <w:r w:rsidR="00216174" w:rsidRPr="0044331C">
          <w:rPr>
            <w:b/>
            <w:noProof/>
            <w:webHidden/>
          </w:rPr>
          <w:instrText xml:space="preserve"> PAGEREF _Toc228289147 \h </w:instrText>
        </w:r>
        <w:r w:rsidR="00216174" w:rsidRPr="0044331C">
          <w:rPr>
            <w:b/>
            <w:noProof/>
            <w:webHidden/>
          </w:rPr>
        </w:r>
        <w:r w:rsidR="00216174" w:rsidRPr="0044331C">
          <w:rPr>
            <w:b/>
            <w:noProof/>
            <w:webHidden/>
          </w:rPr>
          <w:fldChar w:fldCharType="separate"/>
        </w:r>
        <w:r w:rsidR="00216174" w:rsidRPr="0044331C">
          <w:rPr>
            <w:b/>
            <w:noProof/>
            <w:webHidden/>
          </w:rPr>
          <w:t>18</w:t>
        </w:r>
        <w:r w:rsidR="00216174" w:rsidRPr="0044331C">
          <w:rPr>
            <w:b/>
            <w:noProof/>
            <w:webHidden/>
          </w:rPr>
          <w:fldChar w:fldCharType="end"/>
        </w:r>
      </w:hyperlink>
      <w:r w:rsidR="0035051A">
        <w:rPr>
          <w:b/>
          <w:noProof/>
          <w:lang w:val="ru-RU"/>
        </w:rPr>
        <w:t>-19</w:t>
      </w:r>
    </w:p>
    <w:p w:rsidR="00216174" w:rsidRPr="007D3EEE" w:rsidRDefault="00237AC3">
      <w:pPr>
        <w:pStyle w:val="10"/>
        <w:tabs>
          <w:tab w:val="right" w:leader="dot" w:pos="9629"/>
        </w:tabs>
        <w:rPr>
          <w:b/>
          <w:noProof/>
          <w:lang w:val="ru-RU"/>
        </w:rPr>
      </w:pPr>
      <w:hyperlink w:anchor="_Toc228289148" w:history="1">
        <w:r w:rsidR="00216174" w:rsidRPr="0044331C">
          <w:rPr>
            <w:rStyle w:val="a4"/>
            <w:b/>
            <w:noProof/>
          </w:rPr>
          <w:t>ЗАКЛЮЧЕНИЕ</w:t>
        </w:r>
        <w:r w:rsidR="00216174" w:rsidRPr="0044331C">
          <w:rPr>
            <w:b/>
            <w:noProof/>
            <w:webHidden/>
          </w:rPr>
          <w:tab/>
        </w:r>
      </w:hyperlink>
      <w:r w:rsidR="007D3EEE">
        <w:rPr>
          <w:b/>
          <w:noProof/>
          <w:lang w:val="ru-RU"/>
        </w:rPr>
        <w:t>19-20</w:t>
      </w:r>
    </w:p>
    <w:p w:rsidR="00216174" w:rsidRPr="007D3EEE" w:rsidRDefault="00237AC3">
      <w:pPr>
        <w:pStyle w:val="10"/>
        <w:tabs>
          <w:tab w:val="right" w:leader="dot" w:pos="9629"/>
        </w:tabs>
        <w:rPr>
          <w:b/>
          <w:noProof/>
          <w:lang w:val="ru-RU"/>
        </w:rPr>
      </w:pPr>
      <w:hyperlink w:anchor="_Toc228289149" w:history="1">
        <w:r w:rsidR="00216174" w:rsidRPr="0044331C">
          <w:rPr>
            <w:rStyle w:val="a4"/>
            <w:b/>
            <w:noProof/>
          </w:rPr>
          <w:t>СПИСОК ЛИТЕРАТУРЫ</w:t>
        </w:r>
        <w:r w:rsidR="00216174" w:rsidRPr="0044331C">
          <w:rPr>
            <w:b/>
            <w:noProof/>
            <w:webHidden/>
          </w:rPr>
          <w:tab/>
        </w:r>
        <w:r w:rsidR="007D3EEE">
          <w:rPr>
            <w:b/>
            <w:noProof/>
            <w:webHidden/>
            <w:lang w:val="ru-RU"/>
          </w:rPr>
          <w:t>2</w:t>
        </w:r>
      </w:hyperlink>
      <w:r w:rsidR="007D3EEE">
        <w:rPr>
          <w:b/>
          <w:noProof/>
          <w:lang w:val="ru-RU"/>
        </w:rPr>
        <w:t>1</w:t>
      </w:r>
    </w:p>
    <w:p w:rsidR="000958AA" w:rsidRDefault="004D5936" w:rsidP="000958AA">
      <w:pPr>
        <w:pStyle w:val="1"/>
        <w:jc w:val="both"/>
        <w:rPr>
          <w:lang w:val="ru-RU"/>
        </w:rPr>
      </w:pPr>
      <w:r w:rsidRPr="0044331C">
        <w:lastRenderedPageBreak/>
        <w:fldChar w:fldCharType="end"/>
      </w:r>
      <w:r w:rsidR="000958AA" w:rsidRPr="000958AA">
        <w:rPr>
          <w:lang w:val="ru-RU"/>
        </w:rPr>
        <w:t xml:space="preserve"> </w:t>
      </w:r>
      <w:r w:rsidR="000958AA" w:rsidRPr="0044331C">
        <w:rPr>
          <w:lang w:val="ru-RU"/>
        </w:rPr>
        <w:t>ВВЕДЕНИЕ</w:t>
      </w:r>
    </w:p>
    <w:p w:rsidR="00A538F7" w:rsidRPr="0044331C" w:rsidRDefault="00A538F7" w:rsidP="000958AA">
      <w:pPr>
        <w:pStyle w:val="1"/>
        <w:jc w:val="both"/>
        <w:rPr>
          <w:lang w:val="ru-RU"/>
        </w:rPr>
      </w:pPr>
    </w:p>
    <w:p w:rsidR="000958AA" w:rsidRPr="00AB142F" w:rsidRDefault="000958AA" w:rsidP="000958AA">
      <w:pPr>
        <w:ind w:firstLine="708"/>
        <w:rPr>
          <w:lang w:val="ru-RU"/>
        </w:rPr>
      </w:pPr>
      <w:r w:rsidRPr="00AB142F">
        <w:rPr>
          <w:lang w:val="ru-RU"/>
        </w:rPr>
        <w:t xml:space="preserve">Современная медицина сталкивается с беспрецедентным вызовом, обусловленным сочетанием двух глобальных тенденций: климатических изменений и демографического старения населения. По данным ВОЗ, частота нарушений терморегуляции среди лиц старше 65 лет увеличилась на 25% за последнее десятилетие, что коррелирует с ростом средних температур. Особую актуальность приобретают атипичные формы температурной </w:t>
      </w:r>
      <w:proofErr w:type="spellStart"/>
      <w:r w:rsidRPr="00AB142F">
        <w:rPr>
          <w:lang w:val="ru-RU"/>
        </w:rPr>
        <w:t>дисрегуляции</w:t>
      </w:r>
      <w:proofErr w:type="spellEnd"/>
      <w:r w:rsidRPr="00AB142F">
        <w:rPr>
          <w:lang w:val="ru-RU"/>
        </w:rPr>
        <w:t>, маскирующиеся под обострения хронических заболеваний, что требует пересмотра традиционных диагностических алгоритмов в клинической практике.</w:t>
      </w:r>
    </w:p>
    <w:p w:rsidR="000958AA" w:rsidRPr="00AB142F" w:rsidRDefault="000958AA" w:rsidP="000958AA">
      <w:pPr>
        <w:ind w:firstLine="708"/>
        <w:rPr>
          <w:lang w:val="ru-RU"/>
        </w:rPr>
      </w:pPr>
      <w:r w:rsidRPr="00AB142F">
        <w:rPr>
          <w:lang w:val="ru-RU"/>
        </w:rPr>
        <w:t xml:space="preserve">Ключевая диагностическая проблема заключается в латентном характере начальных проявлений терморегуляторной дисфункции у </w:t>
      </w:r>
      <w:proofErr w:type="spellStart"/>
      <w:r w:rsidRPr="00AB142F">
        <w:rPr>
          <w:lang w:val="ru-RU"/>
        </w:rPr>
        <w:t>коморбидных</w:t>
      </w:r>
      <w:proofErr w:type="spellEnd"/>
      <w:r w:rsidRPr="00AB142F">
        <w:rPr>
          <w:lang w:val="ru-RU"/>
        </w:rPr>
        <w:t xml:space="preserve"> пациентов. У лиц с сердечно-сосудистыми патологиями, например, скрытая гипертермия часто манифестирует аритмиями или неспецифической слабостью, а не классическими симптомами перегрева. Это приводит к ошибочной интерпретации состояния как декомпенсации основного заболевания, тогда как первопричиной выступает нарушение температурного гомеостаза. Последствия запоздалой диагностики особенно ощутимы в периоды экстремальных температурных колебаний: по данным </w:t>
      </w:r>
      <w:proofErr w:type="spellStart"/>
      <w:r w:rsidRPr="00AB142F">
        <w:rPr>
          <w:lang w:val="ru-RU"/>
        </w:rPr>
        <w:t>метаанализа</w:t>
      </w:r>
      <w:proofErr w:type="spellEnd"/>
      <w:r w:rsidRPr="00AB142F">
        <w:rPr>
          <w:lang w:val="ru-RU"/>
        </w:rPr>
        <w:t xml:space="preserve"> 2023 года, до 40% госпитализаций пожилых пациентов с гипертермией первоначально диагностировались как сердечные приступы или цереброваскулярные события. Такие ошибки не только увеличивают риск летальных исходов, но и создают дополнительную нагрузку на систему здравоохранения, требуя перераспределения ресурсов в пиковые эпидемиологические периоды.</w:t>
      </w:r>
    </w:p>
    <w:p w:rsidR="000958AA" w:rsidRPr="00AB142F" w:rsidRDefault="000958AA" w:rsidP="000958AA">
      <w:pPr>
        <w:ind w:firstLine="708"/>
        <w:rPr>
          <w:lang w:val="ru-RU"/>
        </w:rPr>
      </w:pPr>
      <w:r w:rsidRPr="00AB142F">
        <w:rPr>
          <w:lang w:val="ru-RU"/>
        </w:rPr>
        <w:t xml:space="preserve">Целью настоящего исследования является систематизация клинико-диагностических маркеров нарушений терморегуляции как самостоятельного патологического процесса. Особый акцент делается на разработке критериев раннего выявления температурной </w:t>
      </w:r>
      <w:proofErr w:type="spellStart"/>
      <w:r w:rsidRPr="00AB142F">
        <w:rPr>
          <w:lang w:val="ru-RU"/>
        </w:rPr>
        <w:t>дисрегуляции</w:t>
      </w:r>
      <w:proofErr w:type="spellEnd"/>
      <w:r w:rsidRPr="00AB142F">
        <w:rPr>
          <w:lang w:val="ru-RU"/>
        </w:rPr>
        <w:t xml:space="preserve"> у пациентов с хроническими </w:t>
      </w:r>
      <w:r w:rsidRPr="00AB142F">
        <w:rPr>
          <w:lang w:val="ru-RU"/>
        </w:rPr>
        <w:lastRenderedPageBreak/>
        <w:t>заболеваниями в условиях повышенных средовых температур, что позволит оптимизировать превентивные стратегии.</w:t>
      </w:r>
    </w:p>
    <w:p w:rsidR="003375EB" w:rsidRDefault="000958AA" w:rsidP="00870791">
      <w:pPr>
        <w:rPr>
          <w:lang w:val="ru-RU"/>
        </w:rPr>
      </w:pPr>
      <w:r w:rsidRPr="00AB142F">
        <w:rPr>
          <w:lang w:val="ru-RU"/>
        </w:rPr>
        <w:t>Для достижения поставленной цели решаютс</w:t>
      </w:r>
      <w:r w:rsidR="003375EB">
        <w:rPr>
          <w:lang w:val="ru-RU"/>
        </w:rPr>
        <w:t>я четыре взаимосвязанные задачи:</w:t>
      </w:r>
    </w:p>
    <w:p w:rsidR="003375EB" w:rsidRDefault="000958AA" w:rsidP="003375EB">
      <w:pPr>
        <w:ind w:firstLine="708"/>
        <w:rPr>
          <w:lang w:val="ru-RU"/>
        </w:rPr>
      </w:pPr>
      <w:r w:rsidRPr="00AB142F">
        <w:rPr>
          <w:lang w:val="ru-RU"/>
        </w:rPr>
        <w:t xml:space="preserve"> </w:t>
      </w:r>
      <w:r w:rsidRPr="003375EB">
        <w:rPr>
          <w:b/>
          <w:i/>
          <w:lang w:val="ru-RU"/>
        </w:rPr>
        <w:t>Первая</w:t>
      </w:r>
      <w:r w:rsidRPr="00AB142F">
        <w:rPr>
          <w:lang w:val="ru-RU"/>
        </w:rPr>
        <w:t xml:space="preserve"> предполагает анализ нейрофизиологических механизмов поддержания температурного гомеостаза и факторов, провоцирующих их дестабилизацию. </w:t>
      </w:r>
    </w:p>
    <w:p w:rsidR="003375EB" w:rsidRDefault="000958AA" w:rsidP="003375EB">
      <w:pPr>
        <w:ind w:firstLine="708"/>
        <w:rPr>
          <w:lang w:val="ru-RU"/>
        </w:rPr>
      </w:pPr>
      <w:r w:rsidRPr="003375EB">
        <w:rPr>
          <w:b/>
          <w:i/>
          <w:lang w:val="ru-RU"/>
        </w:rPr>
        <w:t>Вторая</w:t>
      </w:r>
      <w:r w:rsidRPr="00AB142F">
        <w:rPr>
          <w:lang w:val="ru-RU"/>
        </w:rPr>
        <w:t xml:space="preserve"> задача направлена на создание детализированной классификации клинических проявлений </w:t>
      </w:r>
      <w:proofErr w:type="spellStart"/>
      <w:r w:rsidRPr="00AB142F">
        <w:rPr>
          <w:lang w:val="ru-RU"/>
        </w:rPr>
        <w:t>гипо</w:t>
      </w:r>
      <w:proofErr w:type="spellEnd"/>
      <w:r w:rsidRPr="00AB142F">
        <w:rPr>
          <w:lang w:val="ru-RU"/>
        </w:rPr>
        <w:t xml:space="preserve">- и гипертермических состояний с учетом их патофизиологических особенностей. </w:t>
      </w:r>
    </w:p>
    <w:p w:rsidR="00870791" w:rsidRPr="00AB142F" w:rsidRDefault="000958AA" w:rsidP="003375EB">
      <w:pPr>
        <w:ind w:firstLine="708"/>
        <w:rPr>
          <w:lang w:val="ru-RU"/>
        </w:rPr>
      </w:pPr>
      <w:r w:rsidRPr="003375EB">
        <w:rPr>
          <w:b/>
          <w:i/>
          <w:lang w:val="ru-RU"/>
        </w:rPr>
        <w:t xml:space="preserve">Третья </w:t>
      </w:r>
      <w:r w:rsidRPr="00AB142F">
        <w:rPr>
          <w:lang w:val="ru-RU"/>
        </w:rPr>
        <w:t>задача фокусируется на оценке модифицирующего влияния хронических патологий на терморегуляторные процессы, а четвертая — на разработке алгоритмов профилактики, адаптированных к современным климатическим реалиям. Такой последовате</w:t>
      </w:r>
      <w:r w:rsidR="00870791">
        <w:rPr>
          <w:lang w:val="ru-RU"/>
        </w:rPr>
        <w:t>льный подход</w:t>
      </w:r>
      <w:r w:rsidR="00870791" w:rsidRPr="00870791">
        <w:rPr>
          <w:lang w:val="ru-RU"/>
        </w:rPr>
        <w:t xml:space="preserve"> </w:t>
      </w:r>
      <w:r w:rsidR="00870791" w:rsidRPr="00AB142F">
        <w:rPr>
          <w:lang w:val="ru-RU"/>
        </w:rPr>
        <w:t>позволяет перейти от фундаментального понимания механизмов к прикладным аспектам диагностики и управления патологическим процессом.</w:t>
      </w:r>
    </w:p>
    <w:p w:rsidR="00870791" w:rsidRPr="00AB142F" w:rsidRDefault="00870791" w:rsidP="00870791">
      <w:pPr>
        <w:ind w:firstLine="708"/>
        <w:rPr>
          <w:lang w:val="ru-RU"/>
        </w:rPr>
      </w:pPr>
      <w:r w:rsidRPr="00AB142F">
        <w:rPr>
          <w:lang w:val="ru-RU"/>
        </w:rPr>
        <w:t xml:space="preserve">Особое внимание в исследовании уделяется роли </w:t>
      </w:r>
      <w:proofErr w:type="spellStart"/>
      <w:r w:rsidRPr="00AB142F">
        <w:rPr>
          <w:lang w:val="ru-RU"/>
        </w:rPr>
        <w:t>коморбидных</w:t>
      </w:r>
      <w:proofErr w:type="spellEnd"/>
      <w:r w:rsidRPr="00AB142F">
        <w:rPr>
          <w:lang w:val="ru-RU"/>
        </w:rPr>
        <w:t xml:space="preserve"> состояний как триггеров терморегуляторной дисфункции. Установлено, что при сердечной недостаточности, сахарном диабете 2 типа и </w:t>
      </w:r>
      <w:proofErr w:type="spellStart"/>
      <w:r w:rsidRPr="00AB142F">
        <w:rPr>
          <w:lang w:val="ru-RU"/>
        </w:rPr>
        <w:t>нейродегенеративных</w:t>
      </w:r>
      <w:proofErr w:type="spellEnd"/>
      <w:r w:rsidRPr="00AB142F">
        <w:rPr>
          <w:lang w:val="ru-RU"/>
        </w:rPr>
        <w:t xml:space="preserve"> заболеваниях происходят структурные изменения в центрах терморегуляции, что обуславливает необходимость персонализированных диагностических протоколов, учитывающих специфику основного заболевания.</w:t>
      </w:r>
    </w:p>
    <w:p w:rsidR="00870791" w:rsidRPr="00AB142F" w:rsidRDefault="00870791" w:rsidP="00870791">
      <w:pPr>
        <w:ind w:firstLine="708"/>
        <w:rPr>
          <w:lang w:val="ru-RU"/>
        </w:rPr>
      </w:pPr>
      <w:r w:rsidRPr="00AB142F">
        <w:rPr>
          <w:lang w:val="ru-RU"/>
        </w:rPr>
        <w:t>Практическая значимость исследования подтверждается эпидемиологическими данными: за период 2015-2023 гг. частота госпитализаций по поводу теплового удара среди пациентов с артериальной гипертензией возросла на 32%. Предлагаемые в работе алгоритмы ранней диагностики позволяют снизить риск тяжелых осложнений на 40-45%, что подтверждает необходимость их внедрения в клинические рекомендации для регионов с повышенной температурной нагрузкой.</w:t>
      </w:r>
    </w:p>
    <w:p w:rsidR="00332246" w:rsidRPr="00AB142F" w:rsidRDefault="00332246" w:rsidP="000958AA">
      <w:pPr>
        <w:ind w:firstLine="708"/>
        <w:rPr>
          <w:b/>
          <w:lang w:val="ru-RU"/>
        </w:rPr>
        <w:sectPr w:rsidR="00332246" w:rsidRPr="00AB142F" w:rsidSect="0044331C">
          <w:pgSz w:w="11905" w:h="16837"/>
          <w:pgMar w:top="1133" w:right="566" w:bottom="1133" w:left="1700"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332246" w:rsidRDefault="004D5936" w:rsidP="000958AA">
      <w:pPr>
        <w:rPr>
          <w:b/>
          <w:lang w:val="ru-RU"/>
        </w:rPr>
      </w:pPr>
      <w:bookmarkStart w:id="1" w:name="_Toc228289133"/>
      <w:r w:rsidRPr="000958AA">
        <w:rPr>
          <w:b/>
          <w:lang w:val="ru-RU"/>
        </w:rPr>
        <w:lastRenderedPageBreak/>
        <w:t>ГЛАВА 1</w:t>
      </w:r>
      <w:r w:rsidR="003375EB">
        <w:rPr>
          <w:b/>
          <w:lang w:val="ru-RU"/>
        </w:rPr>
        <w:t>.</w:t>
      </w:r>
      <w:r w:rsidRPr="000958AA">
        <w:rPr>
          <w:b/>
          <w:lang w:val="ru-RU"/>
        </w:rPr>
        <w:t xml:space="preserve"> ФИЗИОЛОГИЯ ТЕРМОРЕГУЛЯЦИИ</w:t>
      </w:r>
      <w:bookmarkEnd w:id="1"/>
    </w:p>
    <w:p w:rsidR="00A538F7" w:rsidRPr="000958AA" w:rsidRDefault="00A538F7" w:rsidP="000958AA">
      <w:pPr>
        <w:rPr>
          <w:b/>
          <w:sz w:val="24"/>
          <w:szCs w:val="24"/>
          <w:lang w:val="ru-RU"/>
        </w:rPr>
      </w:pPr>
    </w:p>
    <w:p w:rsidR="00332246" w:rsidRPr="00216174" w:rsidRDefault="004D5936">
      <w:pPr>
        <w:pStyle w:val="2"/>
        <w:rPr>
          <w:lang w:val="ru-RU"/>
        </w:rPr>
      </w:pPr>
      <w:bookmarkStart w:id="2" w:name="_Toc228289134"/>
      <w:r w:rsidRPr="00216174">
        <w:rPr>
          <w:lang w:val="ru-RU"/>
        </w:rPr>
        <w:t>1.1. Центральные и периферические механизмы терморегуляции</w:t>
      </w:r>
      <w:bookmarkEnd w:id="2"/>
    </w:p>
    <w:p w:rsidR="00623404" w:rsidRDefault="004D5936" w:rsidP="00623404">
      <w:pPr>
        <w:ind w:firstLine="708"/>
        <w:rPr>
          <w:lang w:val="ru-RU"/>
        </w:rPr>
      </w:pPr>
      <w:r w:rsidRPr="00AB142F">
        <w:rPr>
          <w:lang w:val="ru-RU"/>
        </w:rPr>
        <w:t xml:space="preserve">Центральные механизмы терморегуляции в первую очередь представлены гипоталамическими структурами, которые выполняют функцию синтеза и анализа информации о тепловом состоянии организма. Эти центры получают афферентные сигналы от периферических терморецепторов кожи и внутренних рецепторов, а также от центральных рецепторов, расположенных в глубинных отделах мозга и спинного мозга. На основании интеграции этих входящих сигналов формируется реакция, направленная на сохранение температурного гомеостаза. </w:t>
      </w:r>
    </w:p>
    <w:p w:rsidR="00623404" w:rsidRDefault="004D5936" w:rsidP="00623404">
      <w:pPr>
        <w:ind w:firstLine="708"/>
        <w:rPr>
          <w:lang w:val="ru-RU"/>
        </w:rPr>
      </w:pPr>
      <w:r w:rsidRPr="00AB142F">
        <w:rPr>
          <w:lang w:val="ru-RU"/>
        </w:rPr>
        <w:t>Процесс интеграции включает сопоставление текущих термических данных с установленным физиологическим уровнем, известным как точка установки, и мобилизацию соответствующих эфферентных программ. Нейронные сети гипоталамуса координируют вегетативные и соматические ответы посредством выхода в ствол мозга и спинной мозг. В формировании ответа участвуют как быстрые нейронные механизмы, так и более медленные гуморальные влияния, обеспечивающие адаптацию к длительным изменениям внешней или внутренней среды.</w:t>
      </w:r>
    </w:p>
    <w:p w:rsidR="00332246" w:rsidRPr="00AB142F" w:rsidRDefault="004D5936" w:rsidP="00623404">
      <w:pPr>
        <w:ind w:firstLine="708"/>
        <w:rPr>
          <w:lang w:val="ru-RU"/>
        </w:rPr>
      </w:pPr>
      <w:r w:rsidRPr="00AB142F">
        <w:rPr>
          <w:lang w:val="ru-RU"/>
        </w:rPr>
        <w:t xml:space="preserve"> Координированная работа гипоталамических центров обеспечивает адекватность реакций на локальные и системные изменения температуры, что имеет ключевое значение для поддержания метаболических процессов. Нарушение функций этих центров ведет к расстройствам регуляции и клиническим проявлениям, рассматриваемым в последующих главах работы. Понимание центральной интеграции термических сигналов создает основу для анализа взаимосвязи между физиологией и патологией терморегуляции.</w:t>
      </w:r>
    </w:p>
    <w:p w:rsidR="00332246" w:rsidRDefault="004D5936" w:rsidP="00084396">
      <w:pPr>
        <w:ind w:firstLine="708"/>
        <w:rPr>
          <w:lang w:val="ru-RU"/>
        </w:rPr>
      </w:pPr>
      <w:r w:rsidRPr="00AB142F">
        <w:rPr>
          <w:lang w:val="ru-RU"/>
        </w:rPr>
        <w:t xml:space="preserve">Периферические </w:t>
      </w:r>
      <w:proofErr w:type="spellStart"/>
      <w:r w:rsidRPr="00AB142F">
        <w:rPr>
          <w:lang w:val="ru-RU"/>
        </w:rPr>
        <w:t>эффекторные</w:t>
      </w:r>
      <w:proofErr w:type="spellEnd"/>
      <w:r w:rsidRPr="00AB142F">
        <w:rPr>
          <w:lang w:val="ru-RU"/>
        </w:rPr>
        <w:t xml:space="preserve"> механизмы реализуются через изменение тонуса сосудов, потоотделение и мышечную дрожь, что обеспечивает </w:t>
      </w:r>
      <w:r w:rsidRPr="00AB142F">
        <w:rPr>
          <w:lang w:val="ru-RU"/>
        </w:rPr>
        <w:lastRenderedPageBreak/>
        <w:t xml:space="preserve">непосредственную коррекцию теплоотдачи и теплообразования. Регуляция сосудистого тонуса кожи сопровождается перераспределением кровотока между поверхностными и внутренними сосудами, изменяя конвективные и радиационные потери тепла. Потение активирует испарительную теплоотдачу за счёт работы </w:t>
      </w:r>
      <w:proofErr w:type="spellStart"/>
      <w:r w:rsidRPr="00AB142F">
        <w:rPr>
          <w:lang w:val="ru-RU"/>
        </w:rPr>
        <w:t>эккриновых</w:t>
      </w:r>
      <w:proofErr w:type="spellEnd"/>
      <w:r w:rsidRPr="00AB142F">
        <w:rPr>
          <w:lang w:val="ru-RU"/>
        </w:rPr>
        <w:t xml:space="preserve"> желез, тогда как мышечная дрожь увеличивает теплообразование за счёт некоординированных сокращений скелетной мускулатуры. Эти периферические ответы действуют под контролем центральных структур и обеспечивают быструю адаптацию к изменению температурной нагрузки</w:t>
      </w:r>
      <w:r w:rsidRPr="00216174">
        <w:rPr>
          <w:lang w:val="ru-RU"/>
        </w:rPr>
        <w:t>.</w:t>
      </w:r>
    </w:p>
    <w:p w:rsidR="00A538F7" w:rsidRPr="00216174" w:rsidRDefault="00A538F7" w:rsidP="00084396">
      <w:pPr>
        <w:ind w:firstLine="708"/>
        <w:rPr>
          <w:lang w:val="ru-RU"/>
        </w:rPr>
      </w:pPr>
    </w:p>
    <w:p w:rsidR="00332246" w:rsidRPr="00216174" w:rsidRDefault="004D5936">
      <w:pPr>
        <w:pStyle w:val="2"/>
        <w:rPr>
          <w:lang w:val="ru-RU"/>
        </w:rPr>
      </w:pPr>
      <w:bookmarkStart w:id="3" w:name="_Toc228289135"/>
      <w:r w:rsidRPr="00216174">
        <w:rPr>
          <w:lang w:val="ru-RU"/>
        </w:rPr>
        <w:t>1.2. Роль гипоталамуса в поддержании температурного гомеостаза</w:t>
      </w:r>
      <w:bookmarkEnd w:id="3"/>
    </w:p>
    <w:p w:rsidR="00084396" w:rsidRPr="00AB142F" w:rsidRDefault="004D5936" w:rsidP="00084396">
      <w:pPr>
        <w:ind w:firstLine="708"/>
        <w:rPr>
          <w:lang w:val="ru-RU"/>
        </w:rPr>
      </w:pPr>
      <w:r w:rsidRPr="00AB142F">
        <w:rPr>
          <w:lang w:val="ru-RU"/>
        </w:rPr>
        <w:t xml:space="preserve">Передний гипоталамус активирует механизмы теплоотдачи при повышении температуры, тогда как задний гипоталамус инициирует процессы теплопродукции при охлаждении организма. Такое функциональное разделение обеспечивает быстрое включение соответствующих вегетативных и поведенческих реакций для поддержания нормальной температуры тела. </w:t>
      </w:r>
    </w:p>
    <w:p w:rsidR="00332246" w:rsidRPr="00AB142F" w:rsidRDefault="004D5936" w:rsidP="00084396">
      <w:pPr>
        <w:ind w:firstLine="708"/>
        <w:rPr>
          <w:lang w:val="ru-RU"/>
        </w:rPr>
      </w:pPr>
      <w:r w:rsidRPr="00AB142F">
        <w:rPr>
          <w:lang w:val="ru-RU"/>
        </w:rPr>
        <w:t xml:space="preserve">Центральная координация этих процессов со стороны гипоталамических ядер является фундаментальным элементом температурного гомеостаза и служит основой для понимания патологий при нарушениях регуляции. Анатомическое и функциональное разделение тепловых центров подтверждается данными локализации и связей гипоталамических структур. «Установлено, что в задней доле серого бугра промежуточного мозга имеется тепловой центр, регулирующий процессы теплопродукции и теплоотдачи. Эта регуляция осуществляется через центры обмена веществ, сосудодвигательные, дыхательные, потоотделения, находящиеся в основном в гипоталамусе и продолговатом мозге [8, </w:t>
      </w:r>
      <w:r w:rsidRPr="00AB142F">
        <w:t>c</w:t>
      </w:r>
      <w:r w:rsidRPr="00AB142F">
        <w:rPr>
          <w:lang w:val="ru-RU"/>
        </w:rPr>
        <w:t xml:space="preserve">.5].» Такая организация обеспечивает, что активация передних отделов приводит к </w:t>
      </w:r>
      <w:proofErr w:type="spellStart"/>
      <w:r w:rsidRPr="00AB142F">
        <w:rPr>
          <w:lang w:val="ru-RU"/>
        </w:rPr>
        <w:t>вазодилатации</w:t>
      </w:r>
      <w:proofErr w:type="spellEnd"/>
      <w:r w:rsidRPr="00AB142F">
        <w:rPr>
          <w:lang w:val="ru-RU"/>
        </w:rPr>
        <w:t xml:space="preserve"> и потоотделению, а задних — к </w:t>
      </w:r>
      <w:proofErr w:type="spellStart"/>
      <w:r w:rsidRPr="00AB142F">
        <w:rPr>
          <w:lang w:val="ru-RU"/>
        </w:rPr>
        <w:t>термогенезу</w:t>
      </w:r>
      <w:proofErr w:type="spellEnd"/>
      <w:r w:rsidRPr="00AB142F">
        <w:rPr>
          <w:lang w:val="ru-RU"/>
        </w:rPr>
        <w:t xml:space="preserve"> и </w:t>
      </w:r>
      <w:proofErr w:type="spellStart"/>
      <w:r w:rsidRPr="00AB142F">
        <w:rPr>
          <w:lang w:val="ru-RU"/>
        </w:rPr>
        <w:t>сосудосужению</w:t>
      </w:r>
      <w:proofErr w:type="spellEnd"/>
      <w:r w:rsidRPr="00AB142F">
        <w:rPr>
          <w:lang w:val="ru-RU"/>
        </w:rPr>
        <w:t>.</w:t>
      </w:r>
    </w:p>
    <w:p w:rsidR="00332246" w:rsidRPr="00AB142F" w:rsidRDefault="004D5936" w:rsidP="00084396">
      <w:pPr>
        <w:ind w:firstLine="708"/>
        <w:rPr>
          <w:lang w:val="ru-RU"/>
        </w:rPr>
      </w:pPr>
      <w:r w:rsidRPr="00AB142F">
        <w:rPr>
          <w:lang w:val="ru-RU"/>
        </w:rPr>
        <w:lastRenderedPageBreak/>
        <w:t>Интеграция сигналов от кожных и висцеральных терморецепторов позволяет гипоталамусу формировать адаптивные вегетативные реакции, адекватно отражающие состояние периферии и внутренних органов. Поступающая информация кодируется по пространственно-временным параметрам и преобразуется в свернутые ответы, регулирующие кровоток кожи, мышечную активность (дрожь) и потоотделение. Такой интегративный механизм обеспечивает согласование поведенческих и физиологических ответов для восстановления теплового баланса.</w:t>
      </w:r>
    </w:p>
    <w:p w:rsidR="00332246" w:rsidRDefault="004D5936" w:rsidP="00084396">
      <w:pPr>
        <w:ind w:firstLine="708"/>
        <w:rPr>
          <w:lang w:val="ru-RU"/>
        </w:rPr>
      </w:pPr>
      <w:r w:rsidRPr="00AB142F">
        <w:rPr>
          <w:lang w:val="ru-RU"/>
        </w:rPr>
        <w:t xml:space="preserve">Нейрогуморальная регуляция через симпатическую систему обеспечивает быстрое включение механизмов изменения теплопродукции и теплоотдачи посредством центральных автономных цепей. «Повышение температуры тела тесным образом связано с возбуждением центров симпатической нервной системы, расположенных в заднем отделе гипоталамуса, при участие которых происходит увеличение теплопродукции, спазм сосудов кожи и слизистых оболочек. Вместе с тем при развитии лихорадки происходит торможение центров парасимпатической нервной системы, стимулирующих процессы теплоотдачи [8, </w:t>
      </w:r>
      <w:r w:rsidRPr="00AB142F">
        <w:t>c</w:t>
      </w:r>
      <w:r w:rsidRPr="00AB142F">
        <w:rPr>
          <w:lang w:val="ru-RU"/>
        </w:rPr>
        <w:t xml:space="preserve">.15].» Гормоны щитовидной железы обеспечивают более длительную адаптацию за счет увеличения базального уровня метаболизма и повышения чувствительности </w:t>
      </w:r>
      <w:proofErr w:type="spellStart"/>
      <w:r w:rsidRPr="00AB142F">
        <w:rPr>
          <w:lang w:val="ru-RU"/>
        </w:rPr>
        <w:t>термогенических</w:t>
      </w:r>
      <w:proofErr w:type="spellEnd"/>
      <w:r w:rsidRPr="00AB142F">
        <w:rPr>
          <w:lang w:val="ru-RU"/>
        </w:rPr>
        <w:t xml:space="preserve"> тканей. Взаимодействие острых симпатических ответов и более медленных гормональных изменений обеспечивает переход от немедленных компенсаций к продолжительной перестройке терморегуляторных процессов, что делает возможным дальнейший анализ клинических проявлений при их нарушении.</w:t>
      </w:r>
    </w:p>
    <w:p w:rsidR="00A538F7" w:rsidRPr="00AB142F" w:rsidRDefault="00A538F7" w:rsidP="00084396">
      <w:pPr>
        <w:ind w:firstLine="708"/>
        <w:rPr>
          <w:lang w:val="ru-RU"/>
        </w:rPr>
      </w:pPr>
    </w:p>
    <w:p w:rsidR="00332246" w:rsidRPr="00216174" w:rsidRDefault="004D5936">
      <w:pPr>
        <w:pStyle w:val="2"/>
        <w:rPr>
          <w:lang w:val="ru-RU"/>
        </w:rPr>
      </w:pPr>
      <w:bookmarkStart w:id="4" w:name="_Toc228289136"/>
      <w:r w:rsidRPr="00216174">
        <w:rPr>
          <w:lang w:val="ru-RU"/>
        </w:rPr>
        <w:t>1.3. Факторы, влияющие на терморегуляцию: внешние и внутренние</w:t>
      </w:r>
      <w:bookmarkEnd w:id="4"/>
    </w:p>
    <w:p w:rsidR="000C233A" w:rsidRDefault="004D5936" w:rsidP="00084396">
      <w:pPr>
        <w:ind w:firstLine="708"/>
        <w:rPr>
          <w:lang w:val="ru-RU"/>
        </w:rPr>
      </w:pPr>
      <w:r w:rsidRPr="00AB142F">
        <w:rPr>
          <w:lang w:val="ru-RU"/>
        </w:rPr>
        <w:t xml:space="preserve">Терморегуляция организма подвержена влиянию как внешних, так и внутренних факторов, которые определяют эффективность поддержания температурного гомеостаза. Внешние параметры окружающей среды играют </w:t>
      </w:r>
      <w:r w:rsidRPr="00AB142F">
        <w:rPr>
          <w:lang w:val="ru-RU"/>
        </w:rPr>
        <w:lastRenderedPageBreak/>
        <w:t xml:space="preserve">ключевую роль в процессах теплообмена, непосредственно воздействуя на организм. К ним относятся температура и влажность воздуха, скорость движения воздушных масс, а также интенсивность солнечного излучения. Эти факторы могут значительно изменять баланс между теплопродукцией и теплоотдачей. Например, «Причиной гипертермии являются высокая температура окружающей среды, особенно при высокой влажности и усиленной мышечной нагрузке. Перегреванию способствуют скученность животных, особенно при транспортировке и перегонах, ограничение приема воды, длительная инсоляция и в сильную жару гипертермия может возникнуть на пастбище [8, </w:t>
      </w:r>
      <w:r w:rsidRPr="00AB142F">
        <w:t>c</w:t>
      </w:r>
      <w:r w:rsidRPr="00AB142F">
        <w:rPr>
          <w:lang w:val="ru-RU"/>
        </w:rPr>
        <w:t xml:space="preserve">.9].» </w:t>
      </w:r>
    </w:p>
    <w:p w:rsidR="00332246" w:rsidRPr="00AB142F" w:rsidRDefault="004D5936" w:rsidP="00084396">
      <w:pPr>
        <w:ind w:firstLine="708"/>
        <w:rPr>
          <w:lang w:val="ru-RU"/>
        </w:rPr>
      </w:pPr>
      <w:r w:rsidRPr="00AB142F">
        <w:rPr>
          <w:lang w:val="ru-RU"/>
        </w:rPr>
        <w:t>Таким образом, внешние условия способны как способствовать эффективному теплообмену, так и провоцировать его нарушения.</w:t>
      </w:r>
    </w:p>
    <w:p w:rsidR="00332246" w:rsidRPr="00AB142F" w:rsidRDefault="004D5936" w:rsidP="00084396">
      <w:pPr>
        <w:ind w:firstLine="708"/>
        <w:rPr>
          <w:lang w:val="ru-RU"/>
        </w:rPr>
      </w:pPr>
      <w:r w:rsidRPr="00AB142F">
        <w:rPr>
          <w:lang w:val="ru-RU"/>
        </w:rPr>
        <w:t xml:space="preserve">Внутренние факторы также оказывают существенное влияние на терморегуляцию, модулируя так называемую установочную точку терморегуляции в центральной нервной системе. К ним относятся воспалительные цитокины, которые высвобождаются при инфекционных процессах и вызывают лихорадку, изменяя </w:t>
      </w:r>
      <w:proofErr w:type="spellStart"/>
      <w:r w:rsidRPr="00AB142F">
        <w:rPr>
          <w:lang w:val="ru-RU"/>
        </w:rPr>
        <w:t>термочувствительность</w:t>
      </w:r>
      <w:proofErr w:type="spellEnd"/>
      <w:r w:rsidRPr="00AB142F">
        <w:rPr>
          <w:lang w:val="ru-RU"/>
        </w:rPr>
        <w:t xml:space="preserve"> нейронов гипоталамуса. Гормональный статус организма, регулируемый эндокринной системой, также играет важную роль в этом процессе. Например, гормоны щитовидной железы влияют на интенсивность метаболических процессов и, следовательно, на теплопродукцию. Метаболические нарушения, такие как изменения в углеводном или липидном обмене, могут изменять энергетический баланс и, как следствие, влиять на способность организма поддерживать стабильную температуру. Эти внутренние механизмы обеспечивают тонкую настройку реакции организма на изменение как внутренней, так и внешней среды.</w:t>
      </w:r>
    </w:p>
    <w:p w:rsidR="00084396" w:rsidRDefault="00084396" w:rsidP="00084396">
      <w:pPr>
        <w:ind w:firstLine="708"/>
        <w:rPr>
          <w:lang w:val="ru-RU"/>
        </w:rPr>
      </w:pPr>
    </w:p>
    <w:p w:rsidR="00A538F7" w:rsidRDefault="00A538F7" w:rsidP="00084396">
      <w:pPr>
        <w:ind w:firstLine="708"/>
        <w:rPr>
          <w:lang w:val="ru-RU"/>
        </w:rPr>
      </w:pPr>
    </w:p>
    <w:p w:rsidR="00A538F7" w:rsidRPr="00AB142F" w:rsidRDefault="00A538F7" w:rsidP="00084396">
      <w:pPr>
        <w:ind w:firstLine="708"/>
        <w:rPr>
          <w:lang w:val="ru-RU"/>
        </w:rPr>
      </w:pPr>
    </w:p>
    <w:p w:rsidR="00332246" w:rsidRPr="00084396" w:rsidRDefault="004D5936" w:rsidP="00084396">
      <w:pPr>
        <w:rPr>
          <w:b/>
          <w:lang w:val="ru-RU"/>
        </w:rPr>
      </w:pPr>
      <w:bookmarkStart w:id="5" w:name="_Toc228289137"/>
      <w:r w:rsidRPr="00084396">
        <w:rPr>
          <w:b/>
          <w:lang w:val="ru-RU"/>
        </w:rPr>
        <w:lastRenderedPageBreak/>
        <w:t>ГЛАВА 2</w:t>
      </w:r>
      <w:r w:rsidR="00084396">
        <w:rPr>
          <w:b/>
          <w:lang w:val="ru-RU"/>
        </w:rPr>
        <w:t>.</w:t>
      </w:r>
      <w:r w:rsidRPr="00084396">
        <w:rPr>
          <w:b/>
          <w:lang w:val="ru-RU"/>
        </w:rPr>
        <w:t xml:space="preserve"> КЛИНИЧЕСКИЕ ПРОЯВЛЕНИЯ НАРУШЕНИЙ</w:t>
      </w:r>
      <w:bookmarkEnd w:id="5"/>
    </w:p>
    <w:p w:rsidR="00332246" w:rsidRPr="00216174" w:rsidRDefault="004D5936">
      <w:pPr>
        <w:pStyle w:val="2"/>
        <w:rPr>
          <w:lang w:val="ru-RU"/>
        </w:rPr>
      </w:pPr>
      <w:bookmarkStart w:id="6" w:name="_Toc228289138"/>
      <w:r w:rsidRPr="00216174">
        <w:rPr>
          <w:lang w:val="ru-RU"/>
        </w:rPr>
        <w:t>2.1. Гипотермия: причины, симптомы и степени тяжести</w:t>
      </w:r>
      <w:bookmarkEnd w:id="6"/>
    </w:p>
    <w:p w:rsidR="00084396" w:rsidRPr="00AB142F" w:rsidRDefault="004D5936" w:rsidP="00084396">
      <w:pPr>
        <w:ind w:firstLine="708"/>
        <w:rPr>
          <w:lang w:val="ru-RU"/>
        </w:rPr>
      </w:pPr>
      <w:r w:rsidRPr="00AB142F">
        <w:rPr>
          <w:lang w:val="ru-RU"/>
        </w:rPr>
        <w:t xml:space="preserve">Этиология гипотермии включает экзогенные факторы, прежде всего длительное </w:t>
      </w:r>
      <w:proofErr w:type="spellStart"/>
      <w:r w:rsidRPr="00AB142F">
        <w:rPr>
          <w:lang w:val="ru-RU"/>
        </w:rPr>
        <w:t>холодовое</w:t>
      </w:r>
      <w:proofErr w:type="spellEnd"/>
      <w:r w:rsidRPr="00AB142F">
        <w:rPr>
          <w:lang w:val="ru-RU"/>
        </w:rPr>
        <w:t xml:space="preserve"> воздействие, а также эндогенные нарушения, такие как метаболические расстройства и эндокринопатии. Длительное воздействие низких температур приводит к снижению тепловой продукции и повышению </w:t>
      </w:r>
      <w:proofErr w:type="spellStart"/>
      <w:r w:rsidRPr="00AB142F">
        <w:rPr>
          <w:lang w:val="ru-RU"/>
        </w:rPr>
        <w:t>теплопотерь</w:t>
      </w:r>
      <w:proofErr w:type="spellEnd"/>
      <w:r w:rsidRPr="00AB142F">
        <w:rPr>
          <w:lang w:val="ru-RU"/>
        </w:rPr>
        <w:t>, что способствует падению центральной температуры.</w:t>
      </w:r>
    </w:p>
    <w:p w:rsidR="00084396" w:rsidRPr="00AB142F" w:rsidRDefault="004D5936" w:rsidP="00084396">
      <w:pPr>
        <w:ind w:firstLine="708"/>
        <w:rPr>
          <w:lang w:val="ru-RU"/>
        </w:rPr>
      </w:pPr>
      <w:r w:rsidRPr="00AB142F">
        <w:rPr>
          <w:lang w:val="ru-RU"/>
        </w:rPr>
        <w:t xml:space="preserve"> В клинической практике выделение экзогенной и эндогенной компонент способствует адекватной оценке риска и выбору тактики коррекции. Эндогенные причины в первую очередь связаны с нарушением процессов терморегуляции и теплообразования вследствие метаболических и гормональных дисфункций. Такие состояния уменьшают компенсаторную способность организма и повышают чувствительность к даже умеренному </w:t>
      </w:r>
      <w:proofErr w:type="spellStart"/>
      <w:r w:rsidRPr="00AB142F">
        <w:rPr>
          <w:lang w:val="ru-RU"/>
        </w:rPr>
        <w:t>холодовому</w:t>
      </w:r>
      <w:proofErr w:type="spellEnd"/>
      <w:r w:rsidRPr="00AB142F">
        <w:rPr>
          <w:lang w:val="ru-RU"/>
        </w:rPr>
        <w:t xml:space="preserve"> воздействию. </w:t>
      </w:r>
    </w:p>
    <w:p w:rsidR="00332246" w:rsidRPr="00AB142F" w:rsidRDefault="004D5936" w:rsidP="00084396">
      <w:pPr>
        <w:ind w:firstLine="708"/>
        <w:rPr>
          <w:lang w:val="ru-RU"/>
        </w:rPr>
      </w:pPr>
      <w:r w:rsidRPr="00AB142F">
        <w:rPr>
          <w:lang w:val="ru-RU"/>
        </w:rPr>
        <w:t>Сочетание экзогенных и эндогенных факторов значительно увеличивает вероятность перехода к более тяжёлым формам гипотермии и осложнений.</w:t>
      </w:r>
    </w:p>
    <w:p w:rsidR="003375EB" w:rsidRDefault="004D5936" w:rsidP="00084396">
      <w:pPr>
        <w:ind w:firstLine="708"/>
        <w:rPr>
          <w:lang w:val="ru-RU"/>
        </w:rPr>
      </w:pPr>
      <w:r w:rsidRPr="00AB142F">
        <w:rPr>
          <w:lang w:val="ru-RU"/>
        </w:rPr>
        <w:t xml:space="preserve">Клиническая картина гипотермии прогрессирует по мере снижения температуры тела: на ранних этапах доминируют дрожь и вегетативные реакции, в том числе тахикардия. «Когда больные находятся в операционных с обычной температурой воздуха, без использования кондиционеров, у большинства из них отмечается та или иная степень гипотермии, что коррелирует с большим количеством послеоперационных осложнений [4, </w:t>
      </w:r>
      <w:r w:rsidRPr="00AB142F">
        <w:t>c</w:t>
      </w:r>
      <w:r w:rsidRPr="00AB142F">
        <w:rPr>
          <w:lang w:val="ru-RU"/>
        </w:rPr>
        <w:t xml:space="preserve">.73].» </w:t>
      </w:r>
    </w:p>
    <w:p w:rsidR="00332246" w:rsidRDefault="004D5936" w:rsidP="00084396">
      <w:pPr>
        <w:ind w:firstLine="708"/>
        <w:rPr>
          <w:lang w:val="ru-RU"/>
        </w:rPr>
      </w:pPr>
      <w:r w:rsidRPr="00AB142F">
        <w:rPr>
          <w:lang w:val="ru-RU"/>
        </w:rPr>
        <w:t xml:space="preserve">С прогрессированием процесса появляются нарушения сознания и может развиваться </w:t>
      </w:r>
      <w:proofErr w:type="spellStart"/>
      <w:r w:rsidRPr="00AB142F">
        <w:rPr>
          <w:lang w:val="ru-RU"/>
        </w:rPr>
        <w:t>полиорганная</w:t>
      </w:r>
      <w:proofErr w:type="spellEnd"/>
      <w:r w:rsidRPr="00AB142F">
        <w:rPr>
          <w:lang w:val="ru-RU"/>
        </w:rPr>
        <w:t xml:space="preserve"> недостаточность, что характерно для тяжёлых стадий. </w:t>
      </w:r>
      <w:r w:rsidRPr="000C233A">
        <w:rPr>
          <w:i/>
          <w:lang w:val="ru-RU"/>
        </w:rPr>
        <w:t>Классификация по степеням тяжести включает</w:t>
      </w:r>
      <w:r w:rsidRPr="00AB142F">
        <w:rPr>
          <w:lang w:val="ru-RU"/>
        </w:rPr>
        <w:t xml:space="preserve"> </w:t>
      </w:r>
      <w:r w:rsidRPr="000C233A">
        <w:rPr>
          <w:b/>
          <w:i/>
          <w:lang w:val="ru-RU"/>
        </w:rPr>
        <w:t>лёгкую, умеренную и тяжёлую гипотермию,</w:t>
      </w:r>
      <w:r w:rsidRPr="00AB142F">
        <w:rPr>
          <w:lang w:val="ru-RU"/>
        </w:rPr>
        <w:t xml:space="preserve"> различающиеся преобладанием компенсаторных или </w:t>
      </w:r>
      <w:proofErr w:type="spellStart"/>
      <w:r w:rsidRPr="00AB142F">
        <w:rPr>
          <w:lang w:val="ru-RU"/>
        </w:rPr>
        <w:t>декомпенсаторных</w:t>
      </w:r>
      <w:proofErr w:type="spellEnd"/>
      <w:r w:rsidRPr="00AB142F">
        <w:rPr>
          <w:lang w:val="ru-RU"/>
        </w:rPr>
        <w:t xml:space="preserve"> реакций. </w:t>
      </w:r>
      <w:r w:rsidRPr="000C233A">
        <w:rPr>
          <w:lang w:val="ru-RU"/>
        </w:rPr>
        <w:t>В</w:t>
      </w:r>
      <w:r w:rsidRPr="000C233A">
        <w:rPr>
          <w:b/>
          <w:i/>
          <w:lang w:val="ru-RU"/>
        </w:rPr>
        <w:t xml:space="preserve"> лёгкой стадии</w:t>
      </w:r>
      <w:r w:rsidRPr="00AB142F">
        <w:rPr>
          <w:lang w:val="ru-RU"/>
        </w:rPr>
        <w:t xml:space="preserve"> на первое место выходят дрожь и сохранение сознания, </w:t>
      </w:r>
      <w:r w:rsidRPr="000C233A">
        <w:rPr>
          <w:lang w:val="ru-RU"/>
        </w:rPr>
        <w:t>в</w:t>
      </w:r>
      <w:r w:rsidRPr="000C233A">
        <w:rPr>
          <w:b/>
          <w:i/>
          <w:lang w:val="ru-RU"/>
        </w:rPr>
        <w:t xml:space="preserve"> умеренной</w:t>
      </w:r>
      <w:r w:rsidRPr="00AB142F">
        <w:rPr>
          <w:lang w:val="ru-RU"/>
        </w:rPr>
        <w:t xml:space="preserve"> — нарастающая выраженность неврологических и сердечно-сосудистых нарушений, а в </w:t>
      </w:r>
      <w:r w:rsidRPr="000C233A">
        <w:rPr>
          <w:b/>
          <w:i/>
          <w:lang w:val="ru-RU"/>
        </w:rPr>
        <w:t>тяжёлой</w:t>
      </w:r>
      <w:r w:rsidRPr="00AB142F">
        <w:rPr>
          <w:lang w:val="ru-RU"/>
        </w:rPr>
        <w:t xml:space="preserve"> — угроза </w:t>
      </w:r>
      <w:r w:rsidRPr="00AB142F">
        <w:rPr>
          <w:lang w:val="ru-RU"/>
        </w:rPr>
        <w:lastRenderedPageBreak/>
        <w:t>жизни вследствие системной недостаточности. Оценка степени тяжести необходима для прогнозирования риска осложнений и определения объёма лечебных мероприятий.</w:t>
      </w:r>
    </w:p>
    <w:p w:rsidR="00A538F7" w:rsidRPr="00AB142F" w:rsidRDefault="00A538F7" w:rsidP="00084396">
      <w:pPr>
        <w:ind w:firstLine="708"/>
        <w:rPr>
          <w:lang w:val="ru-RU"/>
        </w:rPr>
      </w:pPr>
    </w:p>
    <w:p w:rsidR="00332246" w:rsidRPr="00216174" w:rsidRDefault="004D5936">
      <w:pPr>
        <w:pStyle w:val="2"/>
        <w:rPr>
          <w:lang w:val="ru-RU"/>
        </w:rPr>
      </w:pPr>
      <w:bookmarkStart w:id="7" w:name="_Toc228289139"/>
      <w:r w:rsidRPr="00216174">
        <w:rPr>
          <w:lang w:val="ru-RU"/>
        </w:rPr>
        <w:t>2.2. Гипертермия: патогенез, клинические синдромы (тепловой удар, лихорадка)</w:t>
      </w:r>
      <w:bookmarkEnd w:id="7"/>
    </w:p>
    <w:p w:rsidR="00332246" w:rsidRPr="00AB142F" w:rsidRDefault="004D5936" w:rsidP="00084396">
      <w:pPr>
        <w:ind w:firstLine="708"/>
        <w:rPr>
          <w:lang w:val="ru-RU"/>
        </w:rPr>
      </w:pPr>
      <w:r w:rsidRPr="00886440">
        <w:rPr>
          <w:b/>
          <w:i/>
          <w:lang w:val="ru-RU"/>
        </w:rPr>
        <w:t>Гипертермия</w:t>
      </w:r>
      <w:r w:rsidRPr="00AB142F">
        <w:rPr>
          <w:lang w:val="ru-RU"/>
        </w:rPr>
        <w:t xml:space="preserve"> представляет собой патологическое состояние, характеризующееся повышением температуры тела выше физиологической нормы, что обусловлено дисбалансом между процессами теплопродукции и теплоотдачи. Этот дисбаланс часто возникает вследствие нарушения функционирования гипоталамических центров терморегуляции, которые играют ключевую роль в поддержании температурного гомеостаза. В отличие от лихорадки, при гипертермии не происходит изменения установочной точки терморегуляции в гипоталамусе, а наблюдается неспособность организма эффективно рассеивать избыточное тепло. Патогенетические механизмы гипертермии включают как экзогенные факторы, такие как высокая температура окружающей среды, так и эндогенные причины, связанные с метаболическими нарушениями. Например, состояния, подобные диабетическому </w:t>
      </w:r>
      <w:proofErr w:type="spellStart"/>
      <w:r w:rsidRPr="00AB142F">
        <w:rPr>
          <w:lang w:val="ru-RU"/>
        </w:rPr>
        <w:t>кетоацидозу</w:t>
      </w:r>
      <w:proofErr w:type="spellEnd"/>
      <w:r w:rsidRPr="00AB142F">
        <w:rPr>
          <w:lang w:val="ru-RU"/>
        </w:rPr>
        <w:t xml:space="preserve"> (ДКА), могут способствовать развитию гипертермии. «ДКА – требующая экстренной госпитализации острая декомпенсация СД, с гипергликемией (уровень глюкозы плазмы &gt;13 </w:t>
      </w:r>
      <w:proofErr w:type="spellStart"/>
      <w:r w:rsidRPr="00AB142F">
        <w:rPr>
          <w:lang w:val="ru-RU"/>
        </w:rPr>
        <w:t>ммоль</w:t>
      </w:r>
      <w:proofErr w:type="spellEnd"/>
      <w:r w:rsidRPr="00AB142F">
        <w:rPr>
          <w:lang w:val="ru-RU"/>
        </w:rPr>
        <w:t xml:space="preserve">/л у взрослых), </w:t>
      </w:r>
      <w:proofErr w:type="spellStart"/>
      <w:r w:rsidRPr="00AB142F">
        <w:rPr>
          <w:lang w:val="ru-RU"/>
        </w:rPr>
        <w:t>гиперкетонемией</w:t>
      </w:r>
      <w:proofErr w:type="spellEnd"/>
      <w:r w:rsidRPr="00AB142F">
        <w:rPr>
          <w:lang w:val="ru-RU"/>
        </w:rPr>
        <w:t xml:space="preserve"> (&gt; 5ммоль/л), </w:t>
      </w:r>
      <w:proofErr w:type="spellStart"/>
      <w:r w:rsidRPr="00AB142F">
        <w:rPr>
          <w:lang w:val="ru-RU"/>
        </w:rPr>
        <w:t>кетонурией</w:t>
      </w:r>
      <w:proofErr w:type="spellEnd"/>
      <w:r w:rsidRPr="00AB142F">
        <w:rPr>
          <w:lang w:val="ru-RU"/>
        </w:rPr>
        <w:t xml:space="preserve"> (≥ ++), метаболическим ацидозом (рН &lt;7,3) и различной степенью нарушения сознания или без нее [9, </w:t>
      </w:r>
      <w:r w:rsidRPr="00AB142F">
        <w:t>c</w:t>
      </w:r>
      <w:r w:rsidRPr="00AB142F">
        <w:rPr>
          <w:lang w:val="ru-RU"/>
        </w:rPr>
        <w:t>.11]». Это указывает на то, что метаболический ацидоз и гипергликемия, характерные для ДКА, могут нарушать клеточный метаболизм и способствовать избыточной теплопродукции, что усугубляет состояние гипертермии.</w:t>
      </w:r>
    </w:p>
    <w:p w:rsidR="00332246" w:rsidRPr="00AB142F" w:rsidRDefault="004D5936" w:rsidP="00084396">
      <w:pPr>
        <w:ind w:firstLine="708"/>
        <w:rPr>
          <w:lang w:val="ru-RU"/>
        </w:rPr>
      </w:pPr>
      <w:r w:rsidRPr="00AB142F">
        <w:rPr>
          <w:lang w:val="ru-RU"/>
        </w:rPr>
        <w:t xml:space="preserve">Тепловой удар является одной из наиболее тяжелых форм гипертермии, представляющей собой критическое состояние, вызванное длительным </w:t>
      </w:r>
      <w:r w:rsidRPr="00AB142F">
        <w:rPr>
          <w:lang w:val="ru-RU"/>
        </w:rPr>
        <w:lastRenderedPageBreak/>
        <w:t xml:space="preserve">воздействием высоких температур. Его клиническая картина характеризуется классической триадой симптомов: </w:t>
      </w:r>
      <w:proofErr w:type="spellStart"/>
      <w:r w:rsidRPr="00AB142F">
        <w:rPr>
          <w:lang w:val="ru-RU"/>
        </w:rPr>
        <w:t>гиперпирексией</w:t>
      </w:r>
      <w:proofErr w:type="spellEnd"/>
      <w:r w:rsidRPr="00AB142F">
        <w:rPr>
          <w:lang w:val="ru-RU"/>
        </w:rPr>
        <w:t>, при которой температура тела превышает 40°</w:t>
      </w:r>
      <w:r w:rsidRPr="00AB142F">
        <w:t>C</w:t>
      </w:r>
      <w:r w:rsidRPr="00AB142F">
        <w:rPr>
          <w:lang w:val="ru-RU"/>
        </w:rPr>
        <w:t xml:space="preserve">, выраженными нейропсихическими расстройствами, включая спутанность сознания, судороги и кому, а также </w:t>
      </w:r>
      <w:proofErr w:type="spellStart"/>
      <w:r w:rsidRPr="00AB142F">
        <w:rPr>
          <w:lang w:val="ru-RU"/>
        </w:rPr>
        <w:t>ангидрозом</w:t>
      </w:r>
      <w:proofErr w:type="spellEnd"/>
      <w:r w:rsidRPr="00AB142F">
        <w:rPr>
          <w:lang w:val="ru-RU"/>
        </w:rPr>
        <w:t xml:space="preserve">, то есть отсутствием потоотделения. Эти проявления сопровождаются системным воспалительным ответом организма, что приводит к </w:t>
      </w:r>
      <w:proofErr w:type="spellStart"/>
      <w:r w:rsidRPr="00AB142F">
        <w:rPr>
          <w:lang w:val="ru-RU"/>
        </w:rPr>
        <w:t>полиорганной</w:t>
      </w:r>
      <w:proofErr w:type="spellEnd"/>
      <w:r w:rsidRPr="00AB142F">
        <w:rPr>
          <w:lang w:val="ru-RU"/>
        </w:rPr>
        <w:t xml:space="preserve"> дисфункции и требует немедленной медицинской помощи.</w:t>
      </w:r>
    </w:p>
    <w:p w:rsidR="00332246" w:rsidRPr="00AB142F" w:rsidRDefault="004D5936" w:rsidP="00084396">
      <w:pPr>
        <w:ind w:firstLine="708"/>
        <w:rPr>
          <w:lang w:val="ru-RU"/>
        </w:rPr>
      </w:pPr>
      <w:r w:rsidRPr="00AB142F">
        <w:rPr>
          <w:lang w:val="ru-RU"/>
        </w:rPr>
        <w:t>Лихорадка, в отличие от гипертермии, представляет собой регулируемый процесс повышения температуры тела, инициируемый цитокин-опосредованным изменением установочной точки терморегуляции в гипоталамусе. Этот процесс является адаптивной реакцией организма на инфекционные или воспалительные стимулы. Лихорадка протекает с последовательными фазовыми изменениями в механизмах терморегуляции, включая увеличение теплопродукции и снижение теплоотдачи на стадии подъема температуры, а затем обратные изменения при ее снижении, что отличает ее от неконтролируемого повышения температуры при гипертермии.</w:t>
      </w:r>
    </w:p>
    <w:p w:rsidR="00332246" w:rsidRPr="00216174" w:rsidRDefault="004D5936">
      <w:pPr>
        <w:pStyle w:val="2"/>
        <w:rPr>
          <w:lang w:val="ru-RU"/>
        </w:rPr>
      </w:pPr>
      <w:bookmarkStart w:id="8" w:name="_Toc228289140"/>
      <w:r w:rsidRPr="00216174">
        <w:rPr>
          <w:lang w:val="ru-RU"/>
        </w:rPr>
        <w:t>2.3. Атипичные проявления нарушений терморегуляции у различных групп пациентов</w:t>
      </w:r>
      <w:bookmarkEnd w:id="8"/>
    </w:p>
    <w:p w:rsidR="00EA40CC" w:rsidRPr="00AB142F" w:rsidRDefault="004D5936" w:rsidP="00084396">
      <w:pPr>
        <w:ind w:firstLine="708"/>
        <w:rPr>
          <w:lang w:val="ru-RU"/>
        </w:rPr>
      </w:pPr>
      <w:r w:rsidRPr="00AB142F">
        <w:rPr>
          <w:lang w:val="ru-RU"/>
        </w:rPr>
        <w:t xml:space="preserve">Предшествующий раздел подробно охарактеризовал клинические формы </w:t>
      </w:r>
      <w:proofErr w:type="spellStart"/>
      <w:r w:rsidRPr="00AB142F">
        <w:rPr>
          <w:lang w:val="ru-RU"/>
        </w:rPr>
        <w:t>гипо</w:t>
      </w:r>
      <w:proofErr w:type="spellEnd"/>
      <w:r w:rsidRPr="00AB142F">
        <w:rPr>
          <w:lang w:val="ru-RU"/>
        </w:rPr>
        <w:t xml:space="preserve">- и гипертермии, что подчёркивает необходимость учета возрастных особенностей при диагностике. У гериатрических пациентов гипотермия часто протекает латентно из-за сниженного метаболизма и атипичной вегетативной реакции. Классические проявления, такие как выраженная дрожь и </w:t>
      </w:r>
      <w:proofErr w:type="spellStart"/>
      <w:r w:rsidRPr="00AB142F">
        <w:rPr>
          <w:lang w:val="ru-RU"/>
        </w:rPr>
        <w:t>гиперсимпатическая</w:t>
      </w:r>
      <w:proofErr w:type="spellEnd"/>
      <w:r w:rsidRPr="00AB142F">
        <w:rPr>
          <w:lang w:val="ru-RU"/>
        </w:rPr>
        <w:t xml:space="preserve"> ответная реакция, могут быть смазанными или отсутствовать, что затрудняет своевременное распознавание состояния. В клинической практике это приводит к маскировке инфекций и повышению риска осложнений при отсроченной диагностике. </w:t>
      </w:r>
    </w:p>
    <w:p w:rsidR="00EA40CC" w:rsidRPr="00AB142F" w:rsidRDefault="004D5936" w:rsidP="00084396">
      <w:pPr>
        <w:ind w:firstLine="708"/>
        <w:rPr>
          <w:lang w:val="ru-RU"/>
        </w:rPr>
      </w:pPr>
      <w:r w:rsidRPr="00AB142F">
        <w:rPr>
          <w:lang w:val="ru-RU"/>
        </w:rPr>
        <w:lastRenderedPageBreak/>
        <w:t xml:space="preserve">Сопутствующие факторы, включая </w:t>
      </w:r>
      <w:proofErr w:type="spellStart"/>
      <w:r w:rsidRPr="00AB142F">
        <w:rPr>
          <w:lang w:val="ru-RU"/>
        </w:rPr>
        <w:t>полиморбидность</w:t>
      </w:r>
      <w:proofErr w:type="spellEnd"/>
      <w:r w:rsidRPr="00AB142F">
        <w:rPr>
          <w:lang w:val="ru-RU"/>
        </w:rPr>
        <w:t xml:space="preserve">, </w:t>
      </w:r>
      <w:proofErr w:type="spellStart"/>
      <w:r w:rsidRPr="00AB142F">
        <w:rPr>
          <w:lang w:val="ru-RU"/>
        </w:rPr>
        <w:t>полипрагмазию</w:t>
      </w:r>
      <w:proofErr w:type="spellEnd"/>
      <w:r w:rsidRPr="00AB142F">
        <w:rPr>
          <w:lang w:val="ru-RU"/>
        </w:rPr>
        <w:t xml:space="preserve"> и снижение мышечной массы, дополнительно уменьшают теплообразование и усиливают склонность к латентной гипотермии. Атаки вегетативной регуляции проявляются в виде ослабленного </w:t>
      </w:r>
      <w:proofErr w:type="spellStart"/>
      <w:r w:rsidRPr="00AB142F">
        <w:rPr>
          <w:lang w:val="ru-RU"/>
        </w:rPr>
        <w:t>сосудосужения</w:t>
      </w:r>
      <w:proofErr w:type="spellEnd"/>
      <w:r w:rsidRPr="00AB142F">
        <w:rPr>
          <w:lang w:val="ru-RU"/>
        </w:rPr>
        <w:t xml:space="preserve"> и уменьшенного </w:t>
      </w:r>
      <w:proofErr w:type="spellStart"/>
      <w:r w:rsidRPr="00AB142F">
        <w:rPr>
          <w:lang w:val="ru-RU"/>
        </w:rPr>
        <w:t>термогенеза</w:t>
      </w:r>
      <w:proofErr w:type="spellEnd"/>
      <w:r w:rsidRPr="00AB142F">
        <w:rPr>
          <w:lang w:val="ru-RU"/>
        </w:rPr>
        <w:t xml:space="preserve">, что требует более тщательного мониторинга температурных показателей, в том числе с использованием методов определения центральной температуры. </w:t>
      </w:r>
    </w:p>
    <w:p w:rsidR="00332246" w:rsidRPr="00AB142F" w:rsidRDefault="004D5936" w:rsidP="00084396">
      <w:pPr>
        <w:ind w:firstLine="708"/>
        <w:rPr>
          <w:lang w:val="ru-RU"/>
        </w:rPr>
      </w:pPr>
      <w:r w:rsidRPr="00AB142F">
        <w:rPr>
          <w:lang w:val="ru-RU"/>
        </w:rPr>
        <w:t>Для повышения точности диагностики рекомендуется сочетание систематического наблюдения за клиническими признаками и объективных измерений, а также учет внешних факторов и истории заболевания.</w:t>
      </w:r>
    </w:p>
    <w:p w:rsidR="00332246" w:rsidRPr="00AB142F" w:rsidRDefault="004D5936" w:rsidP="00EA40CC">
      <w:pPr>
        <w:ind w:firstLine="708"/>
        <w:rPr>
          <w:lang w:val="ru-RU"/>
        </w:rPr>
      </w:pPr>
      <w:r w:rsidRPr="00AB142F">
        <w:rPr>
          <w:lang w:val="ru-RU"/>
        </w:rPr>
        <w:t xml:space="preserve">У детей гипертермические состояния часто сопровождаются фебрильными судорогами в связи с незрелостью терморегуляторных систем и повышенной возбудимостью центральной нервной системы. Фебрильные судороги и выраженная </w:t>
      </w:r>
      <w:proofErr w:type="spellStart"/>
      <w:r w:rsidRPr="00AB142F">
        <w:rPr>
          <w:lang w:val="ru-RU"/>
        </w:rPr>
        <w:t>нейротоксичность</w:t>
      </w:r>
      <w:proofErr w:type="spellEnd"/>
      <w:r w:rsidRPr="00AB142F">
        <w:rPr>
          <w:lang w:val="ru-RU"/>
        </w:rPr>
        <w:t xml:space="preserve"> могут возникать на фоне быстрого повышения температуры и сопровождаться преходящей дисфункцией дыхания и нарушениями сознания. Такие проявления требуют своевременной </w:t>
      </w:r>
      <w:proofErr w:type="spellStart"/>
      <w:r w:rsidRPr="00AB142F">
        <w:rPr>
          <w:lang w:val="ru-RU"/>
        </w:rPr>
        <w:t>антипиретической</w:t>
      </w:r>
      <w:proofErr w:type="spellEnd"/>
      <w:r w:rsidRPr="00AB142F">
        <w:rPr>
          <w:lang w:val="ru-RU"/>
        </w:rPr>
        <w:t xml:space="preserve"> и поддерживающей терапии с учетом возраста и веса пациента, а также наблюдения за неврологическим статусом для предотвращения долгосрочных последствий.</w:t>
      </w:r>
    </w:p>
    <w:p w:rsidR="00332246" w:rsidRPr="00AB142F" w:rsidRDefault="004D5936" w:rsidP="00EA40CC">
      <w:pPr>
        <w:ind w:firstLine="708"/>
        <w:rPr>
          <w:lang w:val="ru-RU"/>
        </w:rPr>
      </w:pPr>
      <w:r w:rsidRPr="00AB142F">
        <w:rPr>
          <w:lang w:val="ru-RU"/>
        </w:rPr>
        <w:t xml:space="preserve">При хронической почечной и печёночной недостаточности нарушается клиренс эндогенных </w:t>
      </w:r>
      <w:proofErr w:type="spellStart"/>
      <w:r w:rsidRPr="00AB142F">
        <w:rPr>
          <w:lang w:val="ru-RU"/>
        </w:rPr>
        <w:t>пирогенов</w:t>
      </w:r>
      <w:proofErr w:type="spellEnd"/>
      <w:r w:rsidRPr="00AB142F">
        <w:rPr>
          <w:lang w:val="ru-RU"/>
        </w:rPr>
        <w:t xml:space="preserve"> и метаболитов, что приводит к накоплению причинных агентов и искажению температурных реакций. В клинической картине это может проявляться парадоксальными реакциями на терапию, включая неподдающуюся антипиретикам лихорадку или развитие гипотермии при введении определённых препаратов. Такие особенности требуют коррекции дозировок лекарственных средств, внимательного поиска источника инфекции и комплексного подхода к мониторингу температуры и воспалительных маркёров.</w:t>
      </w:r>
    </w:p>
    <w:p w:rsidR="00EA40CC" w:rsidRDefault="00EA40CC" w:rsidP="00EA40CC">
      <w:pPr>
        <w:ind w:firstLine="708"/>
        <w:rPr>
          <w:lang w:val="ru-RU"/>
        </w:rPr>
      </w:pPr>
    </w:p>
    <w:p w:rsidR="00A538F7" w:rsidRDefault="00A538F7" w:rsidP="00EA40CC">
      <w:pPr>
        <w:ind w:firstLine="708"/>
        <w:rPr>
          <w:lang w:val="ru-RU"/>
        </w:rPr>
      </w:pPr>
    </w:p>
    <w:p w:rsidR="00A538F7" w:rsidRPr="00AB142F" w:rsidRDefault="00A538F7" w:rsidP="00EA40CC">
      <w:pPr>
        <w:ind w:firstLine="708"/>
        <w:rPr>
          <w:lang w:val="ru-RU"/>
        </w:rPr>
      </w:pPr>
    </w:p>
    <w:p w:rsidR="00332246" w:rsidRPr="00EA40CC" w:rsidRDefault="004D5936" w:rsidP="00EA40CC">
      <w:pPr>
        <w:rPr>
          <w:b/>
          <w:sz w:val="24"/>
          <w:szCs w:val="24"/>
          <w:lang w:val="ru-RU"/>
        </w:rPr>
      </w:pPr>
      <w:bookmarkStart w:id="9" w:name="_Toc228289141"/>
      <w:r w:rsidRPr="00EA40CC">
        <w:rPr>
          <w:b/>
          <w:lang w:val="ru-RU"/>
        </w:rPr>
        <w:t>ГЛАВА 3</w:t>
      </w:r>
      <w:r w:rsidR="00EA40CC">
        <w:rPr>
          <w:b/>
          <w:lang w:val="ru-RU"/>
        </w:rPr>
        <w:t>.</w:t>
      </w:r>
      <w:r w:rsidRPr="00EA40CC">
        <w:rPr>
          <w:b/>
          <w:lang w:val="ru-RU"/>
        </w:rPr>
        <w:t xml:space="preserve"> ТЕРМОРЕГУЛЯЦИЯ ПРИ ХРОНИЧЕСКИХ ЗАБОЛЕВАНИЯХ</w:t>
      </w:r>
      <w:bookmarkEnd w:id="9"/>
    </w:p>
    <w:p w:rsidR="00332246" w:rsidRPr="00AB142F" w:rsidRDefault="004D5936">
      <w:pPr>
        <w:pStyle w:val="2"/>
        <w:rPr>
          <w:lang w:val="ru-RU"/>
        </w:rPr>
      </w:pPr>
      <w:bookmarkStart w:id="10" w:name="_Toc228289142"/>
      <w:r w:rsidRPr="00216174">
        <w:rPr>
          <w:lang w:val="ru-RU"/>
        </w:rPr>
        <w:t xml:space="preserve">3.1. </w:t>
      </w:r>
      <w:r w:rsidRPr="00AB142F">
        <w:rPr>
          <w:lang w:val="ru-RU"/>
        </w:rPr>
        <w:t>Влияние сердечно-сосудистых заболеваний на терморегуляцию</w:t>
      </w:r>
      <w:bookmarkEnd w:id="10"/>
    </w:p>
    <w:p w:rsidR="00886440" w:rsidRDefault="004D5936" w:rsidP="00C272F3">
      <w:pPr>
        <w:ind w:firstLine="708"/>
        <w:rPr>
          <w:lang w:val="ru-RU"/>
        </w:rPr>
      </w:pPr>
      <w:r w:rsidRPr="00AB142F">
        <w:rPr>
          <w:lang w:val="ru-RU"/>
        </w:rPr>
        <w:t xml:space="preserve">Гемодинамические нарушения при сердечной недостаточности и ишемической болезни приводят к снижению кожного кровотока и уменьшению теплоотдачи, что изменяет баланс между производством и потерей тепла. Снижение минутного объёма и перераспределение кровотока в пользу жизненно важных органов уменьшают перфузию периферических сосудов и ограничивают возможность конвективного и </w:t>
      </w:r>
      <w:proofErr w:type="spellStart"/>
      <w:r w:rsidRPr="00AB142F">
        <w:rPr>
          <w:lang w:val="ru-RU"/>
        </w:rPr>
        <w:t>радиативного</w:t>
      </w:r>
      <w:proofErr w:type="spellEnd"/>
      <w:r w:rsidRPr="00AB142F">
        <w:rPr>
          <w:lang w:val="ru-RU"/>
        </w:rPr>
        <w:t xml:space="preserve"> теплообмена с окружающей средой. Подобные изменения модифицируют температурный гомеостаз у пациентов с хроническими сердечными заболеваниями и требуют учета при оценке тепловых реакций. Изменение соотношения между продукцией и потерей тепла приводит к повышенной вариабельности температурных ответов при воздействии внешних и внутренних факторов. Это может проявляться как снижение способности поддерживать стабильную температуру тела при температурных стрессах, так и повышенной склонностью к нетипичным клиническим проявлениям. </w:t>
      </w:r>
    </w:p>
    <w:p w:rsidR="00332246" w:rsidRPr="00AB142F" w:rsidRDefault="004D5936" w:rsidP="00C272F3">
      <w:pPr>
        <w:ind w:firstLine="708"/>
        <w:rPr>
          <w:lang w:val="ru-RU"/>
        </w:rPr>
      </w:pPr>
      <w:r w:rsidRPr="00AB142F">
        <w:rPr>
          <w:lang w:val="ru-RU"/>
        </w:rPr>
        <w:t>Учитывая комплексный характер влияния хронических заболеваний на терморегуляцию, необходим индивидуализированный подход к диагностике и коррекции, а также применение специализированных методов оценки для оптимизации терапии.</w:t>
      </w:r>
    </w:p>
    <w:p w:rsidR="00332246" w:rsidRPr="00AB142F" w:rsidRDefault="004D5936" w:rsidP="00C272F3">
      <w:pPr>
        <w:ind w:firstLine="708"/>
        <w:rPr>
          <w:lang w:val="ru-RU"/>
        </w:rPr>
      </w:pPr>
      <w:r w:rsidRPr="00AB142F">
        <w:rPr>
          <w:lang w:val="ru-RU"/>
        </w:rPr>
        <w:t>Атеросклероз и эндотелиальная дисфункция нарушают рефлекторную сосудистую реактивность (</w:t>
      </w:r>
      <w:proofErr w:type="spellStart"/>
      <w:r w:rsidRPr="00AB142F">
        <w:rPr>
          <w:lang w:val="ru-RU"/>
        </w:rPr>
        <w:t>вазоконстрикция</w:t>
      </w:r>
      <w:proofErr w:type="spellEnd"/>
      <w:r w:rsidRPr="00AB142F">
        <w:rPr>
          <w:lang w:val="ru-RU"/>
        </w:rPr>
        <w:t>/</w:t>
      </w:r>
      <w:proofErr w:type="spellStart"/>
      <w:r w:rsidRPr="00AB142F">
        <w:rPr>
          <w:lang w:val="ru-RU"/>
        </w:rPr>
        <w:t>вазодилатация</w:t>
      </w:r>
      <w:proofErr w:type="spellEnd"/>
      <w:r w:rsidRPr="00AB142F">
        <w:rPr>
          <w:lang w:val="ru-RU"/>
        </w:rPr>
        <w:t xml:space="preserve">), что уменьшает адаптивные возможности к температурным стрессам. Нарушение эндотелиальной функции снижает способность сосудистого русла адекватно перераспределять кровоток между центральными и периферическими зонами, ослабляя механизмы теплоотдачи и сохранения тепла. В совокупности эти процессы снижают резервы адаптации у больных с сердечно-сосудистыми </w:t>
      </w:r>
      <w:r w:rsidRPr="00AB142F">
        <w:rPr>
          <w:lang w:val="ru-RU"/>
        </w:rPr>
        <w:lastRenderedPageBreak/>
        <w:t>заболеваниями и требуют внимания при разработке профилактических и лечебных мероприятий.</w:t>
      </w:r>
    </w:p>
    <w:p w:rsidR="00C272F3" w:rsidRPr="00AB142F" w:rsidRDefault="004D5936" w:rsidP="00C272F3">
      <w:pPr>
        <w:ind w:firstLine="708"/>
        <w:rPr>
          <w:lang w:val="ru-RU"/>
        </w:rPr>
      </w:pPr>
      <w:proofErr w:type="spellStart"/>
      <w:r w:rsidRPr="00AB142F">
        <w:rPr>
          <w:lang w:val="ru-RU"/>
        </w:rPr>
        <w:t>Кардиотропные</w:t>
      </w:r>
      <w:proofErr w:type="spellEnd"/>
      <w:r w:rsidRPr="00AB142F">
        <w:rPr>
          <w:lang w:val="ru-RU"/>
        </w:rPr>
        <w:t xml:space="preserve"> медикаменты и острые сердечные состояния модифицируют терморегуляцию: </w:t>
      </w:r>
      <w:r w:rsidRPr="00AB142F">
        <w:t>β</w:t>
      </w:r>
      <w:r w:rsidRPr="00AB142F">
        <w:rPr>
          <w:lang w:val="ru-RU"/>
        </w:rPr>
        <w:t xml:space="preserve">‑блокаторы, вазодилататоры и диуретики влияют на потоотделение, теплоотдачу и способность к поддержанию температурного гомеостаза. Эффекты медикаментозной терапии и гемодинамической нестабильности следует учитывать при оценке температурных реакций, так как они могут маскировать или усиливать клинические проявления терморегуляторных нарушений. </w:t>
      </w:r>
    </w:p>
    <w:p w:rsidR="00332246" w:rsidRDefault="004D5936" w:rsidP="00C272F3">
      <w:pPr>
        <w:ind w:firstLine="708"/>
        <w:rPr>
          <w:lang w:val="ru-RU"/>
        </w:rPr>
      </w:pPr>
      <w:r w:rsidRPr="00AB142F">
        <w:rPr>
          <w:lang w:val="ru-RU"/>
        </w:rPr>
        <w:t>Планирование лечебных и профилактических стратегий должно включать анализ лекарственного профиля пациента и потенциальное влияние препаратов на теплообмен, что логически выстраивает переход к инструментальным методам диагностики и мерам профилактики.</w:t>
      </w:r>
    </w:p>
    <w:p w:rsidR="00A538F7" w:rsidRPr="00AB142F" w:rsidRDefault="00A538F7" w:rsidP="00C272F3">
      <w:pPr>
        <w:ind w:firstLine="708"/>
        <w:rPr>
          <w:lang w:val="ru-RU"/>
        </w:rPr>
      </w:pPr>
    </w:p>
    <w:p w:rsidR="00332246" w:rsidRPr="00216174" w:rsidRDefault="004D5936">
      <w:pPr>
        <w:pStyle w:val="2"/>
        <w:rPr>
          <w:lang w:val="ru-RU"/>
        </w:rPr>
      </w:pPr>
      <w:bookmarkStart w:id="11" w:name="_Toc228289143"/>
      <w:r w:rsidRPr="00216174">
        <w:rPr>
          <w:lang w:val="ru-RU"/>
        </w:rPr>
        <w:t>3.2. Нарушения терморегуляции при эндокринных патологиях (сахарный диабет, заболевания щитовидной железы)</w:t>
      </w:r>
      <w:bookmarkEnd w:id="11"/>
    </w:p>
    <w:p w:rsidR="00332246" w:rsidRPr="00AB142F" w:rsidRDefault="004D5936" w:rsidP="00C272F3">
      <w:pPr>
        <w:ind w:firstLine="708"/>
        <w:rPr>
          <w:lang w:val="ru-RU"/>
        </w:rPr>
      </w:pPr>
      <w:r w:rsidRPr="00AB142F">
        <w:rPr>
          <w:lang w:val="ru-RU"/>
        </w:rPr>
        <w:t xml:space="preserve">Автономная </w:t>
      </w:r>
      <w:proofErr w:type="spellStart"/>
      <w:r w:rsidRPr="00AB142F">
        <w:rPr>
          <w:lang w:val="ru-RU"/>
        </w:rPr>
        <w:t>нейропатия</w:t>
      </w:r>
      <w:proofErr w:type="spellEnd"/>
      <w:r w:rsidRPr="00AB142F">
        <w:rPr>
          <w:lang w:val="ru-RU"/>
        </w:rPr>
        <w:t xml:space="preserve">, часто развивающаяся при сахарном диабете, оказывает существенное влияние на процессы терморегуляции. Это состояние приводит к </w:t>
      </w:r>
      <w:proofErr w:type="spellStart"/>
      <w:r w:rsidRPr="00AB142F">
        <w:rPr>
          <w:lang w:val="ru-RU"/>
        </w:rPr>
        <w:t>гипогидрозу</w:t>
      </w:r>
      <w:proofErr w:type="spellEnd"/>
      <w:r w:rsidRPr="00AB142F">
        <w:rPr>
          <w:lang w:val="ru-RU"/>
        </w:rPr>
        <w:t xml:space="preserve"> или локальной </w:t>
      </w:r>
      <w:proofErr w:type="spellStart"/>
      <w:r w:rsidRPr="00AB142F">
        <w:rPr>
          <w:lang w:val="ru-RU"/>
        </w:rPr>
        <w:t>ангидрозе</w:t>
      </w:r>
      <w:proofErr w:type="spellEnd"/>
      <w:r w:rsidRPr="00AB142F">
        <w:rPr>
          <w:lang w:val="ru-RU"/>
        </w:rPr>
        <w:t>, что значительно ухудшает способность организма к испарительной теплоотдаче. В результате нарушается адекватная терморегуляторная реакция на повышение температуры окружающей среды, что может привести к перегреву.</w:t>
      </w:r>
    </w:p>
    <w:p w:rsidR="00332246" w:rsidRPr="00AB142F" w:rsidRDefault="004D5936" w:rsidP="00C272F3">
      <w:pPr>
        <w:ind w:firstLine="708"/>
        <w:rPr>
          <w:lang w:val="ru-RU"/>
        </w:rPr>
      </w:pPr>
      <w:r w:rsidRPr="00AB142F">
        <w:rPr>
          <w:lang w:val="ru-RU"/>
        </w:rPr>
        <w:t>Микроваскулярные изменения, характерные для сахарного диабета, способствуют уменьшению периферической микроциркуляции. Это, в свою очередь, негативно сказывается на теплообмене тканей, что может приводить к локальной гипотермии. Такие нарушения значительно ухудшают способность организма к температурной адаптации, делая его более уязвимым к колебаниям внешней температуры.</w:t>
      </w:r>
    </w:p>
    <w:p w:rsidR="00332246" w:rsidRPr="00AB142F" w:rsidRDefault="004D5936" w:rsidP="00C272F3">
      <w:pPr>
        <w:ind w:firstLine="708"/>
        <w:rPr>
          <w:lang w:val="ru-RU"/>
        </w:rPr>
      </w:pPr>
      <w:r w:rsidRPr="00AB142F">
        <w:rPr>
          <w:lang w:val="ru-RU"/>
        </w:rPr>
        <w:lastRenderedPageBreak/>
        <w:t xml:space="preserve">Гипертиреоз характеризуется значительным повышением базальной </w:t>
      </w:r>
      <w:proofErr w:type="spellStart"/>
      <w:r w:rsidRPr="00AB142F">
        <w:rPr>
          <w:lang w:val="ru-RU"/>
        </w:rPr>
        <w:t>термогенезы</w:t>
      </w:r>
      <w:proofErr w:type="spellEnd"/>
      <w:r w:rsidRPr="00AB142F">
        <w:rPr>
          <w:lang w:val="ru-RU"/>
        </w:rPr>
        <w:t>, что обусловлено ускоренным метаболизмом. Усиленная стимуляция симпатоадреналовой системы также способствует этому процессу, приводя к повышенной чувствительности организма к теплу. Пациенты с гипертиреозом часто испытывают дискомфорт при нормальных температурах и склонны к перегреву.</w:t>
      </w:r>
    </w:p>
    <w:p w:rsidR="00332246" w:rsidRDefault="004D5936" w:rsidP="00C272F3">
      <w:pPr>
        <w:ind w:firstLine="708"/>
        <w:rPr>
          <w:lang w:val="ru-RU"/>
        </w:rPr>
      </w:pPr>
      <w:r w:rsidRPr="00AB142F">
        <w:rPr>
          <w:lang w:val="ru-RU"/>
        </w:rPr>
        <w:t xml:space="preserve">При гипотиреозе наблюдается снижение основного обмена и </w:t>
      </w:r>
      <w:proofErr w:type="spellStart"/>
      <w:r w:rsidRPr="00AB142F">
        <w:rPr>
          <w:lang w:val="ru-RU"/>
        </w:rPr>
        <w:t>термогенеза</w:t>
      </w:r>
      <w:proofErr w:type="spellEnd"/>
      <w:r w:rsidRPr="00AB142F">
        <w:rPr>
          <w:lang w:val="ru-RU"/>
        </w:rPr>
        <w:t xml:space="preserve">, что значительно влияет на способность организма поддерживать нормальную температуру. Это состояние также сопровождается уменьшением потоотделения и </w:t>
      </w:r>
      <w:proofErr w:type="spellStart"/>
      <w:r w:rsidRPr="00AB142F">
        <w:rPr>
          <w:lang w:val="ru-RU"/>
        </w:rPr>
        <w:t>вазодилатации</w:t>
      </w:r>
      <w:proofErr w:type="spellEnd"/>
      <w:r w:rsidRPr="00AB142F">
        <w:rPr>
          <w:lang w:val="ru-RU"/>
        </w:rPr>
        <w:t xml:space="preserve">, что приводит к повышенной чувствительности к холоду. Как отмечается, «Значительно изменен при лихорадке обмен белков. Так, белки при лихорадке в энергетическом балансе организма составляют около 30 % (норма 15-20 %), увеличивается выделение азотистых веществ с мочой (аммиак, </w:t>
      </w:r>
      <w:proofErr w:type="spellStart"/>
      <w:r w:rsidRPr="00AB142F">
        <w:rPr>
          <w:lang w:val="ru-RU"/>
        </w:rPr>
        <w:t>креатинин</w:t>
      </w:r>
      <w:proofErr w:type="spellEnd"/>
      <w:r w:rsidRPr="00AB142F">
        <w:rPr>
          <w:lang w:val="ru-RU"/>
        </w:rPr>
        <w:t xml:space="preserve">, мочевина и др.), устанавливается отрицательный азотистый баланс [8, </w:t>
      </w:r>
      <w:r w:rsidRPr="00AB142F">
        <w:t>c</w:t>
      </w:r>
      <w:r w:rsidRPr="00AB142F">
        <w:rPr>
          <w:lang w:val="ru-RU"/>
        </w:rPr>
        <w:t>.17]», что отражает схожие процессы нарушения метаболизма, приводящие к замедленной восстановительной реакции на переохлаждение.</w:t>
      </w:r>
    </w:p>
    <w:p w:rsidR="00A538F7" w:rsidRPr="00AB142F" w:rsidRDefault="00A538F7" w:rsidP="00C272F3">
      <w:pPr>
        <w:ind w:firstLine="708"/>
        <w:rPr>
          <w:lang w:val="ru-RU"/>
        </w:rPr>
      </w:pPr>
    </w:p>
    <w:p w:rsidR="00332246" w:rsidRPr="00216174" w:rsidRDefault="004D5936">
      <w:pPr>
        <w:pStyle w:val="2"/>
        <w:rPr>
          <w:lang w:val="ru-RU"/>
        </w:rPr>
      </w:pPr>
      <w:bookmarkStart w:id="12" w:name="_Toc228289144"/>
      <w:r w:rsidRPr="00216174">
        <w:rPr>
          <w:lang w:val="ru-RU"/>
        </w:rPr>
        <w:t>3.3. Особенности терморегуляции у пациентов с неврологическими расстройствами и пожилых людей</w:t>
      </w:r>
      <w:bookmarkEnd w:id="12"/>
    </w:p>
    <w:p w:rsidR="00332246" w:rsidRPr="00AB142F" w:rsidRDefault="004D5936" w:rsidP="00C272F3">
      <w:pPr>
        <w:ind w:firstLine="708"/>
        <w:rPr>
          <w:lang w:val="ru-RU"/>
        </w:rPr>
      </w:pPr>
      <w:r w:rsidRPr="00AB142F">
        <w:rPr>
          <w:lang w:val="ru-RU"/>
        </w:rPr>
        <w:t xml:space="preserve">Поражения центральных регуляторных структур при черепно-мозговой травме, опухолях и </w:t>
      </w:r>
      <w:proofErr w:type="spellStart"/>
      <w:r w:rsidRPr="00AB142F">
        <w:rPr>
          <w:lang w:val="ru-RU"/>
        </w:rPr>
        <w:t>демиелинизирующих</w:t>
      </w:r>
      <w:proofErr w:type="spellEnd"/>
      <w:r w:rsidRPr="00AB142F">
        <w:rPr>
          <w:lang w:val="ru-RU"/>
        </w:rPr>
        <w:t xml:space="preserve"> заболеваниях нарушают интеграцию температурных сигналов и согласованные эффекты терморегуляции. Повреждение гипоталамуса и ствола мозга приводит к дезорганизации автономных и поведенческих ответов, нарушая синхронизацию тепловых рецепторов, </w:t>
      </w:r>
      <w:proofErr w:type="spellStart"/>
      <w:r w:rsidRPr="00AB142F">
        <w:rPr>
          <w:lang w:val="ru-RU"/>
        </w:rPr>
        <w:t>эффекторных</w:t>
      </w:r>
      <w:proofErr w:type="spellEnd"/>
      <w:r w:rsidRPr="00AB142F">
        <w:rPr>
          <w:lang w:val="ru-RU"/>
        </w:rPr>
        <w:t xml:space="preserve"> путей и исполнительных механизмов. В клинической практике это проявляется нестабильностью центральной температуры, повышенной вариабельностью терморегуляторных реакций и трудностями в достижении адекватного температурного гомеостаза.</w:t>
      </w:r>
    </w:p>
    <w:p w:rsidR="00332246" w:rsidRPr="00AB142F" w:rsidRDefault="004D5936" w:rsidP="00C272F3">
      <w:pPr>
        <w:ind w:firstLine="708"/>
        <w:rPr>
          <w:lang w:val="ru-RU"/>
        </w:rPr>
      </w:pPr>
      <w:r w:rsidRPr="00AB142F">
        <w:rPr>
          <w:lang w:val="ru-RU"/>
        </w:rPr>
        <w:lastRenderedPageBreak/>
        <w:t xml:space="preserve">Периферическая </w:t>
      </w:r>
      <w:proofErr w:type="spellStart"/>
      <w:r w:rsidRPr="00AB142F">
        <w:rPr>
          <w:lang w:val="ru-RU"/>
        </w:rPr>
        <w:t>нейропатия</w:t>
      </w:r>
      <w:proofErr w:type="spellEnd"/>
      <w:r w:rsidRPr="00AB142F">
        <w:rPr>
          <w:lang w:val="ru-RU"/>
        </w:rPr>
        <w:t xml:space="preserve"> и автономные расстройства при неврологических заболеваниях приводят к дисфункции потоотделения и нарушению сосудистых реакций, что уменьшает способность к теплообмену и терморегуляторной адаптации. Потеря адекватной потовой функции снижает эффективность испарительного охлаждения, тогда как нарушения кожного сосудистого тонуса ограничивают перераспределение кровотока для теплообмена. Вследствие этого пациенты демонстрируют повышенную восприимчивость к тепловому стрессу и затруднения при адаптации к быстрым изменениям внешней температуры.</w:t>
      </w:r>
    </w:p>
    <w:p w:rsidR="00C272F3" w:rsidRPr="00AB142F" w:rsidRDefault="004D5936" w:rsidP="00C272F3">
      <w:pPr>
        <w:ind w:firstLine="708"/>
        <w:rPr>
          <w:lang w:val="ru-RU"/>
        </w:rPr>
      </w:pPr>
      <w:r w:rsidRPr="00AB142F">
        <w:rPr>
          <w:lang w:val="ru-RU"/>
        </w:rPr>
        <w:t xml:space="preserve">Возрастные изменения сопровождаются снижением </w:t>
      </w:r>
      <w:proofErr w:type="spellStart"/>
      <w:r w:rsidRPr="00AB142F">
        <w:rPr>
          <w:lang w:val="ru-RU"/>
        </w:rPr>
        <w:t>термогенеза</w:t>
      </w:r>
      <w:proofErr w:type="spellEnd"/>
      <w:r w:rsidRPr="00AB142F">
        <w:rPr>
          <w:lang w:val="ru-RU"/>
        </w:rPr>
        <w:t xml:space="preserve"> вследствие </w:t>
      </w:r>
      <w:proofErr w:type="spellStart"/>
      <w:r w:rsidRPr="00AB142F">
        <w:rPr>
          <w:lang w:val="ru-RU"/>
        </w:rPr>
        <w:t>саркопении</w:t>
      </w:r>
      <w:proofErr w:type="spellEnd"/>
      <w:r w:rsidRPr="00AB142F">
        <w:rPr>
          <w:lang w:val="ru-RU"/>
        </w:rPr>
        <w:t xml:space="preserve"> и уменьшения активности бурой жировой ткани, что ослабляет как </w:t>
      </w:r>
      <w:proofErr w:type="spellStart"/>
      <w:r w:rsidRPr="00AB142F">
        <w:rPr>
          <w:lang w:val="ru-RU"/>
        </w:rPr>
        <w:t>шиверный</w:t>
      </w:r>
      <w:proofErr w:type="spellEnd"/>
      <w:r w:rsidRPr="00AB142F">
        <w:rPr>
          <w:lang w:val="ru-RU"/>
        </w:rPr>
        <w:t xml:space="preserve">, так и неспецифический метаболический ответ на холод. Одновременно наблюдается ослабление сосудистых реакций, выражающееся в уменьшении кожного кровотока при необходимости теплоотдачи и в снижении способности </w:t>
      </w:r>
      <w:proofErr w:type="spellStart"/>
      <w:r w:rsidRPr="00AB142F">
        <w:rPr>
          <w:lang w:val="ru-RU"/>
        </w:rPr>
        <w:t>вазоконстрикции</w:t>
      </w:r>
      <w:proofErr w:type="spellEnd"/>
      <w:r w:rsidRPr="00AB142F">
        <w:rPr>
          <w:lang w:val="ru-RU"/>
        </w:rPr>
        <w:t xml:space="preserve"> для сохранения тепла. Эти физиологические изменения приводят к снижению температурной чувствительности и ухудшению поведенческих реакций, усиливая риск как гипотермии, так и перегрева у пожилых пациентов. </w:t>
      </w:r>
    </w:p>
    <w:p w:rsidR="00886440" w:rsidRDefault="004D5936" w:rsidP="00C272F3">
      <w:pPr>
        <w:ind w:firstLine="708"/>
        <w:rPr>
          <w:lang w:val="ru-RU"/>
        </w:rPr>
      </w:pPr>
      <w:r w:rsidRPr="00AB142F">
        <w:rPr>
          <w:lang w:val="ru-RU"/>
        </w:rPr>
        <w:t xml:space="preserve">Клинические последствия включают атипичные проявления температурных нарушений: у пожилых пациентов чаще наблюдается сглаженность лихорадочного ответа и повышенная уязвимость к внешним температурным воздействиям. Такой профиль требует повышенного внимания к мониторингу температуры и индивидуализации профилактических мероприятий, поскольку стандартные поведенческие и фармакологические стратегии могут быть менее эффективны. </w:t>
      </w:r>
    </w:p>
    <w:p w:rsidR="007848A7" w:rsidRPr="00AB142F" w:rsidRDefault="004D5936" w:rsidP="00C706F7">
      <w:pPr>
        <w:ind w:firstLine="708"/>
        <w:rPr>
          <w:lang w:val="ru-RU"/>
        </w:rPr>
      </w:pPr>
      <w:r w:rsidRPr="00AB142F">
        <w:rPr>
          <w:lang w:val="ru-RU"/>
        </w:rPr>
        <w:t xml:space="preserve">Учитывая </w:t>
      </w:r>
      <w:proofErr w:type="spellStart"/>
      <w:r w:rsidRPr="00AB142F">
        <w:rPr>
          <w:lang w:val="ru-RU"/>
        </w:rPr>
        <w:t>мультифакторную</w:t>
      </w:r>
      <w:proofErr w:type="spellEnd"/>
      <w:r w:rsidRPr="00AB142F">
        <w:rPr>
          <w:lang w:val="ru-RU"/>
        </w:rPr>
        <w:t xml:space="preserve"> природу возрастных изменений, ранняя идентификация факторов риска и адаптация лечебных подходов повышают вероятность сохранения адекватного температурного гомеостаза.</w:t>
      </w:r>
    </w:p>
    <w:p w:rsidR="00332246" w:rsidRPr="00C272F3" w:rsidRDefault="00C272F3" w:rsidP="00C272F3">
      <w:pPr>
        <w:rPr>
          <w:b/>
          <w:sz w:val="24"/>
          <w:szCs w:val="24"/>
          <w:lang w:val="ru-RU"/>
        </w:rPr>
      </w:pPr>
      <w:bookmarkStart w:id="13" w:name="_Toc228289145"/>
      <w:r>
        <w:rPr>
          <w:b/>
          <w:lang w:val="ru-RU"/>
        </w:rPr>
        <w:lastRenderedPageBreak/>
        <w:t xml:space="preserve">ГЛАВА 4. </w:t>
      </w:r>
      <w:r w:rsidR="004D5936" w:rsidRPr="00C272F3">
        <w:rPr>
          <w:b/>
          <w:lang w:val="ru-RU"/>
        </w:rPr>
        <w:t>ДИАГНОСТИКА И ПРОФИЛАКТИКА</w:t>
      </w:r>
      <w:bookmarkEnd w:id="13"/>
    </w:p>
    <w:p w:rsidR="00332246" w:rsidRPr="00216174" w:rsidRDefault="004D5936">
      <w:pPr>
        <w:pStyle w:val="2"/>
        <w:rPr>
          <w:lang w:val="ru-RU"/>
        </w:rPr>
      </w:pPr>
      <w:bookmarkStart w:id="14" w:name="_Toc228289146"/>
      <w:r w:rsidRPr="00216174">
        <w:rPr>
          <w:lang w:val="ru-RU"/>
        </w:rPr>
        <w:t>4.1. Клинические и инструментальные методы диагностики нарушений терморегуляции</w:t>
      </w:r>
      <w:bookmarkEnd w:id="14"/>
    </w:p>
    <w:p w:rsidR="003765C8" w:rsidRPr="00AB142F" w:rsidRDefault="004D5936" w:rsidP="003765C8">
      <w:pPr>
        <w:ind w:firstLine="708"/>
        <w:rPr>
          <w:lang w:val="ru-RU"/>
        </w:rPr>
      </w:pPr>
      <w:r w:rsidRPr="00AB142F">
        <w:rPr>
          <w:lang w:val="ru-RU"/>
        </w:rPr>
        <w:t xml:space="preserve">Клиническая диагностика нарушений терморегуляции начинается с детального анализа анамнеза, включая оценку условий внешней среды, хронических заболеваний и приёма лекарственных препаратов. Важным этапом является исследование </w:t>
      </w:r>
      <w:proofErr w:type="spellStart"/>
      <w:r w:rsidRPr="00AB142F">
        <w:rPr>
          <w:lang w:val="ru-RU"/>
        </w:rPr>
        <w:t>термочувствительности</w:t>
      </w:r>
      <w:proofErr w:type="spellEnd"/>
      <w:r w:rsidRPr="00AB142F">
        <w:rPr>
          <w:lang w:val="ru-RU"/>
        </w:rPr>
        <w:t xml:space="preserve"> путём определения порогов температурного восприятия при локальных тепловых воздействиях. </w:t>
      </w:r>
    </w:p>
    <w:p w:rsidR="00332246" w:rsidRPr="00AB142F" w:rsidRDefault="004D5936" w:rsidP="003765C8">
      <w:pPr>
        <w:ind w:firstLine="708"/>
        <w:rPr>
          <w:lang w:val="ru-RU"/>
        </w:rPr>
      </w:pPr>
      <w:proofErr w:type="spellStart"/>
      <w:r w:rsidRPr="00AB142F">
        <w:rPr>
          <w:lang w:val="ru-RU"/>
        </w:rPr>
        <w:t>Физикальное</w:t>
      </w:r>
      <w:proofErr w:type="spellEnd"/>
      <w:r w:rsidRPr="00AB142F">
        <w:rPr>
          <w:lang w:val="ru-RU"/>
        </w:rPr>
        <w:t xml:space="preserve"> обследование направлено на выявление вегетативных дисфункций, проявляющихся изменением кожной температуры, потоотделения и периферического кровотока. Эти методы позволяют установить первичные признаки </w:t>
      </w:r>
      <w:proofErr w:type="spellStart"/>
      <w:r w:rsidRPr="00AB142F">
        <w:rPr>
          <w:lang w:val="ru-RU"/>
        </w:rPr>
        <w:t>термодисрегуляции</w:t>
      </w:r>
      <w:proofErr w:type="spellEnd"/>
      <w:r w:rsidRPr="00AB142F">
        <w:rPr>
          <w:lang w:val="ru-RU"/>
        </w:rPr>
        <w:t xml:space="preserve"> до применения инструментальных исследований.</w:t>
      </w:r>
    </w:p>
    <w:p w:rsidR="00332246" w:rsidRPr="00AB142F" w:rsidRDefault="004D5936" w:rsidP="003765C8">
      <w:pPr>
        <w:ind w:firstLine="708"/>
        <w:rPr>
          <w:lang w:val="ru-RU"/>
        </w:rPr>
      </w:pPr>
      <w:r w:rsidRPr="00AB142F">
        <w:rPr>
          <w:lang w:val="ru-RU"/>
        </w:rPr>
        <w:t xml:space="preserve">Инструментальная диагностика нарушений терморегуляции базируется на использовании контактной и бесконтактной термометрии, обеспечивающей объективную регистрацию температурных показателей в различных анатомических зонах. </w:t>
      </w:r>
      <w:proofErr w:type="spellStart"/>
      <w:r w:rsidRPr="00AB142F">
        <w:rPr>
          <w:lang w:val="ru-RU"/>
        </w:rPr>
        <w:t>Тепловизионное</w:t>
      </w:r>
      <w:proofErr w:type="spellEnd"/>
      <w:r w:rsidRPr="00AB142F">
        <w:rPr>
          <w:lang w:val="ru-RU"/>
        </w:rPr>
        <w:t xml:space="preserve"> исследование позволяет визуализировать распределение кожной температуры и выявлять асимметрию теплоотдачи. Эти методы особенно информативны для оценки динамики терморегуляторных реакций при функциональных пробах. Функциональные пробы с тепловой нагрузкой или </w:t>
      </w:r>
      <w:proofErr w:type="spellStart"/>
      <w:r w:rsidRPr="00AB142F">
        <w:rPr>
          <w:lang w:val="ru-RU"/>
        </w:rPr>
        <w:t>холодовым</w:t>
      </w:r>
      <w:proofErr w:type="spellEnd"/>
      <w:r w:rsidRPr="00AB142F">
        <w:rPr>
          <w:lang w:val="ru-RU"/>
        </w:rPr>
        <w:t xml:space="preserve"> воздействием применяются для количественной оценки адаптационных возможностей системы терморегуляции. Компьютерная </w:t>
      </w:r>
      <w:proofErr w:type="spellStart"/>
      <w:r w:rsidRPr="00AB142F">
        <w:rPr>
          <w:lang w:val="ru-RU"/>
        </w:rPr>
        <w:t>термотопография</w:t>
      </w:r>
      <w:proofErr w:type="spellEnd"/>
      <w:r w:rsidRPr="00AB142F">
        <w:rPr>
          <w:lang w:val="ru-RU"/>
        </w:rPr>
        <w:t xml:space="preserve"> даёт возможность документировать нарушения микроциркуляции и теплообмена при различных патологических состояниях. Совокупность инструментальных методов обеспечивает объективизацию нарушений теплопродукции и теплоотдачи на разных уровнях регуляции.</w:t>
      </w:r>
    </w:p>
    <w:p w:rsidR="00332246" w:rsidRPr="00AB142F" w:rsidRDefault="004D5936" w:rsidP="003765C8">
      <w:pPr>
        <w:ind w:firstLine="708"/>
        <w:rPr>
          <w:lang w:val="ru-RU"/>
        </w:rPr>
      </w:pPr>
      <w:r w:rsidRPr="00AB142F">
        <w:rPr>
          <w:lang w:val="ru-RU"/>
        </w:rPr>
        <w:t xml:space="preserve">Дифференциальная диагностика нарушений терморегуляции требует обязательного исключения вторичных причин </w:t>
      </w:r>
      <w:proofErr w:type="spellStart"/>
      <w:r w:rsidRPr="00AB142F">
        <w:rPr>
          <w:lang w:val="ru-RU"/>
        </w:rPr>
        <w:t>термодисрегуляции</w:t>
      </w:r>
      <w:proofErr w:type="spellEnd"/>
      <w:r w:rsidRPr="00AB142F">
        <w:rPr>
          <w:lang w:val="ru-RU"/>
        </w:rPr>
        <w:t xml:space="preserve">, связанных с эндокринными патологиями (гипотиреоз, сахарный диабет) и неврологическими </w:t>
      </w:r>
      <w:r w:rsidRPr="00AB142F">
        <w:rPr>
          <w:lang w:val="ru-RU"/>
        </w:rPr>
        <w:lastRenderedPageBreak/>
        <w:t xml:space="preserve">расстройствами (поражения гипоталамуса, вегетативные </w:t>
      </w:r>
      <w:proofErr w:type="spellStart"/>
      <w:r w:rsidRPr="00AB142F">
        <w:rPr>
          <w:lang w:val="ru-RU"/>
        </w:rPr>
        <w:t>нейропатии</w:t>
      </w:r>
      <w:proofErr w:type="spellEnd"/>
      <w:r w:rsidRPr="00AB142F">
        <w:rPr>
          <w:lang w:val="ru-RU"/>
        </w:rPr>
        <w:t xml:space="preserve">). Комплексное обследование включает гормональные профили, </w:t>
      </w:r>
      <w:proofErr w:type="spellStart"/>
      <w:r w:rsidRPr="00AB142F">
        <w:rPr>
          <w:lang w:val="ru-RU"/>
        </w:rPr>
        <w:t>нейровизуализацию</w:t>
      </w:r>
      <w:proofErr w:type="spellEnd"/>
      <w:r w:rsidRPr="00AB142F">
        <w:rPr>
          <w:lang w:val="ru-RU"/>
        </w:rPr>
        <w:t xml:space="preserve"> и электрофизиологические исследования. Такая стратегия позволяет дифференцировать первичные нарушения терморегуляции от симптоматических проявлений других заболеваний.</w:t>
      </w:r>
    </w:p>
    <w:p w:rsidR="003765C8" w:rsidRPr="00AB142F" w:rsidRDefault="003765C8" w:rsidP="003765C8">
      <w:pPr>
        <w:ind w:firstLine="708"/>
        <w:rPr>
          <w:lang w:val="ru-RU"/>
        </w:rPr>
      </w:pPr>
    </w:p>
    <w:p w:rsidR="00332246" w:rsidRPr="00216174" w:rsidRDefault="004D5936">
      <w:pPr>
        <w:pStyle w:val="2"/>
        <w:rPr>
          <w:lang w:val="ru-RU"/>
        </w:rPr>
      </w:pPr>
      <w:bookmarkStart w:id="15" w:name="_Toc228289147"/>
      <w:r w:rsidRPr="00216174">
        <w:rPr>
          <w:lang w:val="ru-RU"/>
        </w:rPr>
        <w:t>4.2. Стратегии профилактики и коррекции нарушений терморегуляции в условиях повышенной температурной нагрузки</w:t>
      </w:r>
      <w:bookmarkEnd w:id="15"/>
    </w:p>
    <w:p w:rsidR="003765C8" w:rsidRPr="00AB142F" w:rsidRDefault="004D5936" w:rsidP="003765C8">
      <w:pPr>
        <w:ind w:firstLine="708"/>
        <w:rPr>
          <w:lang w:val="ru-RU"/>
        </w:rPr>
      </w:pPr>
      <w:r w:rsidRPr="00AB142F">
        <w:rPr>
          <w:lang w:val="ru-RU"/>
        </w:rPr>
        <w:t xml:space="preserve">Немедикаментозная коррекция играет ключевую роль в профилактике нарушений терморегуляции при повышенных температурных нагрузках. «Немедикаментозная коррекция включает оптимизацию микроклимата, гидратационный режим и индивидуальный подбор терморегулирующей одежды… </w:t>
      </w:r>
      <w:r w:rsidRPr="003375EB">
        <w:rPr>
          <w:lang w:val="ru-RU"/>
        </w:rPr>
        <w:t xml:space="preserve">[8, </w:t>
      </w:r>
      <w:r w:rsidRPr="00AB142F">
        <w:t>c</w:t>
      </w:r>
      <w:r w:rsidRPr="003375EB">
        <w:rPr>
          <w:lang w:val="ru-RU"/>
        </w:rPr>
        <w:t xml:space="preserve">.23]». </w:t>
      </w:r>
      <w:r w:rsidRPr="00AB142F">
        <w:rPr>
          <w:lang w:val="ru-RU"/>
        </w:rPr>
        <w:t xml:space="preserve">Эти меры направлены на минимизацию теплового стресса и поддержание физиологического температурного баланса организма. Их эффективность подтверждается клиническими исследованиями в различных группах населения. </w:t>
      </w:r>
    </w:p>
    <w:p w:rsidR="00332246" w:rsidRPr="00AB142F" w:rsidRDefault="004D5936" w:rsidP="003765C8">
      <w:pPr>
        <w:ind w:firstLine="708"/>
        <w:rPr>
          <w:lang w:val="ru-RU"/>
        </w:rPr>
      </w:pPr>
      <w:r w:rsidRPr="00AB142F">
        <w:rPr>
          <w:lang w:val="ru-RU"/>
        </w:rPr>
        <w:t>Оптимизация микроклимата предполагает поддержание температуры окружающей среды в диапазоне 22-24°</w:t>
      </w:r>
      <w:r w:rsidRPr="00AB142F">
        <w:t>C</w:t>
      </w:r>
      <w:r w:rsidRPr="00AB142F">
        <w:rPr>
          <w:lang w:val="ru-RU"/>
        </w:rPr>
        <w:t xml:space="preserve"> при относительной влажности 40-60%. Адекватный гидратационный режим требует потребления 30-35 мл жидкости на кг массы тела с коррекцией в зависимости от уровня физической активности. Индивидуальный подбор одежды из дышащих материалов с оптимальными теплоизоляционными свойствами способствует эффективной терморегуляции. Совокупность этих мер снижает риск развития теплового удара и других гипертермических состояний.</w:t>
      </w:r>
    </w:p>
    <w:p w:rsidR="003765C8" w:rsidRPr="00AB142F" w:rsidRDefault="004D5936" w:rsidP="003765C8">
      <w:pPr>
        <w:ind w:firstLine="708"/>
        <w:rPr>
          <w:lang w:val="ru-RU"/>
        </w:rPr>
      </w:pPr>
      <w:r w:rsidRPr="00AB142F">
        <w:rPr>
          <w:lang w:val="ru-RU"/>
        </w:rPr>
        <w:t xml:space="preserve">Медикаментозные стратегии предусматривают коррекцию основного заболевания, влияющего на терморегуляторные процессы. Применяются жаропонижающие препараты (антипиретики) центрального действия при патологической гипертермии. Для пациентов с эндокринными нарушениями </w:t>
      </w:r>
      <w:r w:rsidRPr="00AB142F">
        <w:rPr>
          <w:lang w:val="ru-RU"/>
        </w:rPr>
        <w:lastRenderedPageBreak/>
        <w:t xml:space="preserve">обязательна коррекция гормонального фона. Фармакотерапия всегда должна сопровождаться мониторингом температурных показателей и функционального состояния организма. </w:t>
      </w:r>
    </w:p>
    <w:p w:rsidR="00A538F7" w:rsidRDefault="004D5936" w:rsidP="00886440">
      <w:pPr>
        <w:ind w:firstLine="708"/>
        <w:rPr>
          <w:lang w:val="ru-RU"/>
        </w:rPr>
      </w:pPr>
      <w:r w:rsidRPr="00AB142F">
        <w:rPr>
          <w:lang w:val="ru-RU"/>
        </w:rPr>
        <w:t xml:space="preserve">Адаптивные стратегии включают постепенную тренировку терморегуляторных механизмов посредством контролируемого теплового воздействия. Методика акклиматизации предполагает дозированное увеличение времени пребывания в условиях повышенной температуры. </w:t>
      </w:r>
      <w:proofErr w:type="spellStart"/>
      <w:r w:rsidRPr="00AB142F">
        <w:rPr>
          <w:lang w:val="ru-RU"/>
        </w:rPr>
        <w:t>Термоадаптационные</w:t>
      </w:r>
      <w:proofErr w:type="spellEnd"/>
      <w:r w:rsidRPr="00AB142F">
        <w:rPr>
          <w:lang w:val="ru-RU"/>
        </w:rPr>
        <w:t xml:space="preserve"> тренировки улучшают эффективность потоотделения и периферической </w:t>
      </w:r>
      <w:proofErr w:type="spellStart"/>
      <w:r w:rsidRPr="00AB142F">
        <w:rPr>
          <w:lang w:val="ru-RU"/>
        </w:rPr>
        <w:t>вазодилатации</w:t>
      </w:r>
      <w:proofErr w:type="spellEnd"/>
      <w:r w:rsidRPr="00AB142F">
        <w:rPr>
          <w:lang w:val="ru-RU"/>
        </w:rPr>
        <w:t>. Такие подходы особенно важны для профессиональных групп, работающих в экстр</w:t>
      </w:r>
      <w:r w:rsidR="00886440">
        <w:rPr>
          <w:lang w:val="ru-RU"/>
        </w:rPr>
        <w:t>емальных климатических условиях.</w:t>
      </w:r>
    </w:p>
    <w:p w:rsidR="00A538F7" w:rsidRPr="00AB142F" w:rsidRDefault="00A538F7" w:rsidP="003765C8">
      <w:pPr>
        <w:ind w:firstLine="708"/>
        <w:rPr>
          <w:lang w:val="ru-RU"/>
        </w:rPr>
      </w:pPr>
    </w:p>
    <w:p w:rsidR="00332246" w:rsidRPr="00D14EE9" w:rsidRDefault="004D5936" w:rsidP="00D14EE9">
      <w:pPr>
        <w:rPr>
          <w:b/>
          <w:sz w:val="24"/>
          <w:szCs w:val="24"/>
          <w:lang w:val="ru-RU"/>
        </w:rPr>
      </w:pPr>
      <w:bookmarkStart w:id="16" w:name="_Toc228289148"/>
      <w:r w:rsidRPr="00D14EE9">
        <w:rPr>
          <w:b/>
          <w:lang w:val="ru-RU"/>
        </w:rPr>
        <w:t>ЗАКЛЮЧЕНИЕ</w:t>
      </w:r>
      <w:bookmarkEnd w:id="16"/>
    </w:p>
    <w:p w:rsidR="00332246" w:rsidRPr="00AB142F" w:rsidRDefault="004D5936" w:rsidP="00D14EE9">
      <w:pPr>
        <w:ind w:firstLine="708"/>
        <w:rPr>
          <w:lang w:val="ru-RU"/>
        </w:rPr>
      </w:pPr>
      <w:r w:rsidRPr="00AB142F">
        <w:rPr>
          <w:lang w:val="ru-RU"/>
        </w:rPr>
        <w:t>Нарушение терморегуляции представляет собой сложный патологический процесс, обусловленный дисфункцией гипоталамических центров и периферических механизмов. Взаимодействие эндогенных факторов (возрастные изменения, хронические заболевания) с экзогенными воздействиями (климатические аномалии, температурные нагрузки) создаёт условия для развития критических состояний. Данный вывод подтверждает теоретические положения, изложенные в первой главе, где были детально проанализированы физиологические основы температурного гомеостаза.</w:t>
      </w:r>
    </w:p>
    <w:p w:rsidR="00332246" w:rsidRPr="00AB142F" w:rsidRDefault="004D5936" w:rsidP="00D14EE9">
      <w:pPr>
        <w:ind w:firstLine="708"/>
        <w:rPr>
          <w:lang w:val="ru-RU"/>
        </w:rPr>
      </w:pPr>
      <w:r w:rsidRPr="00AB142F">
        <w:rPr>
          <w:lang w:val="ru-RU"/>
        </w:rPr>
        <w:t xml:space="preserve">Клиническая картина нарушений терморегуляции отличается выраженным полиморфизмом, варьируя от латентной гипертермии до атипичных гипотермических реакций. Особую диагностическую сложность представляют случаи у гериатрических пациентов с множественными сопутствующими патологиями, где стандартные критерии оценки часто оказываются недостаточно информативными. Эти наблюдения согласуются с задачей исследования по систематизации клинических проявлений и </w:t>
      </w:r>
      <w:r w:rsidRPr="00AB142F">
        <w:rPr>
          <w:lang w:val="ru-RU"/>
        </w:rPr>
        <w:lastRenderedPageBreak/>
        <w:t>подчёркивают необходимость разработки усовершенствованных диагностических алгоритмов.</w:t>
      </w:r>
    </w:p>
    <w:p w:rsidR="00332246" w:rsidRPr="00AB142F" w:rsidRDefault="004D5936" w:rsidP="00D14EE9">
      <w:pPr>
        <w:ind w:firstLine="708"/>
        <w:rPr>
          <w:lang w:val="ru-RU"/>
        </w:rPr>
      </w:pPr>
      <w:r w:rsidRPr="00AB142F">
        <w:rPr>
          <w:lang w:val="ru-RU"/>
        </w:rPr>
        <w:t xml:space="preserve">Хронические заболевания сердечно-сосудистой системы, эндокринные и неврологические расстройства выступают не только триггерами, но и значимыми модификаторами нарушений терморегуляции. Они формируют уникальные паттерны температурной </w:t>
      </w:r>
      <w:proofErr w:type="spellStart"/>
      <w:r w:rsidRPr="00AB142F">
        <w:rPr>
          <w:lang w:val="ru-RU"/>
        </w:rPr>
        <w:t>дисрегуляции</w:t>
      </w:r>
      <w:proofErr w:type="spellEnd"/>
      <w:r w:rsidRPr="00AB142F">
        <w:rPr>
          <w:lang w:val="ru-RU"/>
        </w:rPr>
        <w:t>, требующие дифференцированного подхода к диагностике и коррекции. Полученные данные подтверждают третью исследовательскую задачу, раскрывая механизмы взаимного влияния сопутствующих патологий и терморегуляторных процессов.</w:t>
      </w:r>
    </w:p>
    <w:p w:rsidR="00332246" w:rsidRPr="00AB142F" w:rsidRDefault="004D5936" w:rsidP="00D14EE9">
      <w:pPr>
        <w:ind w:firstLine="708"/>
        <w:rPr>
          <w:lang w:val="ru-RU"/>
        </w:rPr>
      </w:pPr>
      <w:r w:rsidRPr="00AB142F">
        <w:rPr>
          <w:lang w:val="ru-RU"/>
        </w:rPr>
        <w:t>Разработанные алгоритмы ранней диагностики и превентивных мер, учитывающие современные климатические вызовы, демонстрируют потенциал для снижения частоты тепловых ударов на 20-30% в группах риска. Это подтверждает практическую значимость исследования, соответствующую поставленной цели по созданию критериев своевременного выявления нарушений. Эффективность предложенных стратегий обоснована интеграцией данных эпидемиологических исследований и клинического опыта, рассмотренных в четвёртой главе.</w:t>
      </w:r>
    </w:p>
    <w:p w:rsidR="00332246" w:rsidRPr="00AB142F" w:rsidRDefault="004D5936">
      <w:pPr>
        <w:rPr>
          <w:lang w:val="ru-RU"/>
        </w:rPr>
      </w:pPr>
      <w:r w:rsidRPr="00AB142F">
        <w:rPr>
          <w:lang w:val="ru-RU"/>
        </w:rPr>
        <w:br w:type="page"/>
      </w:r>
    </w:p>
    <w:p w:rsidR="00332246" w:rsidRPr="00AB142F" w:rsidRDefault="004D5936">
      <w:pPr>
        <w:pStyle w:val="1"/>
      </w:pPr>
      <w:bookmarkStart w:id="17" w:name="_Toc228289149"/>
      <w:r w:rsidRPr="00AB142F">
        <w:lastRenderedPageBreak/>
        <w:t>СПИСОК ЛИТЕРАТУРЫ</w:t>
      </w:r>
      <w:bookmarkEnd w:id="17"/>
    </w:p>
    <w:p w:rsidR="00332246" w:rsidRPr="00A538F7" w:rsidRDefault="004D5936">
      <w:pPr>
        <w:numPr>
          <w:ilvl w:val="0"/>
          <w:numId w:val="2"/>
        </w:numPr>
        <w:rPr>
          <w:sz w:val="24"/>
          <w:szCs w:val="24"/>
        </w:rPr>
      </w:pPr>
      <w:r w:rsidRPr="00A538F7">
        <w:rPr>
          <w:sz w:val="24"/>
          <w:szCs w:val="24"/>
          <w:lang w:val="ru-RU"/>
        </w:rPr>
        <w:t xml:space="preserve">Антонова К.В. Поражение нервной системы при сахарном диабете. Возможности патогенетической коррекции // Эффективная фармакотерапия. </w:t>
      </w:r>
      <w:proofErr w:type="spellStart"/>
      <w:r w:rsidRPr="00A538F7">
        <w:rPr>
          <w:sz w:val="24"/>
          <w:szCs w:val="24"/>
        </w:rPr>
        <w:t>Осложнения</w:t>
      </w:r>
      <w:proofErr w:type="spellEnd"/>
      <w:r w:rsidRPr="00A538F7">
        <w:rPr>
          <w:sz w:val="24"/>
          <w:szCs w:val="24"/>
        </w:rPr>
        <w:t xml:space="preserve"> </w:t>
      </w:r>
      <w:proofErr w:type="spellStart"/>
      <w:r w:rsidRPr="00A538F7">
        <w:rPr>
          <w:sz w:val="24"/>
          <w:szCs w:val="24"/>
        </w:rPr>
        <w:t>сахарного</w:t>
      </w:r>
      <w:proofErr w:type="spellEnd"/>
      <w:r w:rsidRPr="00A538F7">
        <w:rPr>
          <w:sz w:val="24"/>
          <w:szCs w:val="24"/>
        </w:rPr>
        <w:t xml:space="preserve"> </w:t>
      </w:r>
      <w:proofErr w:type="spellStart"/>
      <w:r w:rsidRPr="00A538F7">
        <w:rPr>
          <w:sz w:val="24"/>
          <w:szCs w:val="24"/>
        </w:rPr>
        <w:t>диабета</w:t>
      </w:r>
      <w:proofErr w:type="spellEnd"/>
      <w:r w:rsidRPr="00A538F7">
        <w:rPr>
          <w:sz w:val="24"/>
          <w:szCs w:val="24"/>
        </w:rPr>
        <w:t xml:space="preserve">. — 2013. — №5. — </w:t>
      </w:r>
      <w:proofErr w:type="gramStart"/>
      <w:r w:rsidRPr="00A538F7">
        <w:rPr>
          <w:sz w:val="24"/>
          <w:szCs w:val="24"/>
        </w:rPr>
        <w:t>С. 46</w:t>
      </w:r>
      <w:proofErr w:type="gramEnd"/>
      <w:r w:rsidRPr="00A538F7">
        <w:rPr>
          <w:sz w:val="24"/>
          <w:szCs w:val="24"/>
        </w:rPr>
        <w:t>–50.</w:t>
      </w:r>
    </w:p>
    <w:p w:rsidR="00332246" w:rsidRPr="00A538F7" w:rsidRDefault="004D5936">
      <w:pPr>
        <w:numPr>
          <w:ilvl w:val="0"/>
          <w:numId w:val="2"/>
        </w:numPr>
        <w:rPr>
          <w:sz w:val="24"/>
          <w:szCs w:val="24"/>
          <w:lang w:val="ru-RU"/>
        </w:rPr>
      </w:pPr>
      <w:r w:rsidRPr="00A538F7">
        <w:rPr>
          <w:sz w:val="24"/>
          <w:szCs w:val="24"/>
          <w:lang w:val="ru-RU"/>
        </w:rPr>
        <w:t xml:space="preserve">Беляева Л.Е. </w:t>
      </w:r>
      <w:proofErr w:type="spellStart"/>
      <w:r w:rsidRPr="00A538F7">
        <w:rPr>
          <w:sz w:val="24"/>
          <w:szCs w:val="24"/>
          <w:lang w:val="ru-RU"/>
        </w:rPr>
        <w:t>Клинико</w:t>
      </w:r>
      <w:proofErr w:type="spellEnd"/>
      <w:r w:rsidRPr="00A538F7">
        <w:rPr>
          <w:sz w:val="24"/>
          <w:szCs w:val="24"/>
          <w:lang w:val="ru-RU"/>
        </w:rPr>
        <w:t xml:space="preserve"> –</w:t>
      </w:r>
      <w:proofErr w:type="spellStart"/>
      <w:r w:rsidRPr="00A538F7">
        <w:rPr>
          <w:sz w:val="24"/>
          <w:szCs w:val="24"/>
          <w:lang w:val="ru-RU"/>
        </w:rPr>
        <w:t>патофизиологичекие</w:t>
      </w:r>
      <w:proofErr w:type="spellEnd"/>
      <w:r w:rsidRPr="00A538F7">
        <w:rPr>
          <w:sz w:val="24"/>
          <w:szCs w:val="24"/>
          <w:lang w:val="ru-RU"/>
        </w:rPr>
        <w:t xml:space="preserve"> ситуационные задания. — Витебск: ВГМУ, 2019. — 152 с.</w:t>
      </w:r>
    </w:p>
    <w:p w:rsidR="00332246" w:rsidRPr="00A538F7" w:rsidRDefault="004D5936">
      <w:pPr>
        <w:numPr>
          <w:ilvl w:val="0"/>
          <w:numId w:val="2"/>
        </w:numPr>
        <w:rPr>
          <w:sz w:val="24"/>
          <w:szCs w:val="24"/>
          <w:lang w:val="ru-RU"/>
        </w:rPr>
      </w:pPr>
      <w:r w:rsidRPr="00A538F7">
        <w:rPr>
          <w:sz w:val="24"/>
          <w:szCs w:val="24"/>
          <w:lang w:val="ru-RU"/>
        </w:rPr>
        <w:t xml:space="preserve">Богат С.В., </w:t>
      </w:r>
      <w:proofErr w:type="spellStart"/>
      <w:r w:rsidRPr="00A538F7">
        <w:rPr>
          <w:sz w:val="24"/>
          <w:szCs w:val="24"/>
          <w:lang w:val="ru-RU"/>
        </w:rPr>
        <w:t>Паулаускас</w:t>
      </w:r>
      <w:proofErr w:type="spellEnd"/>
      <w:r w:rsidRPr="00A538F7">
        <w:rPr>
          <w:sz w:val="24"/>
          <w:szCs w:val="24"/>
          <w:lang w:val="ru-RU"/>
        </w:rPr>
        <w:t xml:space="preserve"> А.В. </w:t>
      </w:r>
      <w:proofErr w:type="spellStart"/>
      <w:r w:rsidRPr="00A538F7">
        <w:rPr>
          <w:sz w:val="24"/>
          <w:szCs w:val="24"/>
          <w:lang w:val="ru-RU"/>
        </w:rPr>
        <w:t>Саркопения</w:t>
      </w:r>
      <w:proofErr w:type="spellEnd"/>
      <w:r w:rsidRPr="00A538F7">
        <w:rPr>
          <w:sz w:val="24"/>
          <w:szCs w:val="24"/>
          <w:lang w:val="ru-RU"/>
        </w:rPr>
        <w:t xml:space="preserve"> как гериатрический синдром // Современные проблемы здравоохранения и медицинской статистики. — 2015. — №1. — С. 53–57.</w:t>
      </w:r>
    </w:p>
    <w:p w:rsidR="00332246" w:rsidRPr="00A538F7" w:rsidRDefault="004D5936">
      <w:pPr>
        <w:numPr>
          <w:ilvl w:val="0"/>
          <w:numId w:val="2"/>
        </w:numPr>
        <w:rPr>
          <w:sz w:val="24"/>
          <w:szCs w:val="24"/>
          <w:lang w:val="ru-RU"/>
        </w:rPr>
      </w:pPr>
      <w:proofErr w:type="spellStart"/>
      <w:r w:rsidRPr="00A538F7">
        <w:rPr>
          <w:sz w:val="24"/>
          <w:szCs w:val="24"/>
          <w:lang w:val="ru-RU"/>
        </w:rPr>
        <w:t>Бутров</w:t>
      </w:r>
      <w:proofErr w:type="spellEnd"/>
      <w:r w:rsidRPr="00A538F7">
        <w:rPr>
          <w:sz w:val="24"/>
          <w:szCs w:val="24"/>
          <w:lang w:val="ru-RU"/>
        </w:rPr>
        <w:t xml:space="preserve"> А.В., </w:t>
      </w:r>
      <w:proofErr w:type="spellStart"/>
      <w:r w:rsidRPr="00A538F7">
        <w:rPr>
          <w:sz w:val="24"/>
          <w:szCs w:val="24"/>
          <w:lang w:val="ru-RU"/>
        </w:rPr>
        <w:t>Салимова</w:t>
      </w:r>
      <w:proofErr w:type="spellEnd"/>
      <w:r w:rsidRPr="00A538F7">
        <w:rPr>
          <w:sz w:val="24"/>
          <w:szCs w:val="24"/>
          <w:lang w:val="ru-RU"/>
        </w:rPr>
        <w:t xml:space="preserve"> К.А., Торосян Б.Д. и др. Изменение температурного баланса головного мозга при различных видах общей анестезии // Вестник интенсивной терапии имени А.И. Салтанова. — 2018. — №3. — С. 72–76.</w:t>
      </w:r>
    </w:p>
    <w:p w:rsidR="00332246" w:rsidRPr="00A538F7" w:rsidRDefault="004D5936">
      <w:pPr>
        <w:numPr>
          <w:ilvl w:val="0"/>
          <w:numId w:val="2"/>
        </w:numPr>
        <w:rPr>
          <w:sz w:val="24"/>
          <w:szCs w:val="24"/>
          <w:lang w:val="ru-RU"/>
        </w:rPr>
      </w:pPr>
      <w:r w:rsidRPr="00A538F7">
        <w:rPr>
          <w:sz w:val="24"/>
          <w:szCs w:val="24"/>
          <w:lang w:val="ru-RU"/>
        </w:rPr>
        <w:t>Герасимова-</w:t>
      </w:r>
      <w:proofErr w:type="spellStart"/>
      <w:r w:rsidRPr="00A538F7">
        <w:rPr>
          <w:sz w:val="24"/>
          <w:szCs w:val="24"/>
          <w:lang w:val="ru-RU"/>
        </w:rPr>
        <w:t>Мейгал</w:t>
      </w:r>
      <w:proofErr w:type="spellEnd"/>
      <w:r w:rsidRPr="00A538F7">
        <w:rPr>
          <w:sz w:val="24"/>
          <w:szCs w:val="24"/>
          <w:lang w:val="ru-RU"/>
        </w:rPr>
        <w:t xml:space="preserve"> Л.И., Сиренев И.М. Холод-индуцированная реактивность у пациентов с рассеянным склерозом // Патологическая физиология и экспериментальная терапия. — 2017. — №3. — С. 56–62.</w:t>
      </w:r>
    </w:p>
    <w:p w:rsidR="00332246" w:rsidRPr="00A538F7" w:rsidRDefault="004D5936">
      <w:pPr>
        <w:numPr>
          <w:ilvl w:val="0"/>
          <w:numId w:val="2"/>
        </w:numPr>
        <w:rPr>
          <w:sz w:val="24"/>
          <w:szCs w:val="24"/>
          <w:lang w:val="ru-RU"/>
        </w:rPr>
      </w:pPr>
      <w:proofErr w:type="spellStart"/>
      <w:r w:rsidRPr="00A538F7">
        <w:rPr>
          <w:sz w:val="24"/>
          <w:szCs w:val="24"/>
          <w:lang w:val="ru-RU"/>
        </w:rPr>
        <w:t>Джиоев</w:t>
      </w:r>
      <w:proofErr w:type="spellEnd"/>
      <w:r w:rsidRPr="00A538F7">
        <w:rPr>
          <w:sz w:val="24"/>
          <w:szCs w:val="24"/>
          <w:lang w:val="ru-RU"/>
        </w:rPr>
        <w:t xml:space="preserve"> И.Г., Гадиева В.А., </w:t>
      </w:r>
      <w:proofErr w:type="spellStart"/>
      <w:r w:rsidRPr="00A538F7">
        <w:rPr>
          <w:sz w:val="24"/>
          <w:szCs w:val="24"/>
          <w:lang w:val="ru-RU"/>
        </w:rPr>
        <w:t>Такоева</w:t>
      </w:r>
      <w:proofErr w:type="spellEnd"/>
      <w:r w:rsidRPr="00A538F7">
        <w:rPr>
          <w:sz w:val="24"/>
          <w:szCs w:val="24"/>
          <w:lang w:val="ru-RU"/>
        </w:rPr>
        <w:t xml:space="preserve"> Е.А. и др. Методические материалы по учебной дисциплине «Патология». — Владикавказ: Федеральное государственное бюджетное образовательное учреждение высшего образования «</w:t>
      </w:r>
      <w:proofErr w:type="spellStart"/>
      <w:proofErr w:type="gramStart"/>
      <w:r w:rsidRPr="00A538F7">
        <w:rPr>
          <w:sz w:val="24"/>
          <w:szCs w:val="24"/>
          <w:lang w:val="ru-RU"/>
        </w:rPr>
        <w:t>Северо-осетинская</w:t>
      </w:r>
      <w:proofErr w:type="spellEnd"/>
      <w:proofErr w:type="gramEnd"/>
      <w:r w:rsidRPr="00A538F7">
        <w:rPr>
          <w:sz w:val="24"/>
          <w:szCs w:val="24"/>
          <w:lang w:val="ru-RU"/>
        </w:rPr>
        <w:t xml:space="preserve"> государственная медицинская академия» Министерства здравоохранения Российской Федерации (ФГБОУ ВО СОГМА Минздрава России), 20202.</w:t>
      </w:r>
    </w:p>
    <w:p w:rsidR="00332246" w:rsidRPr="00A538F7" w:rsidRDefault="004D5936">
      <w:pPr>
        <w:numPr>
          <w:ilvl w:val="0"/>
          <w:numId w:val="2"/>
        </w:numPr>
        <w:rPr>
          <w:sz w:val="24"/>
          <w:szCs w:val="24"/>
          <w:lang w:val="ru-RU"/>
        </w:rPr>
      </w:pPr>
      <w:proofErr w:type="spellStart"/>
      <w:r w:rsidRPr="00A538F7">
        <w:rPr>
          <w:sz w:val="24"/>
          <w:szCs w:val="24"/>
          <w:lang w:val="ru-RU"/>
        </w:rPr>
        <w:t>Латфуллин</w:t>
      </w:r>
      <w:proofErr w:type="spellEnd"/>
      <w:r w:rsidRPr="00A538F7">
        <w:rPr>
          <w:sz w:val="24"/>
          <w:szCs w:val="24"/>
          <w:lang w:val="ru-RU"/>
        </w:rPr>
        <w:t xml:space="preserve"> И.А., Ким З.Ф., </w:t>
      </w:r>
      <w:proofErr w:type="spellStart"/>
      <w:r w:rsidRPr="00A538F7">
        <w:rPr>
          <w:sz w:val="24"/>
          <w:szCs w:val="24"/>
          <w:lang w:val="ru-RU"/>
        </w:rPr>
        <w:t>Мингазетдинов</w:t>
      </w:r>
      <w:proofErr w:type="spellEnd"/>
      <w:r w:rsidRPr="00A538F7">
        <w:rPr>
          <w:sz w:val="24"/>
          <w:szCs w:val="24"/>
          <w:lang w:val="ru-RU"/>
        </w:rPr>
        <w:t xml:space="preserve"> М.А. Кардиоваскулярная автономная невропатия как осложнение сахарного диабета // Казанский медицинский журнал. — 2016. — №6. — С. 1000–1002.</w:t>
      </w:r>
    </w:p>
    <w:p w:rsidR="00332246" w:rsidRPr="00A538F7" w:rsidRDefault="004D5936">
      <w:pPr>
        <w:numPr>
          <w:ilvl w:val="0"/>
          <w:numId w:val="2"/>
        </w:numPr>
        <w:rPr>
          <w:sz w:val="24"/>
          <w:szCs w:val="24"/>
          <w:lang w:val="ru-RU"/>
        </w:rPr>
      </w:pPr>
      <w:proofErr w:type="spellStart"/>
      <w:r w:rsidRPr="00A538F7">
        <w:rPr>
          <w:sz w:val="24"/>
          <w:szCs w:val="24"/>
          <w:lang w:val="ru-RU"/>
        </w:rPr>
        <w:t>Макарук</w:t>
      </w:r>
      <w:proofErr w:type="spellEnd"/>
      <w:r w:rsidRPr="00A538F7">
        <w:rPr>
          <w:sz w:val="24"/>
          <w:szCs w:val="24"/>
          <w:lang w:val="ru-RU"/>
        </w:rPr>
        <w:t xml:space="preserve"> М.А., </w:t>
      </w:r>
      <w:proofErr w:type="spellStart"/>
      <w:r w:rsidRPr="00A538F7">
        <w:rPr>
          <w:sz w:val="24"/>
          <w:szCs w:val="24"/>
          <w:lang w:val="ru-RU"/>
        </w:rPr>
        <w:t>Мотузко</w:t>
      </w:r>
      <w:proofErr w:type="spellEnd"/>
      <w:r w:rsidRPr="00A538F7">
        <w:rPr>
          <w:sz w:val="24"/>
          <w:szCs w:val="24"/>
          <w:lang w:val="ru-RU"/>
        </w:rPr>
        <w:t xml:space="preserve"> Н.С., Островский А.В. и др. Патология терморегуляции. — Витебск: УО ВГАВМ, 2005. — 28 с.</w:t>
      </w:r>
    </w:p>
    <w:p w:rsidR="00332246" w:rsidRPr="00A538F7" w:rsidRDefault="004D5936">
      <w:pPr>
        <w:numPr>
          <w:ilvl w:val="0"/>
          <w:numId w:val="2"/>
        </w:numPr>
        <w:rPr>
          <w:sz w:val="24"/>
          <w:szCs w:val="24"/>
          <w:lang w:val="ru-RU"/>
        </w:rPr>
      </w:pPr>
      <w:proofErr w:type="spellStart"/>
      <w:r w:rsidRPr="00A538F7">
        <w:rPr>
          <w:sz w:val="24"/>
          <w:szCs w:val="24"/>
          <w:lang w:val="ru-RU"/>
        </w:rPr>
        <w:t>Мохорт</w:t>
      </w:r>
      <w:proofErr w:type="spellEnd"/>
      <w:r w:rsidRPr="00A538F7">
        <w:rPr>
          <w:sz w:val="24"/>
          <w:szCs w:val="24"/>
          <w:lang w:val="ru-RU"/>
        </w:rPr>
        <w:t xml:space="preserve"> Т.В., </w:t>
      </w:r>
      <w:proofErr w:type="spellStart"/>
      <w:r w:rsidRPr="00A538F7">
        <w:rPr>
          <w:sz w:val="24"/>
          <w:szCs w:val="24"/>
          <w:lang w:val="ru-RU"/>
        </w:rPr>
        <w:t>Шепелькевич</w:t>
      </w:r>
      <w:proofErr w:type="spellEnd"/>
      <w:r w:rsidRPr="00A538F7">
        <w:rPr>
          <w:sz w:val="24"/>
          <w:szCs w:val="24"/>
          <w:lang w:val="ru-RU"/>
        </w:rPr>
        <w:t xml:space="preserve"> А.П., </w:t>
      </w:r>
      <w:proofErr w:type="spellStart"/>
      <w:r w:rsidRPr="00A538F7">
        <w:rPr>
          <w:sz w:val="24"/>
          <w:szCs w:val="24"/>
          <w:lang w:val="ru-RU"/>
        </w:rPr>
        <w:t>Шишко</w:t>
      </w:r>
      <w:proofErr w:type="spellEnd"/>
      <w:r w:rsidRPr="00A538F7">
        <w:rPr>
          <w:sz w:val="24"/>
          <w:szCs w:val="24"/>
          <w:lang w:val="ru-RU"/>
        </w:rPr>
        <w:t xml:space="preserve"> Е.И. и др. Неотложные состояния в эндокринологии. — Минск: БГМУ, 2019. — 25 с.</w:t>
      </w:r>
    </w:p>
    <w:p w:rsidR="00332246" w:rsidRPr="00A538F7" w:rsidRDefault="004D5936">
      <w:pPr>
        <w:numPr>
          <w:ilvl w:val="0"/>
          <w:numId w:val="2"/>
        </w:numPr>
        <w:rPr>
          <w:sz w:val="24"/>
          <w:szCs w:val="24"/>
          <w:lang w:val="ru-RU"/>
        </w:rPr>
      </w:pPr>
      <w:r w:rsidRPr="00A538F7">
        <w:rPr>
          <w:sz w:val="24"/>
          <w:szCs w:val="24"/>
          <w:lang w:val="ru-RU"/>
        </w:rPr>
        <w:t xml:space="preserve">Попова Н.В., Попов В.А., Гудков А.Б. </w:t>
      </w:r>
      <w:proofErr w:type="spellStart"/>
      <w:r w:rsidRPr="00A538F7">
        <w:rPr>
          <w:sz w:val="24"/>
          <w:szCs w:val="24"/>
          <w:lang w:val="ru-RU"/>
        </w:rPr>
        <w:t>Тепловизионная</w:t>
      </w:r>
      <w:proofErr w:type="spellEnd"/>
      <w:r w:rsidRPr="00A538F7">
        <w:rPr>
          <w:sz w:val="24"/>
          <w:szCs w:val="24"/>
          <w:lang w:val="ru-RU"/>
        </w:rPr>
        <w:t xml:space="preserve"> оценка ишемической болезни сердца // Экология человека. — 2012. — №5. — С. 51–55.</w:t>
      </w:r>
    </w:p>
    <w:sectPr w:rsidR="00332246" w:rsidRPr="00A538F7" w:rsidSect="0044331C">
      <w:footerReference w:type="default" r:id="rId13"/>
      <w:pgSz w:w="11905" w:h="16837"/>
      <w:pgMar w:top="1133" w:right="566" w:bottom="1133" w:left="1700"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AC3" w:rsidRDefault="00237AC3">
      <w:pPr>
        <w:spacing w:after="0" w:line="240" w:lineRule="auto"/>
      </w:pPr>
      <w:r>
        <w:separator/>
      </w:r>
    </w:p>
  </w:endnote>
  <w:endnote w:type="continuationSeparator" w:id="0">
    <w:p w:rsidR="00237AC3" w:rsidRDefault="00237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52C" w:rsidRDefault="0054552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52C" w:rsidRDefault="0054552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52C" w:rsidRDefault="0054552C">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246" w:rsidRDefault="004D5936">
    <w:pPr>
      <w:jc w:val="center"/>
    </w:pPr>
    <w:r>
      <w:fldChar w:fldCharType="begin"/>
    </w:r>
    <w:r>
      <w:rPr>
        <w:rFonts w:eastAsia="Times New Roman"/>
      </w:rPr>
      <w:instrText>PAGE</w:instrText>
    </w:r>
    <w:r>
      <w:fldChar w:fldCharType="separate"/>
    </w:r>
    <w:r w:rsidR="0035051A">
      <w:rPr>
        <w:rFonts w:eastAsia="Times New Roman"/>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AC3" w:rsidRDefault="00237AC3">
      <w:pPr>
        <w:spacing w:after="0" w:line="240" w:lineRule="auto"/>
      </w:pPr>
      <w:r>
        <w:separator/>
      </w:r>
    </w:p>
  </w:footnote>
  <w:footnote w:type="continuationSeparator" w:id="0">
    <w:p w:rsidR="00237AC3" w:rsidRDefault="00237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52C" w:rsidRDefault="0054552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52C" w:rsidRDefault="0054552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52C" w:rsidRDefault="005455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51185D"/>
    <w:multiLevelType w:val="hybridMultilevel"/>
    <w:tmpl w:val="F0FEE76C"/>
    <w:lvl w:ilvl="0" w:tplc="D37249BA">
      <w:start w:val="1"/>
      <w:numFmt w:val="bullet"/>
      <w:lvlText w:val=""/>
      <w:lvlJc w:val="left"/>
      <w:pPr>
        <w:tabs>
          <w:tab w:val="num" w:pos="720"/>
        </w:tabs>
        <w:ind w:left="720" w:hanging="360"/>
      </w:pPr>
      <w:rPr>
        <w:rFonts w:ascii="Symbol" w:hAnsi="Symbol" w:cs="Symbol" w:hint="default"/>
      </w:rPr>
    </w:lvl>
    <w:lvl w:ilvl="1" w:tplc="C0DC5EA4">
      <w:start w:val="1"/>
      <w:numFmt w:val="bullet"/>
      <w:lvlText w:val="o"/>
      <w:lvlJc w:val="left"/>
      <w:pPr>
        <w:tabs>
          <w:tab w:val="num" w:pos="1440"/>
        </w:tabs>
        <w:ind w:left="1440" w:hanging="360"/>
      </w:pPr>
      <w:rPr>
        <w:rFonts w:ascii="Courier New" w:hAnsi="Courier New" w:cs="Courier New" w:hint="default"/>
      </w:rPr>
    </w:lvl>
    <w:lvl w:ilvl="2" w:tplc="3F6A1634">
      <w:start w:val="1"/>
      <w:numFmt w:val="bullet"/>
      <w:lvlText w:val=""/>
      <w:lvlJc w:val="left"/>
      <w:pPr>
        <w:tabs>
          <w:tab w:val="num" w:pos="2160"/>
        </w:tabs>
        <w:ind w:left="2160" w:hanging="360"/>
      </w:pPr>
      <w:rPr>
        <w:rFonts w:ascii="Wingdings" w:hAnsi="Wingdings" w:cs="Wingdings" w:hint="default"/>
      </w:rPr>
    </w:lvl>
    <w:lvl w:ilvl="3" w:tplc="429CA812">
      <w:start w:val="1"/>
      <w:numFmt w:val="bullet"/>
      <w:lvlText w:val=""/>
      <w:lvlJc w:val="left"/>
      <w:pPr>
        <w:tabs>
          <w:tab w:val="num" w:pos="2880"/>
        </w:tabs>
        <w:ind w:left="2880" w:hanging="360"/>
      </w:pPr>
      <w:rPr>
        <w:rFonts w:ascii="Symbol" w:hAnsi="Symbol" w:cs="Symbol" w:hint="default"/>
      </w:rPr>
    </w:lvl>
    <w:lvl w:ilvl="4" w:tplc="2834BE4C">
      <w:start w:val="1"/>
      <w:numFmt w:val="bullet"/>
      <w:lvlText w:val="o"/>
      <w:lvlJc w:val="left"/>
      <w:pPr>
        <w:tabs>
          <w:tab w:val="num" w:pos="3600"/>
        </w:tabs>
        <w:ind w:left="3600" w:hanging="360"/>
      </w:pPr>
      <w:rPr>
        <w:rFonts w:ascii="Courier New" w:hAnsi="Courier New" w:cs="Courier New" w:hint="default"/>
      </w:rPr>
    </w:lvl>
    <w:lvl w:ilvl="5" w:tplc="ED30EC3C">
      <w:start w:val="1"/>
      <w:numFmt w:val="bullet"/>
      <w:lvlText w:val=""/>
      <w:lvlJc w:val="left"/>
      <w:pPr>
        <w:tabs>
          <w:tab w:val="num" w:pos="4320"/>
        </w:tabs>
        <w:ind w:left="4320" w:hanging="360"/>
      </w:pPr>
      <w:rPr>
        <w:rFonts w:ascii="Wingdings" w:hAnsi="Wingdings" w:cs="Wingdings" w:hint="default"/>
      </w:rPr>
    </w:lvl>
    <w:lvl w:ilvl="6" w:tplc="45CAB966">
      <w:start w:val="1"/>
      <w:numFmt w:val="bullet"/>
      <w:lvlText w:val=""/>
      <w:lvlJc w:val="left"/>
      <w:pPr>
        <w:tabs>
          <w:tab w:val="num" w:pos="5040"/>
        </w:tabs>
        <w:ind w:left="5040" w:hanging="360"/>
      </w:pPr>
      <w:rPr>
        <w:rFonts w:ascii="Symbol" w:hAnsi="Symbol" w:cs="Symbol" w:hint="default"/>
      </w:rPr>
    </w:lvl>
    <w:lvl w:ilvl="7" w:tplc="14D6ADAA">
      <w:start w:val="1"/>
      <w:numFmt w:val="bullet"/>
      <w:lvlText w:val="o"/>
      <w:lvlJc w:val="left"/>
      <w:pPr>
        <w:tabs>
          <w:tab w:val="num" w:pos="5760"/>
        </w:tabs>
        <w:ind w:left="5760" w:hanging="360"/>
      </w:pPr>
      <w:rPr>
        <w:rFonts w:ascii="Courier New" w:hAnsi="Courier New" w:cs="Courier New" w:hint="default"/>
      </w:rPr>
    </w:lvl>
    <w:lvl w:ilvl="8" w:tplc="D840B7E4">
      <w:start w:val="1"/>
      <w:numFmt w:val="bullet"/>
      <w:lvlText w:val=""/>
      <w:lvlJc w:val="left"/>
      <w:pPr>
        <w:tabs>
          <w:tab w:val="num" w:pos="6480"/>
        </w:tabs>
        <w:ind w:left="6480" w:hanging="360"/>
      </w:pPr>
      <w:rPr>
        <w:rFonts w:ascii="Wingdings" w:hAnsi="Wingdings" w:cs="Wingdings" w:hint="default"/>
      </w:rPr>
    </w:lvl>
  </w:abstractNum>
  <w:abstractNum w:abstractNumId="1">
    <w:nsid w:val="DEBD86CC"/>
    <w:multiLevelType w:val="hybridMultilevel"/>
    <w:tmpl w:val="566C0652"/>
    <w:lvl w:ilvl="0" w:tplc="C17E8FDE">
      <w:start w:val="1"/>
      <w:numFmt w:val="decimal"/>
      <w:lvlText w:val="%1."/>
      <w:lvlJc w:val="left"/>
      <w:pPr>
        <w:tabs>
          <w:tab w:val="num" w:pos="720"/>
        </w:tabs>
        <w:ind w:left="720" w:hanging="360"/>
      </w:pPr>
      <w:rPr>
        <w:rFonts w:hint="default"/>
      </w:rPr>
    </w:lvl>
    <w:lvl w:ilvl="1" w:tplc="E42AC828">
      <w:start w:val="1"/>
      <w:numFmt w:val="bullet"/>
      <w:lvlText w:val="o"/>
      <w:lvlJc w:val="left"/>
      <w:pPr>
        <w:tabs>
          <w:tab w:val="num" w:pos="1440"/>
        </w:tabs>
        <w:ind w:left="1440" w:hanging="360"/>
      </w:pPr>
      <w:rPr>
        <w:rFonts w:ascii="Courier New" w:hAnsi="Courier New" w:cs="Courier New" w:hint="default"/>
      </w:rPr>
    </w:lvl>
    <w:lvl w:ilvl="2" w:tplc="28EA252E">
      <w:start w:val="1"/>
      <w:numFmt w:val="bullet"/>
      <w:lvlText w:val=""/>
      <w:lvlJc w:val="left"/>
      <w:pPr>
        <w:tabs>
          <w:tab w:val="num" w:pos="2160"/>
        </w:tabs>
        <w:ind w:left="2160" w:hanging="360"/>
      </w:pPr>
      <w:rPr>
        <w:rFonts w:ascii="Wingdings" w:hAnsi="Wingdings" w:cs="Wingdings" w:hint="default"/>
      </w:rPr>
    </w:lvl>
    <w:lvl w:ilvl="3" w:tplc="B6A45986">
      <w:start w:val="1"/>
      <w:numFmt w:val="bullet"/>
      <w:lvlText w:val=""/>
      <w:lvlJc w:val="left"/>
      <w:pPr>
        <w:tabs>
          <w:tab w:val="num" w:pos="2880"/>
        </w:tabs>
        <w:ind w:left="2880" w:hanging="360"/>
      </w:pPr>
      <w:rPr>
        <w:rFonts w:ascii="Symbol" w:hAnsi="Symbol" w:cs="Symbol" w:hint="default"/>
      </w:rPr>
    </w:lvl>
    <w:lvl w:ilvl="4" w:tplc="BE1E35DE">
      <w:start w:val="1"/>
      <w:numFmt w:val="bullet"/>
      <w:lvlText w:val="o"/>
      <w:lvlJc w:val="left"/>
      <w:pPr>
        <w:tabs>
          <w:tab w:val="num" w:pos="3600"/>
        </w:tabs>
        <w:ind w:left="3600" w:hanging="360"/>
      </w:pPr>
      <w:rPr>
        <w:rFonts w:ascii="Courier New" w:hAnsi="Courier New" w:cs="Courier New" w:hint="default"/>
      </w:rPr>
    </w:lvl>
    <w:lvl w:ilvl="5" w:tplc="F9D02C12">
      <w:start w:val="1"/>
      <w:numFmt w:val="bullet"/>
      <w:lvlText w:val=""/>
      <w:lvlJc w:val="left"/>
      <w:pPr>
        <w:tabs>
          <w:tab w:val="num" w:pos="4320"/>
        </w:tabs>
        <w:ind w:left="4320" w:hanging="360"/>
      </w:pPr>
      <w:rPr>
        <w:rFonts w:ascii="Wingdings" w:hAnsi="Wingdings" w:cs="Wingdings" w:hint="default"/>
      </w:rPr>
    </w:lvl>
    <w:lvl w:ilvl="6" w:tplc="3BB27430">
      <w:start w:val="1"/>
      <w:numFmt w:val="bullet"/>
      <w:lvlText w:val=""/>
      <w:lvlJc w:val="left"/>
      <w:pPr>
        <w:tabs>
          <w:tab w:val="num" w:pos="5040"/>
        </w:tabs>
        <w:ind w:left="5040" w:hanging="360"/>
      </w:pPr>
      <w:rPr>
        <w:rFonts w:ascii="Symbol" w:hAnsi="Symbol" w:cs="Symbol" w:hint="default"/>
      </w:rPr>
    </w:lvl>
    <w:lvl w:ilvl="7" w:tplc="B778FA7E">
      <w:start w:val="1"/>
      <w:numFmt w:val="bullet"/>
      <w:lvlText w:val="o"/>
      <w:lvlJc w:val="left"/>
      <w:pPr>
        <w:tabs>
          <w:tab w:val="num" w:pos="5760"/>
        </w:tabs>
        <w:ind w:left="5760" w:hanging="360"/>
      </w:pPr>
      <w:rPr>
        <w:rFonts w:ascii="Courier New" w:hAnsi="Courier New" w:cs="Courier New" w:hint="default"/>
      </w:rPr>
    </w:lvl>
    <w:lvl w:ilvl="8" w:tplc="771CE46C">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246"/>
    <w:rsid w:val="00084396"/>
    <w:rsid w:val="000958AA"/>
    <w:rsid w:val="000C233A"/>
    <w:rsid w:val="000E1B27"/>
    <w:rsid w:val="00216174"/>
    <w:rsid w:val="00237AC3"/>
    <w:rsid w:val="00332246"/>
    <w:rsid w:val="003375EB"/>
    <w:rsid w:val="0035051A"/>
    <w:rsid w:val="003765C8"/>
    <w:rsid w:val="0044331C"/>
    <w:rsid w:val="0048280C"/>
    <w:rsid w:val="004D5936"/>
    <w:rsid w:val="00531EFC"/>
    <w:rsid w:val="0054552C"/>
    <w:rsid w:val="00546FE3"/>
    <w:rsid w:val="00604EBF"/>
    <w:rsid w:val="00623404"/>
    <w:rsid w:val="0068507C"/>
    <w:rsid w:val="007848A7"/>
    <w:rsid w:val="007D3EEE"/>
    <w:rsid w:val="00870791"/>
    <w:rsid w:val="00886440"/>
    <w:rsid w:val="008F616D"/>
    <w:rsid w:val="00A350C0"/>
    <w:rsid w:val="00A538F7"/>
    <w:rsid w:val="00A55ABD"/>
    <w:rsid w:val="00AB142F"/>
    <w:rsid w:val="00AC6FEE"/>
    <w:rsid w:val="00C272F3"/>
    <w:rsid w:val="00C560FF"/>
    <w:rsid w:val="00C706F7"/>
    <w:rsid w:val="00D14EE9"/>
    <w:rsid w:val="00D61006"/>
    <w:rsid w:val="00E82909"/>
    <w:rsid w:val="00EA4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521962-B791-4004-87D3-467CA04AF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w:hAnsi="Times New Roman" w:cs="Times New Roman"/>
        <w:color w:val="000000"/>
        <w:sz w:val="28"/>
        <w:szCs w:val="28"/>
        <w:lang w:val="en-US"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line="360" w:lineRule="auto"/>
      <w:jc w:val="both"/>
    </w:pPr>
  </w:style>
  <w:style w:type="paragraph" w:styleId="1">
    <w:name w:val="heading 1"/>
    <w:basedOn w:val="a"/>
    <w:pPr>
      <w:jc w:val="center"/>
      <w:outlineLvl w:val="0"/>
    </w:pPr>
    <w:rPr>
      <w:rFonts w:eastAsia="Times New Roman"/>
      <w:b/>
      <w:bCs/>
      <w:caps/>
    </w:rPr>
  </w:style>
  <w:style w:type="paragraph" w:styleId="2">
    <w:name w:val="heading 2"/>
    <w:basedOn w:val="a"/>
    <w:pPr>
      <w:outlineLvl w:val="1"/>
    </w:pPr>
    <w:rPr>
      <w:rFonts w:eastAsia="Times New Roman"/>
      <w:b/>
      <w:bCs/>
    </w:rPr>
  </w:style>
  <w:style w:type="paragraph" w:styleId="3">
    <w:name w:val="heading 3"/>
    <w:basedOn w:val="a"/>
    <w:pPr>
      <w:outlineLvl w:val="2"/>
    </w:pPr>
    <w:rPr>
      <w:rFonts w:eastAsia="Times New Roman"/>
      <w:b/>
      <w:bCs/>
    </w:rPr>
  </w:style>
  <w:style w:type="paragraph" w:styleId="4">
    <w:name w:val="heading 4"/>
    <w:basedOn w:val="a"/>
    <w:pPr>
      <w:outlineLvl w:val="3"/>
    </w:pPr>
    <w:rPr>
      <w:rFonts w:eastAsia="Times New Roman"/>
      <w:b/>
      <w:bCs/>
    </w:rPr>
  </w:style>
  <w:style w:type="paragraph" w:styleId="5">
    <w:name w:val="heading 5"/>
    <w:basedOn w:val="a"/>
    <w:pPr>
      <w:outlineLvl w:val="4"/>
    </w:pPr>
    <w:rPr>
      <w:rFonts w:eastAsia="Times New Roman"/>
      <w:b/>
      <w:bCs/>
    </w:rPr>
  </w:style>
  <w:style w:type="paragraph" w:styleId="6">
    <w:name w:val="heading 6"/>
    <w:basedOn w:val="a"/>
    <w:pPr>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paragraph" w:styleId="10">
    <w:name w:val="toc 1"/>
    <w:basedOn w:val="a"/>
    <w:next w:val="a"/>
    <w:autoRedefine/>
    <w:uiPriority w:val="39"/>
    <w:unhideWhenUsed/>
    <w:rsid w:val="00216174"/>
    <w:pPr>
      <w:spacing w:after="100"/>
    </w:pPr>
  </w:style>
  <w:style w:type="paragraph" w:styleId="20">
    <w:name w:val="toc 2"/>
    <w:basedOn w:val="a"/>
    <w:next w:val="a"/>
    <w:autoRedefine/>
    <w:uiPriority w:val="39"/>
    <w:unhideWhenUsed/>
    <w:rsid w:val="00216174"/>
    <w:pPr>
      <w:spacing w:after="100"/>
      <w:ind w:left="280"/>
    </w:pPr>
  </w:style>
  <w:style w:type="character" w:styleId="a4">
    <w:name w:val="Hyperlink"/>
    <w:basedOn w:val="a0"/>
    <w:uiPriority w:val="99"/>
    <w:unhideWhenUsed/>
    <w:rsid w:val="00216174"/>
    <w:rPr>
      <w:color w:val="0000FF" w:themeColor="hyperlink"/>
      <w:u w:val="single"/>
    </w:rPr>
  </w:style>
  <w:style w:type="paragraph" w:styleId="a5">
    <w:name w:val="header"/>
    <w:basedOn w:val="a"/>
    <w:link w:val="a6"/>
    <w:uiPriority w:val="99"/>
    <w:unhideWhenUsed/>
    <w:rsid w:val="005455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4552C"/>
  </w:style>
  <w:style w:type="paragraph" w:styleId="a7">
    <w:name w:val="footer"/>
    <w:basedOn w:val="a"/>
    <w:link w:val="a8"/>
    <w:uiPriority w:val="99"/>
    <w:unhideWhenUsed/>
    <w:rsid w:val="0054552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45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21</Pages>
  <Words>5259</Words>
  <Characters>29978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2026-04-28T14:19:00Z</dcterms:created>
  <dcterms:modified xsi:type="dcterms:W3CDTF">2026-05-20T17:13:00Z</dcterms:modified>
  <cp:category/>
</cp:coreProperties>
</file>