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BB3" w:rsidRDefault="000B6BB3" w:rsidP="000B6BB3">
      <w:pPr>
        <w:pStyle w:val="a3"/>
        <w:shd w:val="clear" w:color="auto" w:fill="FFFFFF"/>
        <w:spacing w:before="0" w:beforeAutospacing="0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Взаимодействие семьи и детского сада: современные формы работы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современном дошкольном образовании взаимодействие семьи и детского сада становится одним из ключевых факторов успешного развития ребёнка. Педагоги и родители — это партнёры, объединённые общей целью: создать для ребёнка благоприятные условия для роста, обучения и социализации. Рассмотрим актуальные и эффективные формы такого сотрудничества.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1. Информационно-просветительские мероприятия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Родительские собрания и семинары — не только в традиционной форме, но и в виде тренингов, мастер-классов, круглых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столов.</w:t>
      </w:r>
      <w:r>
        <w:rPr>
          <w:rFonts w:ascii="Arial" w:hAnsi="Arial" w:cs="Arial"/>
          <w:color w:val="2C2D2E"/>
          <w:sz w:val="23"/>
          <w:szCs w:val="23"/>
        </w:rPr>
        <w:br/>
        <w:t>-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Информационные стенды и буклеты — с советами психологов, педагогов, рекомендациями по развитию детей.</w:t>
      </w:r>
      <w:r>
        <w:rPr>
          <w:rFonts w:ascii="Arial" w:hAnsi="Arial" w:cs="Arial"/>
          <w:color w:val="2C2D2E"/>
          <w:sz w:val="23"/>
          <w:szCs w:val="23"/>
        </w:rPr>
        <w:br/>
        <w:t>- Электронные рассылки и чаты — оперативное информирование родителей о жизни группы, предстоящих событиях, достижениях детей.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2. Совместная проектная деятельность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- Семейные проекты — например, «Генеалогическое древо моей семьи», «Наши семейные традиции», «Любимая книга нашей семьи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».</w:t>
      </w:r>
      <w:r>
        <w:rPr>
          <w:rFonts w:ascii="Arial" w:hAnsi="Arial" w:cs="Arial"/>
          <w:color w:val="2C2D2E"/>
          <w:sz w:val="23"/>
          <w:szCs w:val="23"/>
        </w:rPr>
        <w:br/>
        <w:t>-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Творческие конкурсы — выставки рисунков, поделок, фотоконкурсы, где участвуют дети вместе с родителями.</w:t>
      </w:r>
      <w:r>
        <w:rPr>
          <w:rFonts w:ascii="Arial" w:hAnsi="Arial" w:cs="Arial"/>
          <w:color w:val="2C2D2E"/>
          <w:sz w:val="23"/>
          <w:szCs w:val="23"/>
        </w:rPr>
        <w:br/>
        <w:t>- Экологические и социальные акции — субботники, благотворительные ярмарки, участие в городских праздниках.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3. Интерактивные и игровые формы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Дни открытых дверей — родители могут не только наблюдать, но и участвовать в занятиях, играх, спортивных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мероприятиях.</w:t>
      </w:r>
      <w:r>
        <w:rPr>
          <w:rFonts w:ascii="Arial" w:hAnsi="Arial" w:cs="Arial"/>
          <w:color w:val="2C2D2E"/>
          <w:sz w:val="23"/>
          <w:szCs w:val="23"/>
        </w:rPr>
        <w:br/>
        <w:t>-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Семейные спортивные праздники — «Папа, мама, я — спортивная семья», эстафеты, туристические слёты.</w:t>
      </w:r>
      <w:r>
        <w:rPr>
          <w:rFonts w:ascii="Arial" w:hAnsi="Arial" w:cs="Arial"/>
          <w:color w:val="2C2D2E"/>
          <w:sz w:val="23"/>
          <w:szCs w:val="23"/>
        </w:rPr>
        <w:br/>
        <w:t>- Театрализованные постановки — совместная подготовка спектаклей, где дети и взрослые выступают в ролях.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4. Психолого-педагогическое сопровождение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Индивидуальные консультации — для обсуждения особенностей развития ребёнка, решения конфликтных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ситуаций.</w:t>
      </w:r>
      <w:r>
        <w:rPr>
          <w:rFonts w:ascii="Arial" w:hAnsi="Arial" w:cs="Arial"/>
          <w:color w:val="2C2D2E"/>
          <w:sz w:val="23"/>
          <w:szCs w:val="23"/>
        </w:rPr>
        <w:br/>
        <w:t>-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Групповые тренинги — по развитию родительских компетенций, умению слушать и понимать ребёнка.</w:t>
      </w:r>
      <w:r>
        <w:rPr>
          <w:rFonts w:ascii="Arial" w:hAnsi="Arial" w:cs="Arial"/>
          <w:color w:val="2C2D2E"/>
          <w:sz w:val="23"/>
          <w:szCs w:val="23"/>
        </w:rPr>
        <w:br/>
        <w:t>- Совместные детско-родительские занятия с психологом — для укрепления доверия и взаимопонимания.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5. Цифровые технологии в сотрудничестве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Виртуальные выставки и портфолио — демонстрация достижений детей в электронном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формате.</w:t>
      </w:r>
      <w:r>
        <w:rPr>
          <w:rFonts w:ascii="Arial" w:hAnsi="Arial" w:cs="Arial"/>
          <w:color w:val="2C2D2E"/>
          <w:sz w:val="23"/>
          <w:szCs w:val="23"/>
        </w:rPr>
        <w:br/>
        <w:t>-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Онлайн-опросы и анкетирование — для сбора мнений родителей по важным вопросам.</w:t>
      </w:r>
      <w:r>
        <w:rPr>
          <w:rFonts w:ascii="Arial" w:hAnsi="Arial" w:cs="Arial"/>
          <w:color w:val="2C2D2E"/>
          <w:sz w:val="23"/>
          <w:szCs w:val="23"/>
        </w:rPr>
        <w:br/>
        <w:t xml:space="preserve">-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Вебинары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и онлайн-консультации — для родителей, которые не могут присутствовать лично.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Заключение</w:t>
      </w:r>
    </w:p>
    <w:p w:rsidR="000B6BB3" w:rsidRDefault="000B6BB3" w:rsidP="000B6BB3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lastRenderedPageBreak/>
        <w:t>Современное взаимодействие семьи и детского сада строится на принципах партнёрства, открытости и взаимного уважения. Использование разнообразных форм работы позволяет не только повысить педагогическую культуру родителей, но и создать единое образовательное пространство, где каждый ребёнок чувствует себя уверенно и защищённо.</w:t>
      </w:r>
    </w:p>
    <w:p w:rsidR="00AD2DF3" w:rsidRDefault="00AD2DF3">
      <w:bookmarkStart w:id="0" w:name="_GoBack"/>
      <w:bookmarkEnd w:id="0"/>
    </w:p>
    <w:sectPr w:rsidR="00AD2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299"/>
    <w:rsid w:val="000B6BB3"/>
    <w:rsid w:val="00297299"/>
    <w:rsid w:val="00AD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B7819-7A94-4768-97F2-F61956B5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2026-05-21T15:05:00Z</dcterms:created>
  <dcterms:modified xsi:type="dcterms:W3CDTF">2026-05-21T15:08:00Z</dcterms:modified>
</cp:coreProperties>
</file>