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8C12A" w14:textId="77777777" w:rsidR="009D6636" w:rsidRPr="003F1CDF" w:rsidRDefault="009D6636" w:rsidP="009D66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Министерство науки высшего образования Российской Федерации</w:t>
      </w:r>
    </w:p>
    <w:p w14:paraId="08174339" w14:textId="77777777" w:rsidR="009D6636" w:rsidRPr="003F1CDF" w:rsidRDefault="009D6636" w:rsidP="009D66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 xml:space="preserve">Лысьвенский филиал федерального государственного автономного </w:t>
      </w:r>
    </w:p>
    <w:p w14:paraId="7F7AA8CF" w14:textId="77777777" w:rsidR="009D6636" w:rsidRPr="003F1CDF" w:rsidRDefault="009D6636" w:rsidP="009D66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образовательного учреждения высшего образования</w:t>
      </w:r>
    </w:p>
    <w:p w14:paraId="1FAB1BDD" w14:textId="77777777" w:rsidR="009D6636" w:rsidRPr="003F1CDF" w:rsidRDefault="009D6636" w:rsidP="009D66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2"/>
          <w:szCs w:val="32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«Пермский национальный исследовательский политехнический университет»</w:t>
      </w:r>
    </w:p>
    <w:p w14:paraId="0258C122" w14:textId="77777777" w:rsidR="009D6636" w:rsidRPr="003F1CDF" w:rsidRDefault="009D6636" w:rsidP="009D66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14:paraId="21F5F2A5" w14:textId="77777777" w:rsidR="009D6636" w:rsidRPr="003F1CDF" w:rsidRDefault="009D6636" w:rsidP="009D66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14:paraId="736A6DBF" w14:textId="77777777" w:rsidR="009D6636" w:rsidRPr="003F1CDF" w:rsidRDefault="009D6636" w:rsidP="009D66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b/>
          <w:sz w:val="24"/>
          <w:szCs w:val="24"/>
        </w:rPr>
        <w:t>Факультет:</w:t>
      </w:r>
      <w:r w:rsidRPr="003F1CDF">
        <w:rPr>
          <w:rFonts w:ascii="Times New Roman" w:eastAsia="Calibri" w:hAnsi="Times New Roman" w:cs="Times New Roman"/>
          <w:sz w:val="24"/>
          <w:szCs w:val="24"/>
        </w:rPr>
        <w:t xml:space="preserve"> профессионального образования</w:t>
      </w:r>
    </w:p>
    <w:p w14:paraId="55012601" w14:textId="77777777" w:rsidR="009D6636" w:rsidRPr="003F1CDF" w:rsidRDefault="009D6636" w:rsidP="009D663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3F1CDF">
        <w:rPr>
          <w:rFonts w:ascii="Times New Roman" w:eastAsia="Calibri" w:hAnsi="Times New Roman" w:cs="Times New Roman"/>
          <w:b/>
          <w:sz w:val="24"/>
          <w:szCs w:val="24"/>
        </w:rPr>
        <w:t>Направление:</w:t>
      </w:r>
      <w:r w:rsidRPr="003F1CDF">
        <w:rPr>
          <w:rFonts w:ascii="Times New Roman" w:eastAsia="Calibri" w:hAnsi="Times New Roman" w:cs="Times New Roman"/>
          <w:sz w:val="24"/>
          <w:szCs w:val="24"/>
        </w:rPr>
        <w:t xml:space="preserve"> 23.03.03. </w:t>
      </w:r>
      <w:r w:rsidRPr="003F1CD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Эксплуатация транспортно-технологических машин и комплексов</w:t>
      </w:r>
    </w:p>
    <w:p w14:paraId="281BEAAD" w14:textId="77777777" w:rsidR="009D6636" w:rsidRPr="003F1CDF" w:rsidRDefault="009D6636" w:rsidP="009D6636">
      <w:pPr>
        <w:spacing w:after="0" w:line="240" w:lineRule="auto"/>
        <w:rPr>
          <w:rFonts w:ascii="GOST type A" w:eastAsia="Calibri" w:hAnsi="GOST type A" w:cs="Times New Roman"/>
          <w:i/>
          <w:sz w:val="32"/>
          <w:szCs w:val="32"/>
        </w:rPr>
      </w:pPr>
    </w:p>
    <w:p w14:paraId="5206C16B" w14:textId="77777777" w:rsidR="009D6636" w:rsidRPr="003F1CDF" w:rsidRDefault="009D6636" w:rsidP="009D6636">
      <w:pPr>
        <w:spacing w:after="0" w:line="240" w:lineRule="auto"/>
        <w:rPr>
          <w:rFonts w:ascii="GOST type A" w:eastAsia="Calibri" w:hAnsi="GOST type A" w:cs="Times New Roman"/>
          <w:i/>
          <w:sz w:val="28"/>
          <w:szCs w:val="28"/>
        </w:rPr>
      </w:pPr>
    </w:p>
    <w:p w14:paraId="68370627" w14:textId="77777777" w:rsidR="009D6636" w:rsidRPr="003F1CDF" w:rsidRDefault="009D6636" w:rsidP="009D6636">
      <w:pPr>
        <w:spacing w:after="0" w:line="240" w:lineRule="auto"/>
        <w:rPr>
          <w:rFonts w:ascii="GOST type A" w:eastAsia="Calibri" w:hAnsi="GOST type A" w:cs="Times New Roman"/>
          <w:i/>
          <w:sz w:val="28"/>
          <w:szCs w:val="28"/>
        </w:rPr>
      </w:pPr>
    </w:p>
    <w:p w14:paraId="21F3EFAB" w14:textId="77777777" w:rsidR="009D6636" w:rsidRPr="003F1CDF" w:rsidRDefault="009D6636" w:rsidP="009D6636">
      <w:pPr>
        <w:spacing w:after="0" w:line="240" w:lineRule="auto"/>
        <w:rPr>
          <w:rFonts w:ascii="GOST type A" w:eastAsia="Calibri" w:hAnsi="GOST type A" w:cs="Times New Roman"/>
          <w:i/>
          <w:sz w:val="28"/>
          <w:szCs w:val="28"/>
        </w:rPr>
      </w:pPr>
    </w:p>
    <w:p w14:paraId="263E435F" w14:textId="77777777" w:rsidR="009D6636" w:rsidRPr="003F1CDF" w:rsidRDefault="009D6636" w:rsidP="009D6636">
      <w:pPr>
        <w:spacing w:after="0" w:line="240" w:lineRule="auto"/>
        <w:rPr>
          <w:rFonts w:ascii="GOST type A" w:eastAsia="Calibri" w:hAnsi="GOST type A" w:cs="Times New Roman"/>
          <w:i/>
          <w:sz w:val="28"/>
          <w:szCs w:val="28"/>
        </w:rPr>
      </w:pPr>
    </w:p>
    <w:p w14:paraId="3DAB5B98" w14:textId="77777777" w:rsidR="009D6636" w:rsidRPr="003F1CDF" w:rsidRDefault="009D6636" w:rsidP="009D6636">
      <w:pPr>
        <w:spacing w:after="0" w:line="240" w:lineRule="auto"/>
        <w:rPr>
          <w:rFonts w:ascii="GOST type A" w:eastAsia="Calibri" w:hAnsi="GOST type A" w:cs="Times New Roman"/>
          <w:i/>
          <w:sz w:val="28"/>
          <w:szCs w:val="28"/>
        </w:rPr>
      </w:pPr>
    </w:p>
    <w:p w14:paraId="71E5A604" w14:textId="77777777" w:rsidR="009D6636" w:rsidRPr="003F1CDF" w:rsidRDefault="009D6636" w:rsidP="009D6636">
      <w:pPr>
        <w:spacing w:after="0" w:line="240" w:lineRule="auto"/>
        <w:rPr>
          <w:rFonts w:ascii="Times New Roman" w:eastAsia="Calibri" w:hAnsi="Times New Roman" w:cs="Times New Roman"/>
          <w:i/>
          <w:sz w:val="32"/>
          <w:szCs w:val="32"/>
        </w:rPr>
      </w:pPr>
    </w:p>
    <w:p w14:paraId="121ED274" w14:textId="77777777" w:rsidR="009D6636" w:rsidRPr="003F1CDF" w:rsidRDefault="009D6636" w:rsidP="009D663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F1CDF">
        <w:rPr>
          <w:rFonts w:ascii="Times New Roman" w:eastAsia="Calibri" w:hAnsi="Times New Roman" w:cs="Times New Roman"/>
          <w:b/>
          <w:sz w:val="32"/>
          <w:szCs w:val="32"/>
        </w:rPr>
        <w:t>КОНТРОЛЬНАЯ РАБОТА</w:t>
      </w:r>
    </w:p>
    <w:p w14:paraId="437C6E4D" w14:textId="7C3318FB" w:rsidR="009D6636" w:rsidRDefault="009D6636" w:rsidP="009D663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B849C0">
        <w:rPr>
          <w:rFonts w:ascii="Times New Roman" w:eastAsia="Calibri" w:hAnsi="Times New Roman" w:cs="Times New Roman"/>
          <w:sz w:val="24"/>
          <w:szCs w:val="28"/>
        </w:rPr>
        <w:t>По дисциплине: «</w:t>
      </w:r>
      <w:r>
        <w:rPr>
          <w:rFonts w:ascii="Times New Roman" w:eastAsia="Calibri" w:hAnsi="Times New Roman" w:cs="Times New Roman"/>
          <w:sz w:val="24"/>
          <w:szCs w:val="28"/>
        </w:rPr>
        <w:t>Учебно-исследовательская работа»</w:t>
      </w:r>
    </w:p>
    <w:p w14:paraId="17A068BA" w14:textId="43777B40" w:rsidR="009D6636" w:rsidRPr="008A1E96" w:rsidRDefault="009D6636" w:rsidP="009D663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Тема: «Инновации в автомобилестроении».</w:t>
      </w:r>
    </w:p>
    <w:p w14:paraId="7FDE587F" w14:textId="77777777" w:rsidR="009D6636" w:rsidRDefault="009D6636" w:rsidP="009D6636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14:paraId="0FF5F16E" w14:textId="77777777" w:rsidR="009D6636" w:rsidRDefault="009D6636" w:rsidP="009D6636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14:paraId="693BD503" w14:textId="77777777" w:rsidR="009D6636" w:rsidRPr="003F1CDF" w:rsidRDefault="009D6636" w:rsidP="009D6636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14:paraId="3767BBF1" w14:textId="77777777" w:rsidR="009D6636" w:rsidRDefault="009D6636" w:rsidP="009D6636">
      <w:pPr>
        <w:tabs>
          <w:tab w:val="left" w:pos="6804"/>
        </w:tabs>
        <w:spacing w:after="0" w:line="240" w:lineRule="auto"/>
        <w:ind w:right="-1" w:firstLine="5387"/>
        <w:rPr>
          <w:rFonts w:ascii="Times New Roman" w:eastAsia="Calibri" w:hAnsi="Times New Roman" w:cs="Times New Roman"/>
          <w:sz w:val="24"/>
          <w:szCs w:val="24"/>
        </w:rPr>
      </w:pPr>
    </w:p>
    <w:p w14:paraId="21A1DCF3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-1" w:firstLine="5387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Выполнил</w:t>
      </w:r>
    </w:p>
    <w:p w14:paraId="59A62C4B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-1" w:firstLine="5387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Студент группы ЭТМ-25-1бз</w:t>
      </w:r>
    </w:p>
    <w:p w14:paraId="56FE272A" w14:textId="0703066E" w:rsidR="009D6636" w:rsidRPr="003F1CDF" w:rsidRDefault="009D6636" w:rsidP="009D6636">
      <w:pPr>
        <w:tabs>
          <w:tab w:val="left" w:pos="6804"/>
        </w:tabs>
        <w:spacing w:after="0" w:line="240" w:lineRule="auto"/>
        <w:ind w:right="-1" w:firstLine="538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шифр 25-ЛФз-280</w:t>
      </w:r>
    </w:p>
    <w:p w14:paraId="6F316201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-1" w:firstLine="538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Макаров В.В.</w:t>
      </w:r>
    </w:p>
    <w:p w14:paraId="5489A1D8" w14:textId="77777777" w:rsidR="009D6636" w:rsidRPr="003F1CDF" w:rsidRDefault="009D6636" w:rsidP="009D6636">
      <w:pPr>
        <w:tabs>
          <w:tab w:val="left" w:pos="6804"/>
          <w:tab w:val="left" w:pos="9498"/>
        </w:tabs>
        <w:spacing w:after="0" w:line="240" w:lineRule="auto"/>
        <w:ind w:right="566" w:firstLine="5387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__»_______________2026</w:t>
      </w:r>
      <w:r w:rsidRPr="003F1CDF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14:paraId="3F12C172" w14:textId="77777777" w:rsidR="009D6636" w:rsidRPr="003F1CDF" w:rsidRDefault="009D6636" w:rsidP="009D6636">
      <w:pPr>
        <w:tabs>
          <w:tab w:val="left" w:pos="6804"/>
          <w:tab w:val="left" w:pos="9356"/>
        </w:tabs>
        <w:spacing w:after="0" w:line="240" w:lineRule="auto"/>
        <w:ind w:right="-1" w:firstLine="5387"/>
        <w:rPr>
          <w:rFonts w:ascii="Times New Roman" w:eastAsia="Calibri" w:hAnsi="Times New Roman" w:cs="Times New Roman"/>
          <w:sz w:val="24"/>
          <w:szCs w:val="24"/>
          <w:u w:val="single"/>
          <w:vertAlign w:val="subscript"/>
        </w:rPr>
      </w:pPr>
      <w:r w:rsidRPr="003F1CDF">
        <w:rPr>
          <w:rFonts w:ascii="Times New Roman" w:eastAsia="Calibri" w:hAnsi="Times New Roman" w:cs="Times New Roman"/>
          <w:sz w:val="24"/>
          <w:szCs w:val="24"/>
          <w:u w:val="single"/>
          <w:vertAlign w:val="subscript"/>
        </w:rPr>
        <w:t xml:space="preserve">__________________________________________                                                      </w:t>
      </w:r>
    </w:p>
    <w:p w14:paraId="4D94146B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-1" w:firstLine="5387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(подпись студента)</w:t>
      </w:r>
    </w:p>
    <w:p w14:paraId="44E03D30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-1" w:firstLine="5387"/>
        <w:rPr>
          <w:rFonts w:ascii="Times New Roman" w:eastAsia="Calibri" w:hAnsi="Times New Roman" w:cs="Times New Roman"/>
          <w:sz w:val="24"/>
          <w:szCs w:val="24"/>
        </w:rPr>
      </w:pPr>
    </w:p>
    <w:p w14:paraId="69983EFD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566" w:firstLine="5387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Проверил</w:t>
      </w:r>
    </w:p>
    <w:p w14:paraId="10B566F9" w14:textId="77777777" w:rsidR="009D6636" w:rsidRDefault="009D6636" w:rsidP="009D6636">
      <w:pPr>
        <w:tabs>
          <w:tab w:val="left" w:pos="6804"/>
        </w:tabs>
        <w:spacing w:after="0" w:line="240" w:lineRule="auto"/>
        <w:ind w:left="5387" w:right="5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Старший преподаватель</w:t>
      </w:r>
      <w:r w:rsidRPr="003F1CD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A3C29FD" w14:textId="52A47405" w:rsidR="009D6636" w:rsidRPr="003F1CDF" w:rsidRDefault="009D6636" w:rsidP="009D6636">
      <w:pPr>
        <w:tabs>
          <w:tab w:val="left" w:pos="6804"/>
        </w:tabs>
        <w:spacing w:after="0" w:line="240" w:lineRule="auto"/>
        <w:ind w:left="5387" w:right="566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Лепихин А.В. </w:t>
      </w:r>
      <w:r w:rsidRPr="003F1CDF">
        <w:rPr>
          <w:rFonts w:ascii="Times New Roman" w:eastAsia="Calibri" w:hAnsi="Times New Roman" w:cs="Times New Roman"/>
          <w:sz w:val="24"/>
          <w:szCs w:val="24"/>
        </w:rPr>
        <w:t>Оценка</w:t>
      </w:r>
      <w:r w:rsidRPr="003F1CDF">
        <w:rPr>
          <w:rFonts w:ascii="Times New Roman" w:eastAsia="Calibri" w:hAnsi="Times New Roman" w:cs="Times New Roman"/>
          <w:sz w:val="24"/>
          <w:szCs w:val="24"/>
          <w:u w:val="single"/>
          <w:vertAlign w:val="subscript"/>
        </w:rPr>
        <w:t>_________________________________</w:t>
      </w:r>
    </w:p>
    <w:p w14:paraId="112385FC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566" w:firstLine="5387"/>
        <w:rPr>
          <w:rFonts w:ascii="Times New Roman" w:eastAsia="Calibri" w:hAnsi="Times New Roman" w:cs="Times New Roman"/>
          <w:sz w:val="24"/>
          <w:szCs w:val="24"/>
          <w:u w:val="single"/>
          <w:vertAlign w:val="subscript"/>
        </w:rPr>
      </w:pPr>
      <w:r w:rsidRPr="003F1CDF">
        <w:rPr>
          <w:rFonts w:ascii="Times New Roman" w:eastAsia="Calibri" w:hAnsi="Times New Roman" w:cs="Times New Roman"/>
          <w:sz w:val="24"/>
          <w:szCs w:val="24"/>
          <w:u w:val="single"/>
          <w:vertAlign w:val="subscript"/>
        </w:rPr>
        <w:t>__________________________________________</w:t>
      </w:r>
    </w:p>
    <w:p w14:paraId="1AD7DB6E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566" w:firstLine="5387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>(подпись преподавателя)</w:t>
      </w:r>
    </w:p>
    <w:p w14:paraId="6609DE5B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right="566" w:firstLine="5387"/>
        <w:rPr>
          <w:rFonts w:ascii="Times New Roman" w:eastAsia="Calibri" w:hAnsi="Times New Roman" w:cs="Times New Roman"/>
          <w:sz w:val="24"/>
          <w:szCs w:val="24"/>
        </w:rPr>
      </w:pPr>
      <w:r w:rsidRPr="003F1CDF">
        <w:rPr>
          <w:rFonts w:ascii="Times New Roman" w:eastAsia="Calibri" w:hAnsi="Times New Roman" w:cs="Times New Roman"/>
          <w:sz w:val="24"/>
          <w:szCs w:val="24"/>
        </w:rPr>
        <w:t xml:space="preserve">« </w:t>
      </w:r>
      <w:r>
        <w:rPr>
          <w:rFonts w:ascii="Times New Roman" w:eastAsia="Calibri" w:hAnsi="Times New Roman" w:cs="Times New Roman"/>
          <w:sz w:val="24"/>
          <w:szCs w:val="24"/>
        </w:rPr>
        <w:t>__»_______________2026</w:t>
      </w:r>
      <w:r w:rsidRPr="003F1CDF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14:paraId="23A42945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firstLine="5812"/>
        <w:rPr>
          <w:rFonts w:ascii="Times New Roman" w:eastAsia="Calibri" w:hAnsi="Times New Roman" w:cs="Times New Roman"/>
          <w:sz w:val="32"/>
          <w:szCs w:val="32"/>
        </w:rPr>
      </w:pPr>
    </w:p>
    <w:p w14:paraId="6BCFF83B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firstLine="5812"/>
        <w:rPr>
          <w:rFonts w:ascii="Times New Roman" w:eastAsia="Calibri" w:hAnsi="Times New Roman" w:cs="Times New Roman"/>
          <w:sz w:val="32"/>
          <w:szCs w:val="32"/>
        </w:rPr>
      </w:pPr>
    </w:p>
    <w:p w14:paraId="2472EA2B" w14:textId="77777777" w:rsidR="009D6636" w:rsidRPr="003F1CDF" w:rsidRDefault="009D6636" w:rsidP="009D6636">
      <w:pPr>
        <w:tabs>
          <w:tab w:val="left" w:pos="6804"/>
        </w:tabs>
        <w:spacing w:after="0" w:line="240" w:lineRule="auto"/>
        <w:ind w:firstLine="5812"/>
        <w:rPr>
          <w:rFonts w:ascii="Times New Roman" w:eastAsia="Calibri" w:hAnsi="Times New Roman" w:cs="Times New Roman"/>
          <w:sz w:val="32"/>
          <w:szCs w:val="32"/>
        </w:rPr>
      </w:pPr>
    </w:p>
    <w:p w14:paraId="678E3B7A" w14:textId="77777777" w:rsidR="009D6636" w:rsidRDefault="009D6636" w:rsidP="009D6636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8C9894" w14:textId="77777777" w:rsidR="009D6636" w:rsidRDefault="009D6636" w:rsidP="009D6636">
      <w:pPr>
        <w:tabs>
          <w:tab w:val="left" w:pos="680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Лысьва 2026 </w:t>
      </w:r>
      <w:r w:rsidRPr="003F1CDF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6B78E540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4022710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02D4DC0" w14:textId="77777777" w:rsidR="00B66563" w:rsidRPr="00FC1802" w:rsidRDefault="00B66563" w:rsidP="00B66563">
          <w:pPr>
            <w:pStyle w:val="a3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FC1802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14:paraId="23C19714" w14:textId="31B6C23B" w:rsidR="00B66563" w:rsidRDefault="00B66563" w:rsidP="00B665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 w:rsidRPr="00FC180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C180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C180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</w:p>
        <w:p w14:paraId="54CDA08C" w14:textId="77777777" w:rsidR="00B66563" w:rsidRDefault="00B66563" w:rsidP="00B665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228284587" w:history="1">
            <w:r w:rsidRPr="004B6F2A">
              <w:rPr>
                <w:rStyle w:val="a4"/>
                <w:rFonts w:ascii="Times New Roman" w:hAnsi="Times New Roman" w:cs="Times New Roman"/>
                <w:b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_Toc228284587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5033B" w14:textId="49006991" w:rsidR="00B66563" w:rsidRDefault="00B66563" w:rsidP="00B665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228284588" w:history="1">
            <w:r w:rsidRPr="00B66563">
              <w:rPr>
                <w:rStyle w:val="a4"/>
                <w:rFonts w:ascii="Times New Roman" w:eastAsia="Calibri" w:hAnsi="Times New Roman" w:cs="Times New Roman"/>
                <w:b/>
                <w:noProof/>
              </w:rPr>
              <w:t>1. Электрификация транспорта</w:t>
            </w:r>
            <w:r w:rsidRPr="00B66563">
              <w:rPr>
                <w:rStyle w:val="a4"/>
                <w:noProof/>
                <w:webHidden/>
              </w:rPr>
              <w:tab/>
              <w:t>4</w:t>
            </w:r>
          </w:hyperlink>
        </w:p>
        <w:p w14:paraId="42A9EF9C" w14:textId="2EE3D254" w:rsidR="00B66563" w:rsidRDefault="00B66563" w:rsidP="00B665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228284589" w:history="1">
            <w:r w:rsidRPr="00B66563">
              <w:rPr>
                <w:rStyle w:val="a4"/>
                <w:rFonts w:ascii="Times New Roman" w:eastAsia="Calibri" w:hAnsi="Times New Roman" w:cs="Times New Roman"/>
                <w:b/>
                <w:noProof/>
              </w:rPr>
              <w:t>2. Автономные системы и ИИ</w:t>
            </w:r>
            <w:r w:rsidRPr="00B66563">
              <w:rPr>
                <w:rStyle w:val="a4"/>
                <w:noProof/>
                <w:webHidden/>
              </w:rPr>
              <w:tab/>
            </w:r>
            <w:r w:rsidRPr="00B66563">
              <w:rPr>
                <w:rStyle w:val="a4"/>
                <w:noProof/>
                <w:webHidden/>
              </w:rPr>
              <w:fldChar w:fldCharType="begin"/>
            </w:r>
            <w:r w:rsidRPr="00B66563">
              <w:rPr>
                <w:rStyle w:val="a4"/>
                <w:noProof/>
                <w:webHidden/>
              </w:rPr>
              <w:instrText xml:space="preserve"> PAGEREF _Toc228284589 \h </w:instrText>
            </w:r>
            <w:r w:rsidRPr="00B66563">
              <w:rPr>
                <w:rStyle w:val="a4"/>
                <w:noProof/>
                <w:webHidden/>
              </w:rPr>
            </w:r>
            <w:r w:rsidRPr="00B66563">
              <w:rPr>
                <w:rStyle w:val="a4"/>
                <w:noProof/>
                <w:webHidden/>
              </w:rPr>
              <w:fldChar w:fldCharType="separate"/>
            </w:r>
            <w:r w:rsidRPr="00B66563">
              <w:rPr>
                <w:rStyle w:val="a4"/>
                <w:noProof/>
                <w:webHidden/>
              </w:rPr>
              <w:t>5</w:t>
            </w:r>
            <w:r w:rsidRPr="00B66563">
              <w:rPr>
                <w:rStyle w:val="a4"/>
                <w:noProof/>
                <w:webHidden/>
              </w:rPr>
              <w:fldChar w:fldCharType="end"/>
            </w:r>
          </w:hyperlink>
        </w:p>
        <w:p w14:paraId="021D25FC" w14:textId="7AA2F88F" w:rsidR="00B66563" w:rsidRDefault="00B66563" w:rsidP="00B665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228284592" w:history="1">
            <w:r w:rsidRPr="00B66563">
              <w:rPr>
                <w:rStyle w:val="a4"/>
                <w:rFonts w:ascii="Times New Roman" w:eastAsia="Calibri" w:hAnsi="Times New Roman" w:cs="Times New Roman"/>
                <w:b/>
                <w:noProof/>
              </w:rPr>
              <w:t>3. Цифровизация и V2X</w:t>
            </w:r>
            <w:r w:rsidRPr="00B66563">
              <w:rPr>
                <w:rStyle w:val="a4"/>
                <w:noProof/>
                <w:webHidden/>
              </w:rPr>
              <w:tab/>
            </w:r>
            <w:r w:rsidR="00C677C1">
              <w:rPr>
                <w:rStyle w:val="a4"/>
                <w:noProof/>
                <w:webHidden/>
              </w:rPr>
              <w:t>6</w:t>
            </w:r>
          </w:hyperlink>
        </w:p>
        <w:p w14:paraId="3A701EA3" w14:textId="4414ED09" w:rsidR="00B66563" w:rsidRDefault="00B66563" w:rsidP="00B665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228284592" w:history="1">
            <w:r w:rsidRPr="00B66563">
              <w:rPr>
                <w:rStyle w:val="a4"/>
                <w:rFonts w:ascii="Times New Roman" w:eastAsia="Calibri" w:hAnsi="Times New Roman" w:cs="Times New Roman"/>
                <w:b/>
                <w:noProof/>
              </w:rPr>
              <w:t>4. Новые материалы и дизайн</w:t>
            </w:r>
            <w:r w:rsidRPr="00B66563">
              <w:rPr>
                <w:rStyle w:val="a4"/>
                <w:noProof/>
                <w:webHidden/>
              </w:rPr>
              <w:tab/>
            </w:r>
            <w:r w:rsidR="00C677C1">
              <w:rPr>
                <w:rStyle w:val="a4"/>
                <w:noProof/>
                <w:webHidden/>
              </w:rPr>
              <w:t>7</w:t>
            </w:r>
          </w:hyperlink>
        </w:p>
        <w:p w14:paraId="5E166F5D" w14:textId="442D901E" w:rsidR="00B66563" w:rsidRDefault="00B66563" w:rsidP="00B665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228284595" w:history="1">
            <w:r w:rsidRPr="004B6F2A">
              <w:rPr>
                <w:rStyle w:val="a4"/>
                <w:rFonts w:ascii="Times New Roman" w:hAnsi="Times New Roman" w:cs="Times New Roman"/>
                <w:b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 w:rsidR="00C677C1">
              <w:rPr>
                <w:noProof/>
                <w:webHidden/>
              </w:rPr>
              <w:t>8</w:t>
            </w:r>
          </w:hyperlink>
        </w:p>
        <w:p w14:paraId="1DBB2997" w14:textId="3DBA530A" w:rsidR="00B66563" w:rsidRDefault="00B66563" w:rsidP="00B665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228284596" w:history="1">
            <w:r w:rsidRPr="004B6F2A">
              <w:rPr>
                <w:rStyle w:val="a4"/>
                <w:rFonts w:ascii="Times New Roman" w:hAnsi="Times New Roman" w:cs="Times New Roman"/>
                <w:b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 w:rsidR="00C677C1">
              <w:rPr>
                <w:noProof/>
                <w:webHidden/>
              </w:rPr>
              <w:t>9</w:t>
            </w:r>
          </w:hyperlink>
        </w:p>
        <w:p w14:paraId="2680AE98" w14:textId="77777777" w:rsidR="00B66563" w:rsidRDefault="00B66563" w:rsidP="00B66563">
          <w:pPr>
            <w:rPr>
              <w:b/>
              <w:bCs/>
            </w:rPr>
          </w:pPr>
          <w:r w:rsidRPr="00FC180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5EF765D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E9C8934" w14:textId="70EFEAD5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6486B4D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D1A2961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7B19FED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38F7539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80EEABE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2C40E49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3C14078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1AF2CC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C99B236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EC0C22D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C68AC35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8747F4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624BFBB" w14:textId="62D20A5E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EE4AA91" w14:textId="15703E2B" w:rsidR="00B66563" w:rsidRDefault="00B66563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E0DA1A9" w14:textId="77777777" w:rsidR="00B66563" w:rsidRDefault="00B66563" w:rsidP="00C677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34959E5" w14:textId="1CE05B8C" w:rsidR="009D6636" w:rsidRPr="00C677C1" w:rsidRDefault="009D6636" w:rsidP="00C677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C1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1694F884" w14:textId="24E83AAA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Автомобилестроение – одна из самых динамичных отраслей. В ответ на экологические вызовы, исчерпание ресурсов и цифровую трансформацию возникают новые технологические уклады. Инновации (электромобили, автопилоты, «интернет вещей» и облегчённые материалы) меняют принципы проектирования, производства и эксплуатации авто. Цель реферата – систематизировать главные направления инноваций в автопроме на 2020–2025 гг.</w:t>
      </w:r>
    </w:p>
    <w:p w14:paraId="6C0E9F1E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7FB2076" w14:textId="542EC948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190B56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26CEFE6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65B67B8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7856A96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36C00E9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0350595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C26BD51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F64739B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1CAC5DC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E13292B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6BE3A1C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9D82EE7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A7CE2EA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3D4AC20" w14:textId="158C17E1" w:rsidR="009D6636" w:rsidRPr="00C677C1" w:rsidRDefault="009D6636" w:rsidP="00C677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C1">
        <w:rPr>
          <w:rFonts w:ascii="Times New Roman" w:hAnsi="Times New Roman" w:cs="Times New Roman"/>
          <w:b/>
          <w:sz w:val="28"/>
          <w:szCs w:val="28"/>
        </w:rPr>
        <w:lastRenderedPageBreak/>
        <w:t>1. Электрификация транспорта</w:t>
      </w:r>
    </w:p>
    <w:p w14:paraId="62CC9FA6" w14:textId="52B7CC86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Переход от ДВС к электроприводу – ключевая тенденция. Основные инновации:</w:t>
      </w:r>
    </w:p>
    <w:p w14:paraId="59FB1D3F" w14:textId="5448D693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Батареи нового поколения – литий-железо-фосфатные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LFP</w:t>
      </w:r>
      <w:r w:rsidRPr="009D6636">
        <w:rPr>
          <w:rFonts w:ascii="Times New Roman" w:hAnsi="Times New Roman" w:cs="Times New Roman"/>
          <w:sz w:val="28"/>
          <w:szCs w:val="28"/>
        </w:rPr>
        <w:t>), твёрдотельные, натрий-ионные. Повышение плотности энергии (до 300–400 Вт·ч/кг) и снижение стоимости.</w:t>
      </w:r>
    </w:p>
    <w:p w14:paraId="119DD561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Беспроводная зарядка (статическая и динамическая) – передача энергии через магнитное поле на стоянке или даже в движении.</w:t>
      </w:r>
    </w:p>
    <w:p w14:paraId="6F0F9565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Тяговая архитектура 800 В – сокращение времени зарядки до 15–20 минут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Porsche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Taycan</w:t>
      </w:r>
      <w:r w:rsidRPr="009D6636">
        <w:rPr>
          <w:rFonts w:ascii="Times New Roman" w:hAnsi="Times New Roman" w:cs="Times New Roman"/>
          <w:sz w:val="28"/>
          <w:szCs w:val="28"/>
        </w:rPr>
        <w:t xml:space="preserve">,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Hyundai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Ioniq</w:t>
      </w:r>
      <w:r w:rsidRPr="009D6636">
        <w:rPr>
          <w:rFonts w:ascii="Times New Roman" w:hAnsi="Times New Roman" w:cs="Times New Roman"/>
          <w:sz w:val="28"/>
          <w:szCs w:val="28"/>
        </w:rPr>
        <w:t xml:space="preserve"> 5).</w:t>
      </w:r>
    </w:p>
    <w:p w14:paraId="7E8892C4" w14:textId="26E8C892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Рециклинг батарей – извлечение лития, кобальта, никеля для замкнутого цикла.</w:t>
      </w:r>
    </w:p>
    <w:p w14:paraId="58736189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6636">
        <w:rPr>
          <w:rFonts w:ascii="Times New Roman" w:hAnsi="Times New Roman" w:cs="Times New Roman"/>
          <w:sz w:val="28"/>
          <w:szCs w:val="28"/>
          <w:lang w:val="en-US"/>
        </w:rPr>
        <w:t>Примеры: Tesla 4680, BYD Blade Battery, CATL Qilin.</w:t>
      </w:r>
    </w:p>
    <w:p w14:paraId="5D71BA2E" w14:textId="77777777" w:rsidR="009D6636" w:rsidRPr="009D6636" w:rsidRDefault="009D6636" w:rsidP="00C677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F0068C0" w14:textId="57F91055" w:rsidR="009D6636" w:rsidRPr="00B66563" w:rsidRDefault="009D6636" w:rsidP="00C677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DBF791E" w14:textId="77777777" w:rsidR="009D6636" w:rsidRPr="00B66563" w:rsidRDefault="009D6636" w:rsidP="00C677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5CFF317" w14:textId="77777777" w:rsidR="009D6636" w:rsidRPr="00B66563" w:rsidRDefault="009D6636" w:rsidP="00C677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E4B1E77" w14:textId="7DD88B7A" w:rsidR="009D6636" w:rsidRDefault="009D6636" w:rsidP="00C677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76BAFD8" w14:textId="0A40D64C" w:rsidR="00C677C1" w:rsidRDefault="00C677C1" w:rsidP="00C677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469D4B5" w14:textId="3D6A5DF7" w:rsidR="00C677C1" w:rsidRDefault="00C677C1" w:rsidP="00C677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4A39962" w14:textId="77777777" w:rsidR="00C677C1" w:rsidRPr="00B66563" w:rsidRDefault="00C677C1" w:rsidP="00C677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52FAF9D" w14:textId="77777777" w:rsidR="009D6636" w:rsidRPr="00B66563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15909DD2" w14:textId="77777777" w:rsidR="009D6636" w:rsidRPr="00B66563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E739038" w14:textId="77777777" w:rsidR="009D6636" w:rsidRPr="00B66563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5967F57" w14:textId="68033776" w:rsidR="009D6636" w:rsidRPr="00C677C1" w:rsidRDefault="009D6636" w:rsidP="00C677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C1">
        <w:rPr>
          <w:rFonts w:ascii="Times New Roman" w:hAnsi="Times New Roman" w:cs="Times New Roman"/>
          <w:b/>
          <w:sz w:val="28"/>
          <w:szCs w:val="28"/>
        </w:rPr>
        <w:lastRenderedPageBreak/>
        <w:t>2. Автономные системы и искусственный интеллект</w:t>
      </w:r>
    </w:p>
    <w:p w14:paraId="69A007CA" w14:textId="77777777" w:rsidR="009D6636" w:rsidRPr="009D6636" w:rsidRDefault="009D6636" w:rsidP="00C677C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57D2C2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Развитие автопилотов от 1 до 5 уровня автоматизации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SAE</w:t>
      </w:r>
      <w:r w:rsidRPr="009D6636">
        <w:rPr>
          <w:rFonts w:ascii="Times New Roman" w:hAnsi="Times New Roman" w:cs="Times New Roman"/>
          <w:sz w:val="28"/>
          <w:szCs w:val="28"/>
        </w:rPr>
        <w:t>).</w:t>
      </w:r>
    </w:p>
    <w:p w14:paraId="4EAA0F7A" w14:textId="249A5D22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 xml:space="preserve">· Сенсорные системы – лидары (как у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Waymo</w:t>
      </w:r>
      <w:r w:rsidRPr="009D6636">
        <w:rPr>
          <w:rFonts w:ascii="Times New Roman" w:hAnsi="Times New Roman" w:cs="Times New Roman"/>
          <w:sz w:val="28"/>
          <w:szCs w:val="28"/>
        </w:rPr>
        <w:t xml:space="preserve">,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RoboSense</w:t>
      </w:r>
      <w:r w:rsidRPr="009D6636">
        <w:rPr>
          <w:rFonts w:ascii="Times New Roman" w:hAnsi="Times New Roman" w:cs="Times New Roman"/>
          <w:sz w:val="28"/>
          <w:szCs w:val="28"/>
        </w:rPr>
        <w:t>), радары 4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D6636">
        <w:rPr>
          <w:rFonts w:ascii="Times New Roman" w:hAnsi="Times New Roman" w:cs="Times New Roman"/>
          <w:sz w:val="28"/>
          <w:szCs w:val="28"/>
        </w:rPr>
        <w:t>, стереокамеры с нейронной обработкой.</w:t>
      </w:r>
    </w:p>
    <w:p w14:paraId="6D209468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 xml:space="preserve">·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Pr="009D6636">
        <w:rPr>
          <w:rFonts w:ascii="Times New Roman" w:hAnsi="Times New Roman" w:cs="Times New Roman"/>
          <w:sz w:val="28"/>
          <w:szCs w:val="28"/>
        </w:rPr>
        <w:t>-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D6636">
        <w:rPr>
          <w:rFonts w:ascii="Times New Roman" w:hAnsi="Times New Roman" w:cs="Times New Roman"/>
          <w:sz w:val="28"/>
          <w:szCs w:val="28"/>
        </w:rPr>
        <w:t>-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AI</w:t>
      </w:r>
      <w:r w:rsidRPr="009D6636">
        <w:rPr>
          <w:rFonts w:ascii="Times New Roman" w:hAnsi="Times New Roman" w:cs="Times New Roman"/>
          <w:sz w:val="28"/>
          <w:szCs w:val="28"/>
        </w:rPr>
        <w:t xml:space="preserve"> – единая нейросеть, управляющая от «пикселя до акселератора»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Tesla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FSD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6636">
        <w:rPr>
          <w:rFonts w:ascii="Times New Roman" w:hAnsi="Times New Roman" w:cs="Times New Roman"/>
          <w:sz w:val="28"/>
          <w:szCs w:val="28"/>
        </w:rPr>
        <w:t>12).</w:t>
      </w:r>
    </w:p>
    <w:p w14:paraId="15EA58DD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Предиктивное вождение – прогноз поведения пешеходов и других машин на основе обучения на больших данных.</w:t>
      </w:r>
    </w:p>
    <w:p w14:paraId="5A5FCC28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Электронная архитектура с центральным компьютером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zonal</w:t>
      </w:r>
      <w:r w:rsidRPr="009D6636">
        <w:rPr>
          <w:rFonts w:ascii="Times New Roman" w:hAnsi="Times New Roman" w:cs="Times New Roman"/>
          <w:sz w:val="28"/>
          <w:szCs w:val="28"/>
        </w:rPr>
        <w:t>/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central</w:t>
      </w:r>
      <w:r w:rsidRPr="009D6636">
        <w:rPr>
          <w:rFonts w:ascii="Times New Roman" w:hAnsi="Times New Roman" w:cs="Times New Roman"/>
          <w:sz w:val="28"/>
          <w:szCs w:val="28"/>
        </w:rPr>
        <w:t>) – снижение числа ЭБУ и упрощение проводки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Volkswagen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SSP</w:t>
      </w:r>
      <w:r w:rsidRPr="009D6636">
        <w:rPr>
          <w:rFonts w:ascii="Times New Roman" w:hAnsi="Times New Roman" w:cs="Times New Roman"/>
          <w:sz w:val="28"/>
          <w:szCs w:val="28"/>
        </w:rPr>
        <w:t xml:space="preserve">,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NIO</w:t>
      </w:r>
      <w:r w:rsidRPr="009D6636">
        <w:rPr>
          <w:rFonts w:ascii="Times New Roman" w:hAnsi="Times New Roman" w:cs="Times New Roman"/>
          <w:sz w:val="28"/>
          <w:szCs w:val="28"/>
        </w:rPr>
        <w:t>).</w:t>
      </w:r>
    </w:p>
    <w:p w14:paraId="23492A7C" w14:textId="77CCE11C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Результат: коммерческие роботакси в США и Китае, автоматизированные грузоперевозки.</w:t>
      </w:r>
    </w:p>
    <w:p w14:paraId="48EF8AE6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8B067B5" w14:textId="1E4B8800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2874F8B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7C174F2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DC8A46A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4A27F74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71BC77F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EC7FCEE" w14:textId="122E2EF2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0CBC25F" w14:textId="5F012982" w:rsidR="00C677C1" w:rsidRDefault="00C677C1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AA25ABC" w14:textId="77777777" w:rsidR="00C677C1" w:rsidRDefault="00C677C1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ACD3628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03313B" w14:textId="593F41D4" w:rsidR="009D6636" w:rsidRPr="00C677C1" w:rsidRDefault="009D6636" w:rsidP="00C677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Цифровизация и технологии </w:t>
      </w:r>
      <w:r w:rsidRPr="00C677C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677C1">
        <w:rPr>
          <w:rFonts w:ascii="Times New Roman" w:hAnsi="Times New Roman" w:cs="Times New Roman"/>
          <w:b/>
          <w:sz w:val="28"/>
          <w:szCs w:val="28"/>
        </w:rPr>
        <w:t>2</w:t>
      </w:r>
      <w:r w:rsidRPr="00C677C1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</w:p>
    <w:p w14:paraId="63ECE997" w14:textId="353ADDA9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Автомобиль становится частью экосистемы «умного города».</w:t>
      </w:r>
    </w:p>
    <w:p w14:paraId="71A44503" w14:textId="613B9E2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 xml:space="preserve">·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6636">
        <w:rPr>
          <w:rFonts w:ascii="Times New Roman" w:hAnsi="Times New Roman" w:cs="Times New Roman"/>
          <w:sz w:val="28"/>
          <w:szCs w:val="28"/>
        </w:rPr>
        <w:t>2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D6636">
        <w:rPr>
          <w:rFonts w:ascii="Times New Roman" w:hAnsi="Times New Roman" w:cs="Times New Roman"/>
          <w:sz w:val="28"/>
          <w:szCs w:val="28"/>
        </w:rPr>
        <w:t xml:space="preserve">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Vehicle</w:t>
      </w:r>
      <w:r w:rsidRPr="009D6636">
        <w:rPr>
          <w:rFonts w:ascii="Times New Roman" w:hAnsi="Times New Roman" w:cs="Times New Roman"/>
          <w:sz w:val="28"/>
          <w:szCs w:val="28"/>
        </w:rPr>
        <w:t>-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D6636">
        <w:rPr>
          <w:rFonts w:ascii="Times New Roman" w:hAnsi="Times New Roman" w:cs="Times New Roman"/>
          <w:sz w:val="28"/>
          <w:szCs w:val="28"/>
        </w:rPr>
        <w:t>-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Everything</w:t>
      </w:r>
      <w:r w:rsidRPr="009D6636">
        <w:rPr>
          <w:rFonts w:ascii="Times New Roman" w:hAnsi="Times New Roman" w:cs="Times New Roman"/>
          <w:sz w:val="28"/>
          <w:szCs w:val="28"/>
        </w:rPr>
        <w:t>): связь автомобиля с другими машинами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6636">
        <w:rPr>
          <w:rFonts w:ascii="Times New Roman" w:hAnsi="Times New Roman" w:cs="Times New Roman"/>
          <w:sz w:val="28"/>
          <w:szCs w:val="28"/>
        </w:rPr>
        <w:t>2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6636">
        <w:rPr>
          <w:rFonts w:ascii="Times New Roman" w:hAnsi="Times New Roman" w:cs="Times New Roman"/>
          <w:sz w:val="28"/>
          <w:szCs w:val="28"/>
        </w:rPr>
        <w:t>), с инфраструктурой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6636">
        <w:rPr>
          <w:rFonts w:ascii="Times New Roman" w:hAnsi="Times New Roman" w:cs="Times New Roman"/>
          <w:sz w:val="28"/>
          <w:szCs w:val="28"/>
        </w:rPr>
        <w:t>2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6636">
        <w:rPr>
          <w:rFonts w:ascii="Times New Roman" w:hAnsi="Times New Roman" w:cs="Times New Roman"/>
          <w:sz w:val="28"/>
          <w:szCs w:val="28"/>
        </w:rPr>
        <w:t>), с пешеходами и сетью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6636">
        <w:rPr>
          <w:rFonts w:ascii="Times New Roman" w:hAnsi="Times New Roman" w:cs="Times New Roman"/>
          <w:sz w:val="28"/>
          <w:szCs w:val="28"/>
        </w:rPr>
        <w:t>2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D6636">
        <w:rPr>
          <w:rFonts w:ascii="Times New Roman" w:hAnsi="Times New Roman" w:cs="Times New Roman"/>
          <w:sz w:val="28"/>
          <w:szCs w:val="28"/>
        </w:rPr>
        <w:t>). Повышает безопасность и помогает экономить энергию.</w:t>
      </w:r>
    </w:p>
    <w:p w14:paraId="45F86FB0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 xml:space="preserve">·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OTA</w:t>
      </w:r>
      <w:r w:rsidRPr="009D6636">
        <w:rPr>
          <w:rFonts w:ascii="Times New Roman" w:hAnsi="Times New Roman" w:cs="Times New Roman"/>
          <w:sz w:val="28"/>
          <w:szCs w:val="28"/>
        </w:rPr>
        <w:t>-обновления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Over</w:t>
      </w:r>
      <w:r w:rsidRPr="009D6636">
        <w:rPr>
          <w:rFonts w:ascii="Times New Roman" w:hAnsi="Times New Roman" w:cs="Times New Roman"/>
          <w:sz w:val="28"/>
          <w:szCs w:val="28"/>
        </w:rPr>
        <w:t>-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D6636">
        <w:rPr>
          <w:rFonts w:ascii="Times New Roman" w:hAnsi="Times New Roman" w:cs="Times New Roman"/>
          <w:sz w:val="28"/>
          <w:szCs w:val="28"/>
        </w:rPr>
        <w:t>-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Air</w:t>
      </w:r>
      <w:r w:rsidRPr="009D6636">
        <w:rPr>
          <w:rFonts w:ascii="Times New Roman" w:hAnsi="Times New Roman" w:cs="Times New Roman"/>
          <w:sz w:val="28"/>
          <w:szCs w:val="28"/>
        </w:rPr>
        <w:t>) – удалённая корректировка ПО, добавление функций, диагностика без визита к дилеру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Tesla</w:t>
      </w:r>
      <w:r w:rsidRPr="009D6636">
        <w:rPr>
          <w:rFonts w:ascii="Times New Roman" w:hAnsi="Times New Roman" w:cs="Times New Roman"/>
          <w:sz w:val="28"/>
          <w:szCs w:val="28"/>
        </w:rPr>
        <w:t xml:space="preserve">,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Rivian</w:t>
      </w:r>
      <w:r w:rsidRPr="009D6636">
        <w:rPr>
          <w:rFonts w:ascii="Times New Roman" w:hAnsi="Times New Roman" w:cs="Times New Roman"/>
          <w:sz w:val="28"/>
          <w:szCs w:val="28"/>
        </w:rPr>
        <w:t xml:space="preserve">,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Xpeng</w:t>
      </w:r>
      <w:r w:rsidRPr="009D6636">
        <w:rPr>
          <w:rFonts w:ascii="Times New Roman" w:hAnsi="Times New Roman" w:cs="Times New Roman"/>
          <w:sz w:val="28"/>
          <w:szCs w:val="28"/>
        </w:rPr>
        <w:t>).</w:t>
      </w:r>
    </w:p>
    <w:p w14:paraId="66E1867B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Цифровые двойники в производстве – моделирование сборочных линий для сокращения дефектов.</w:t>
      </w:r>
    </w:p>
    <w:p w14:paraId="74F10AD3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Виртуальные испытания – замена части краш-тестов симуляцией, ускорение разработки.</w:t>
      </w:r>
    </w:p>
    <w:p w14:paraId="5E39414D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58B2287" w14:textId="61D16F35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5B88309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767F644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AE3DB07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A6BFC11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3A7203F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3632450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D7AC284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1E153EB" w14:textId="0BB35B3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ABEFA89" w14:textId="56CF0D35" w:rsidR="00C677C1" w:rsidRDefault="00C677C1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03A860B" w14:textId="77777777" w:rsidR="00C677C1" w:rsidRDefault="00C677C1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08432CE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287E2FD" w14:textId="1C5D409B" w:rsidR="009D6636" w:rsidRPr="00C677C1" w:rsidRDefault="009D6636" w:rsidP="00C677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C1">
        <w:rPr>
          <w:rFonts w:ascii="Times New Roman" w:hAnsi="Times New Roman" w:cs="Times New Roman"/>
          <w:b/>
          <w:sz w:val="28"/>
          <w:szCs w:val="28"/>
        </w:rPr>
        <w:lastRenderedPageBreak/>
        <w:t>4. Новые материалы и дизайн</w:t>
      </w:r>
    </w:p>
    <w:p w14:paraId="0CDE3C90" w14:textId="12C5DAAC" w:rsidR="009D6636" w:rsidRPr="009D6636" w:rsidRDefault="009D6636" w:rsidP="00C677C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Снижение массы – прямой путь к экономии энергии (10% веса = ~6–8% расхода).</w:t>
      </w:r>
    </w:p>
    <w:p w14:paraId="7D98E20F" w14:textId="1A52162B" w:rsidR="009D6636" w:rsidRPr="009D6636" w:rsidRDefault="009D6636" w:rsidP="00C677C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Углепластик и стекловолокно – для кузовов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BMW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6636">
        <w:rPr>
          <w:rFonts w:ascii="Times New Roman" w:hAnsi="Times New Roman" w:cs="Times New Roman"/>
          <w:sz w:val="28"/>
          <w:szCs w:val="28"/>
        </w:rPr>
        <w:t>3, гиперкары).</w:t>
      </w:r>
    </w:p>
    <w:p w14:paraId="6D2565DD" w14:textId="77777777" w:rsidR="009D6636" w:rsidRPr="009D6636" w:rsidRDefault="009D6636" w:rsidP="00C677C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Алюминий – пространственная рама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Audi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Frame</w:t>
      </w:r>
      <w:r w:rsidRPr="009D6636">
        <w:rPr>
          <w:rFonts w:ascii="Times New Roman" w:hAnsi="Times New Roman" w:cs="Times New Roman"/>
          <w:sz w:val="28"/>
          <w:szCs w:val="28"/>
        </w:rPr>
        <w:t xml:space="preserve">,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Ford</w:t>
      </w:r>
      <w:r w:rsidRPr="009D6636">
        <w:rPr>
          <w:rFonts w:ascii="Times New Roman" w:hAnsi="Times New Roman" w:cs="Times New Roman"/>
          <w:sz w:val="28"/>
          <w:szCs w:val="28"/>
        </w:rPr>
        <w:t xml:space="preserve">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D6636">
        <w:rPr>
          <w:rFonts w:ascii="Times New Roman" w:hAnsi="Times New Roman" w:cs="Times New Roman"/>
          <w:sz w:val="28"/>
          <w:szCs w:val="28"/>
        </w:rPr>
        <w:t>-150).</w:t>
      </w:r>
    </w:p>
    <w:p w14:paraId="4EC1B869" w14:textId="77777777" w:rsidR="009D6636" w:rsidRPr="009D6636" w:rsidRDefault="009D6636" w:rsidP="00C677C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Высокопрочная сталь с новыми режимами термообработки.</w:t>
      </w:r>
    </w:p>
    <w:p w14:paraId="78CC67FC" w14:textId="77777777" w:rsidR="009D6636" w:rsidRPr="009D6636" w:rsidRDefault="009D6636" w:rsidP="00C677C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Биокомпозиты и переработанные материалы (интерьер из океанического пластика, сиденья из волокон агавы).</w:t>
      </w:r>
    </w:p>
    <w:p w14:paraId="54BE3890" w14:textId="77777777" w:rsidR="009D6636" w:rsidRPr="009D6636" w:rsidRDefault="009D6636" w:rsidP="00C677C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· 3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D6636">
        <w:rPr>
          <w:rFonts w:ascii="Times New Roman" w:hAnsi="Times New Roman" w:cs="Times New Roman"/>
          <w:sz w:val="28"/>
          <w:szCs w:val="28"/>
        </w:rPr>
        <w:t>-печать компонентов – кастомные детали, прототипы, быстрый ремонт.</w:t>
      </w:r>
    </w:p>
    <w:p w14:paraId="56F8F10A" w14:textId="61464632" w:rsidR="009D6636" w:rsidRPr="009D6636" w:rsidRDefault="009D6636" w:rsidP="00C677C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Аэродинамика с активными элементами (жалюзи радиатора, антикрылья, диффузоры) и интеграция фар в дизайн.</w:t>
      </w:r>
    </w:p>
    <w:p w14:paraId="274403B2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74E8F30" w14:textId="622B261C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BD8283D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3BB76D1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98337BE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BC18BAD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8DDD4A9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456E459" w14:textId="61181C19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4FAE031" w14:textId="650EAA68" w:rsidR="00C677C1" w:rsidRDefault="00C677C1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EAC5296" w14:textId="7B8BEFA2" w:rsidR="00C677C1" w:rsidRDefault="00C677C1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2750586" w14:textId="77777777" w:rsidR="00C677C1" w:rsidRDefault="00C677C1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E8C731E" w14:textId="4A4FD979" w:rsidR="009D6636" w:rsidRPr="00C677C1" w:rsidRDefault="009D6636" w:rsidP="00C677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C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14:paraId="2DC7866E" w14:textId="1008E6F0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Инновации в автомобилестроении приобретают системный характер: электрификация, автономность, цифровизация и лёгкие материалы взаимно усиливают друг друга. К 2030 году прогнозируется: &gt;50% продаж новых авто – электрифицированные, широкое внедрение автономии 3–4 уровня, транспорт как сервис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MaaS</w:t>
      </w:r>
      <w:r w:rsidRPr="009D6636">
        <w:rPr>
          <w:rFonts w:ascii="Times New Roman" w:hAnsi="Times New Roman" w:cs="Times New Roman"/>
          <w:sz w:val="28"/>
          <w:szCs w:val="28"/>
        </w:rPr>
        <w:t>) и интеграция в энергосети (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D6636">
        <w:rPr>
          <w:rFonts w:ascii="Times New Roman" w:hAnsi="Times New Roman" w:cs="Times New Roman"/>
          <w:sz w:val="28"/>
          <w:szCs w:val="28"/>
        </w:rPr>
        <w:t>2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D6636">
        <w:rPr>
          <w:rFonts w:ascii="Times New Roman" w:hAnsi="Times New Roman" w:cs="Times New Roman"/>
          <w:sz w:val="28"/>
          <w:szCs w:val="28"/>
        </w:rPr>
        <w:t>). Основные вызовы – утилизация батарей, кибербезопасность и дефицит квалифицированных кадров.</w:t>
      </w:r>
    </w:p>
    <w:p w14:paraId="5A7CE694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4A69396" w14:textId="73F35460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578907A" w14:textId="77777777" w:rsidR="009D6636" w:rsidRP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D4D5876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5BEDC47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7D6CA57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092C366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7DCE373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48C70BE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D56689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DB8950D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8AFDF60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5BA4EAE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5592ACC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E4C566E" w14:textId="34AC4025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F25A38E" w14:textId="77777777" w:rsidR="00C677C1" w:rsidRDefault="00C677C1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FE7653F" w14:textId="77777777" w:rsidR="009D6636" w:rsidRDefault="009D6636" w:rsidP="009D66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D4B4786" w14:textId="22FA45C6" w:rsidR="009D6636" w:rsidRPr="00C677C1" w:rsidRDefault="009D6636" w:rsidP="00C677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C1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14:paraId="486F185A" w14:textId="59B78530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1. Александров А.А. Электроавтомобили и новые энергоносители. – М.: МГТУ им. Н.Э. Баумана, 2023. – 180 с.</w:t>
      </w:r>
    </w:p>
    <w:p w14:paraId="25C13DBC" w14:textId="7A8DDA01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2. Иванов П.В., Смирнов К.Л. Нейросетевые системы управления беспилотными автомобилями. // Автомобильная промышленность. – 2024. – № 2. – С. 12–19.</w:t>
      </w:r>
    </w:p>
    <w:p w14:paraId="016A1B6F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36">
        <w:rPr>
          <w:rFonts w:ascii="Times New Roman" w:hAnsi="Times New Roman" w:cs="Times New Roman"/>
          <w:sz w:val="28"/>
          <w:szCs w:val="28"/>
        </w:rPr>
        <w:t>3. Петрова Е.С. Материалы будущего в а</w:t>
      </w:r>
      <w:bookmarkStart w:id="0" w:name="_GoBack"/>
      <w:bookmarkEnd w:id="0"/>
      <w:r w:rsidRPr="009D6636">
        <w:rPr>
          <w:rFonts w:ascii="Times New Roman" w:hAnsi="Times New Roman" w:cs="Times New Roman"/>
          <w:sz w:val="28"/>
          <w:szCs w:val="28"/>
        </w:rPr>
        <w:t>втодизайне. – СПб.: Политех-пресс, 2022. – 112 с.</w:t>
      </w:r>
    </w:p>
    <w:p w14:paraId="5EAB2566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6636">
        <w:rPr>
          <w:rFonts w:ascii="Times New Roman" w:hAnsi="Times New Roman" w:cs="Times New Roman"/>
          <w:sz w:val="28"/>
          <w:szCs w:val="28"/>
        </w:rPr>
        <w:t xml:space="preserve">4.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Nissan</w:t>
      </w:r>
      <w:r w:rsidRPr="009D6636">
        <w:rPr>
          <w:rFonts w:ascii="Times New Roman" w:hAnsi="Times New Roman" w:cs="Times New Roman"/>
          <w:sz w:val="28"/>
          <w:szCs w:val="28"/>
        </w:rPr>
        <w:t xml:space="preserve">,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BMW</w:t>
      </w:r>
      <w:r w:rsidRPr="009D6636">
        <w:rPr>
          <w:rFonts w:ascii="Times New Roman" w:hAnsi="Times New Roman" w:cs="Times New Roman"/>
          <w:sz w:val="28"/>
          <w:szCs w:val="28"/>
        </w:rPr>
        <w:t xml:space="preserve">,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Siemens</w:t>
      </w:r>
      <w:r w:rsidRPr="009D6636">
        <w:rPr>
          <w:rFonts w:ascii="Times New Roman" w:hAnsi="Times New Roman" w:cs="Times New Roman"/>
          <w:sz w:val="28"/>
          <w:szCs w:val="28"/>
        </w:rPr>
        <w:t xml:space="preserve"> (коллективная монография). </w:t>
      </w:r>
      <w:r w:rsidRPr="009D6636">
        <w:rPr>
          <w:rFonts w:ascii="Times New Roman" w:hAnsi="Times New Roman" w:cs="Times New Roman"/>
          <w:sz w:val="28"/>
          <w:szCs w:val="28"/>
          <w:lang w:val="en-US"/>
        </w:rPr>
        <w:t>V2X Communication Standards and Real-World Testing. – Berlin: Springer, 2023. – 95 p.</w:t>
      </w:r>
    </w:p>
    <w:p w14:paraId="66C69D1C" w14:textId="77777777" w:rsidR="009D6636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6636">
        <w:rPr>
          <w:rFonts w:ascii="Times New Roman" w:hAnsi="Times New Roman" w:cs="Times New Roman"/>
          <w:sz w:val="28"/>
          <w:szCs w:val="28"/>
          <w:lang w:val="en-US"/>
        </w:rPr>
        <w:t>5. Masayuki S., Kim H. Solid-State Batteries for Automotive: Status and Outlook. // Journal of Power Sources, 2024, vol. 512, pp. 230–245.</w:t>
      </w:r>
    </w:p>
    <w:p w14:paraId="045D895D" w14:textId="6C86256B" w:rsidR="00F40262" w:rsidRPr="009D6636" w:rsidRDefault="009D6636" w:rsidP="00C677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6636">
        <w:rPr>
          <w:rFonts w:ascii="Times New Roman" w:hAnsi="Times New Roman" w:cs="Times New Roman"/>
          <w:sz w:val="28"/>
          <w:szCs w:val="28"/>
          <w:lang w:val="en-US"/>
        </w:rPr>
        <w:t>6. Отчёт McKinsey &amp; Company (2024). Automotive revolution: from EVs to AI – ключевые тренды до 2030. – 45 с. (доступен онлайн на сайте McKinsey).</w:t>
      </w:r>
    </w:p>
    <w:sectPr w:rsidR="00F40262" w:rsidRPr="009D6636" w:rsidSect="00C677C1">
      <w:foot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2745C" w14:textId="77777777" w:rsidR="00081D7C" w:rsidRDefault="00081D7C" w:rsidP="00B66563">
      <w:pPr>
        <w:spacing w:after="0" w:line="240" w:lineRule="auto"/>
      </w:pPr>
      <w:r>
        <w:separator/>
      </w:r>
    </w:p>
  </w:endnote>
  <w:endnote w:type="continuationSeparator" w:id="0">
    <w:p w14:paraId="37DAC57A" w14:textId="77777777" w:rsidR="00081D7C" w:rsidRDefault="00081D7C" w:rsidP="00B6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OST type A">
    <w:altName w:val="Microsoft YaHei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4381695"/>
      <w:docPartObj>
        <w:docPartGallery w:val="Page Numbers (Bottom of Page)"/>
        <w:docPartUnique/>
      </w:docPartObj>
    </w:sdtPr>
    <w:sdtContent>
      <w:p w14:paraId="08CD4828" w14:textId="46D6FE65" w:rsidR="00C677C1" w:rsidRDefault="00C677C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28535FD4" w14:textId="77777777" w:rsidR="00B66563" w:rsidRDefault="00B665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3C017" w14:textId="77777777" w:rsidR="00081D7C" w:rsidRDefault="00081D7C" w:rsidP="00B66563">
      <w:pPr>
        <w:spacing w:after="0" w:line="240" w:lineRule="auto"/>
      </w:pPr>
      <w:r>
        <w:separator/>
      </w:r>
    </w:p>
  </w:footnote>
  <w:footnote w:type="continuationSeparator" w:id="0">
    <w:p w14:paraId="13E37A1F" w14:textId="77777777" w:rsidR="00081D7C" w:rsidRDefault="00081D7C" w:rsidP="00B66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8F9"/>
    <w:rsid w:val="00081D7C"/>
    <w:rsid w:val="006B18F9"/>
    <w:rsid w:val="008B716C"/>
    <w:rsid w:val="009D6636"/>
    <w:rsid w:val="00B66563"/>
    <w:rsid w:val="00C677C1"/>
    <w:rsid w:val="00F4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21D7A"/>
  <w15:chartTrackingRefBased/>
  <w15:docId w15:val="{25ABA15E-D48E-4B4E-A794-BCDD852E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636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665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656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3">
    <w:name w:val="TOC Heading"/>
    <w:basedOn w:val="1"/>
    <w:next w:val="a"/>
    <w:uiPriority w:val="39"/>
    <w:unhideWhenUsed/>
    <w:qFormat/>
    <w:rsid w:val="00B6656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66563"/>
    <w:pPr>
      <w:spacing w:after="100"/>
    </w:pPr>
  </w:style>
  <w:style w:type="character" w:styleId="a4">
    <w:name w:val="Hyperlink"/>
    <w:basedOn w:val="a0"/>
    <w:uiPriority w:val="99"/>
    <w:unhideWhenUsed/>
    <w:rsid w:val="00B66563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66563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B66563"/>
    <w:pPr>
      <w:spacing w:after="100"/>
      <w:ind w:left="440"/>
    </w:pPr>
  </w:style>
  <w:style w:type="paragraph" w:styleId="a5">
    <w:name w:val="header"/>
    <w:basedOn w:val="a"/>
    <w:link w:val="a6"/>
    <w:uiPriority w:val="99"/>
    <w:unhideWhenUsed/>
    <w:rsid w:val="00B6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6563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B6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656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8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9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3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C5366-AA62-4B35-B1B2-F31BF2997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User</cp:lastModifiedBy>
  <cp:revision>2</cp:revision>
  <dcterms:created xsi:type="dcterms:W3CDTF">2026-05-21T16:53:00Z</dcterms:created>
  <dcterms:modified xsi:type="dcterms:W3CDTF">2026-05-21T16:53:00Z</dcterms:modified>
</cp:coreProperties>
</file>