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С поступлением ребенка в ДОУ в его жизни происходит множество изменений: строгий режим дня, отсутствие родителей в течение девяти и более часов, новые требования, постоянный контакт с детьми, новое помещение, таящее в себе много неизвестного.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Все эти изменения обрушиваются на ребенка одн</w:t>
      </w:r>
      <w:bookmarkStart w:id="0" w:name="_GoBack"/>
      <w:bookmarkEnd w:id="0"/>
      <w:r w:rsidRPr="00023CBE">
        <w:rPr>
          <w:color w:val="000000"/>
          <w:sz w:val="28"/>
          <w:szCs w:val="28"/>
        </w:rPr>
        <w:t>овременно, создавая для него стрессовую ситуацию, которая без специальной организации может привести к невротическим реакциям, таким как капризы, страхи, отказ от еды. Поэтому принципами работы по адаптации детей в ДОУ являются: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1.Тщаительный подбор педагогов в формирующихся группах.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2.Предварительное ознакомление родителей с условиями работы ДОУ.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3.Постепенное заполнение групп.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4.Гибкий режим пребывания детей в начальный период адаптации с учетом индивидуальных особенностей детей.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5.Сохранение первые 2-3 недели имеющихся у малышей привычек.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6.Информирование родителей об особенности адаптации каждого ребенка на основе адаптационных карт.</w:t>
      </w:r>
    </w:p>
    <w:p w:rsidR="00023CBE" w:rsidRPr="00023CBE" w:rsidRDefault="00023CBE" w:rsidP="00023CBE">
      <w:pPr>
        <w:pStyle w:val="a3"/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 xml:space="preserve">Педагогами дошкольного учреждения используются следующие формы и методы по организации процесса адаптации ребенка раннего возраста к новым условиям: 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 xml:space="preserve">Методы: </w:t>
      </w:r>
    </w:p>
    <w:p w:rsidR="00023CBE" w:rsidRPr="00023CBE" w:rsidRDefault="00023CBE" w:rsidP="00023CBE">
      <w:pPr>
        <w:pStyle w:val="a3"/>
        <w:numPr>
          <w:ilvl w:val="0"/>
          <w:numId w:val="1"/>
        </w:numPr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элементы телесной терапии (обнять, погладить);</w:t>
      </w:r>
    </w:p>
    <w:p w:rsidR="00023CBE" w:rsidRPr="00023CBE" w:rsidRDefault="00023CBE" w:rsidP="00023CBE">
      <w:pPr>
        <w:pStyle w:val="a3"/>
        <w:numPr>
          <w:ilvl w:val="0"/>
          <w:numId w:val="1"/>
        </w:numPr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засыпание с любимой мягкой игрушкой;</w:t>
      </w:r>
    </w:p>
    <w:p w:rsidR="00023CBE" w:rsidRPr="00023CBE" w:rsidRDefault="00023CBE" w:rsidP="00023CBE">
      <w:pPr>
        <w:pStyle w:val="a3"/>
        <w:numPr>
          <w:ilvl w:val="0"/>
          <w:numId w:val="1"/>
        </w:numPr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создание положительных установок на предстоящие режимные процессы;</w:t>
      </w:r>
    </w:p>
    <w:p w:rsidR="00023CBE" w:rsidRPr="00023CBE" w:rsidRDefault="00023CBE" w:rsidP="00023CBE">
      <w:pPr>
        <w:pStyle w:val="a3"/>
        <w:numPr>
          <w:ilvl w:val="0"/>
          <w:numId w:val="1"/>
        </w:numPr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lastRenderedPageBreak/>
        <w:t>развивающие игры;</w:t>
      </w:r>
    </w:p>
    <w:p w:rsidR="00023CBE" w:rsidRPr="00023CBE" w:rsidRDefault="00023CBE" w:rsidP="00023CBE">
      <w:pPr>
        <w:pStyle w:val="a3"/>
        <w:numPr>
          <w:ilvl w:val="0"/>
          <w:numId w:val="1"/>
        </w:numPr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рассказывание сказок, пение колыбельных перед сном, игровые методы взаимодействия с ребенком;</w:t>
      </w:r>
    </w:p>
    <w:p w:rsidR="00023CBE" w:rsidRPr="00023CBE" w:rsidRDefault="00023CBE" w:rsidP="00023CBE">
      <w:pPr>
        <w:pStyle w:val="a3"/>
        <w:numPr>
          <w:ilvl w:val="0"/>
          <w:numId w:val="1"/>
        </w:numPr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наблюдение за поведением детей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 xml:space="preserve">Одна из задач адаптационного периода – помочь ребенку как можно быстрее и безболезненнее освоится в новой среде, почувствовать себя увереннее, хозяином ситуации. Для формирования чувства уверенности в окружающем мире знакомство </w:t>
      </w:r>
      <w:r w:rsidRPr="00023CBE">
        <w:rPr>
          <w:b/>
          <w:bCs/>
          <w:color w:val="000000"/>
          <w:sz w:val="28"/>
          <w:szCs w:val="28"/>
        </w:rPr>
        <w:t>проводится в игровой форме</w:t>
      </w:r>
      <w:r w:rsidRPr="00023CBE">
        <w:rPr>
          <w:color w:val="000000"/>
          <w:sz w:val="28"/>
          <w:szCs w:val="28"/>
        </w:rPr>
        <w:t xml:space="preserve">. Для этого первое знакомство с воспитателями и детьми проходит в благоприятной, насыщенной положительными эмоциями обстановке. При этом присутствуют оба воспитателя группы и родители детей. Воспитатели знакомят детей и родителей с группой, проводится «Праздник знакомства» После представления нового члена детского коллектива мы проводим серию игр, закрепляющих в памяти детей информацию о вновь прибывшем товарище. При этом используем </w:t>
      </w:r>
      <w:r w:rsidRPr="00023CBE">
        <w:rPr>
          <w:b/>
          <w:bCs/>
          <w:color w:val="000000"/>
          <w:sz w:val="28"/>
          <w:szCs w:val="28"/>
        </w:rPr>
        <w:t>игры знакомства</w:t>
      </w:r>
      <w:r w:rsidRPr="00023CBE">
        <w:rPr>
          <w:color w:val="000000"/>
          <w:sz w:val="28"/>
          <w:szCs w:val="28"/>
        </w:rPr>
        <w:t xml:space="preserve"> с детьми и воспитателем: «Давайте познакомимся!», «Я иду к вам в гости с подарками», «Приходите ко мне в гости я буду угощать», «Назови друга ласково», «Загляни ко мне в окошко», «Чей голосок?». </w:t>
      </w:r>
      <w:proofErr w:type="gramStart"/>
      <w:r w:rsidRPr="00023CBE">
        <w:rPr>
          <w:color w:val="000000"/>
          <w:sz w:val="28"/>
          <w:szCs w:val="28"/>
        </w:rPr>
        <w:t>После игр</w:t>
      </w:r>
      <w:proofErr w:type="gramEnd"/>
      <w:r w:rsidRPr="00023CBE">
        <w:rPr>
          <w:color w:val="000000"/>
          <w:sz w:val="28"/>
          <w:szCs w:val="28"/>
        </w:rPr>
        <w:t xml:space="preserve"> направленных на знакомство, применяем отвлекающие внимание от нового ребенка, игры на территории детской площадки: «Карусель», «Надень и попляши». Следующим ключевым моментом являлось </w:t>
      </w:r>
      <w:r w:rsidRPr="00023CBE">
        <w:rPr>
          <w:b/>
          <w:bCs/>
          <w:color w:val="000000"/>
          <w:sz w:val="28"/>
          <w:szCs w:val="28"/>
        </w:rPr>
        <w:t>знакомство с группой в</w:t>
      </w:r>
      <w:r w:rsidRPr="00023CBE">
        <w:rPr>
          <w:color w:val="000000"/>
          <w:sz w:val="28"/>
          <w:szCs w:val="28"/>
        </w:rPr>
        <w:t xml:space="preserve"> </w:t>
      </w:r>
      <w:r w:rsidRPr="00023CBE">
        <w:rPr>
          <w:b/>
          <w:bCs/>
          <w:color w:val="000000"/>
          <w:sz w:val="28"/>
          <w:szCs w:val="28"/>
        </w:rPr>
        <w:t>игровой форме</w:t>
      </w:r>
      <w:r w:rsidRPr="00023CBE">
        <w:rPr>
          <w:color w:val="000000"/>
          <w:sz w:val="28"/>
          <w:szCs w:val="28"/>
        </w:rPr>
        <w:t xml:space="preserve">: «Расскажи стихи руками», «Найди игрушку», «Чьи вещи», «Как пройти». В направлениях «Играем и строим» мы используем игры с пластмассовыми и деревянными конструкторами, а также конструирование из мягких модулей: «Башенка из кубиков для матрёшки», «Построим поезд и поедем в гости», «Домик из кубиков», «Дорожка для машины», «Медвежонок идёт к зайчику по дорожке». В организацию адаптационного периода нами включаются </w:t>
      </w:r>
      <w:r w:rsidRPr="00023CBE">
        <w:rPr>
          <w:b/>
          <w:bCs/>
          <w:color w:val="000000"/>
          <w:sz w:val="28"/>
          <w:szCs w:val="28"/>
        </w:rPr>
        <w:t xml:space="preserve">элементы театрализованной деятельности: </w:t>
      </w:r>
      <w:r w:rsidRPr="00023CBE">
        <w:rPr>
          <w:color w:val="000000"/>
          <w:sz w:val="28"/>
          <w:szCs w:val="28"/>
        </w:rPr>
        <w:t xml:space="preserve">показ настольного театра «Теремок», драматизация сказки «Как собака друга искала», </w:t>
      </w:r>
      <w:proofErr w:type="spellStart"/>
      <w:r w:rsidRPr="00023CBE">
        <w:rPr>
          <w:color w:val="000000"/>
          <w:sz w:val="28"/>
          <w:szCs w:val="28"/>
        </w:rPr>
        <w:t>инсценирование</w:t>
      </w:r>
      <w:proofErr w:type="spellEnd"/>
      <w:r w:rsidRPr="00023CBE">
        <w:rPr>
          <w:color w:val="000000"/>
          <w:sz w:val="28"/>
          <w:szCs w:val="28"/>
        </w:rPr>
        <w:t xml:space="preserve"> </w:t>
      </w:r>
      <w:proofErr w:type="spellStart"/>
      <w:r w:rsidRPr="00023CBE">
        <w:rPr>
          <w:color w:val="000000"/>
          <w:sz w:val="28"/>
          <w:szCs w:val="28"/>
        </w:rPr>
        <w:lastRenderedPageBreak/>
        <w:t>потешки</w:t>
      </w:r>
      <w:proofErr w:type="spellEnd"/>
      <w:r w:rsidRPr="00023CBE">
        <w:rPr>
          <w:color w:val="000000"/>
          <w:sz w:val="28"/>
          <w:szCs w:val="28"/>
        </w:rPr>
        <w:t xml:space="preserve"> «Курочка </w:t>
      </w:r>
      <w:proofErr w:type="spellStart"/>
      <w:r w:rsidRPr="00023CBE">
        <w:rPr>
          <w:color w:val="000000"/>
          <w:sz w:val="28"/>
          <w:szCs w:val="28"/>
        </w:rPr>
        <w:t>Рябушечка</w:t>
      </w:r>
      <w:proofErr w:type="spellEnd"/>
      <w:r w:rsidRPr="00023CBE">
        <w:rPr>
          <w:color w:val="000000"/>
          <w:sz w:val="28"/>
          <w:szCs w:val="28"/>
        </w:rPr>
        <w:t xml:space="preserve">», игра инсценировка «Сварим из овощей вкусный суп». На протяжении всего адаптационного периода проводим </w:t>
      </w:r>
      <w:r w:rsidRPr="00023CBE">
        <w:rPr>
          <w:b/>
          <w:bCs/>
          <w:color w:val="000000"/>
          <w:sz w:val="28"/>
          <w:szCs w:val="28"/>
        </w:rPr>
        <w:t>непосредственно- образовательную деятельность</w:t>
      </w:r>
      <w:r w:rsidRPr="00023CBE">
        <w:rPr>
          <w:color w:val="000000"/>
          <w:sz w:val="28"/>
          <w:szCs w:val="28"/>
        </w:rPr>
        <w:t>: «Уложим куклу спать», «Ох красивый теремок – очень-очень он высок», «Чаепитие», «Устроим кукле комнату», «Мы встречаем гостей», «Купание куклы Кати», «Встреча с доктором Айболитом», «Рассмешим наши игрушки». Используем в работе приемы, которые позволяют затормаживать отрицательные эмоции малышей: игры с песком и водой: «</w:t>
      </w:r>
      <w:proofErr w:type="spellStart"/>
      <w:r w:rsidRPr="00023CBE">
        <w:rPr>
          <w:color w:val="000000"/>
          <w:sz w:val="28"/>
          <w:szCs w:val="28"/>
        </w:rPr>
        <w:t>Ловись</w:t>
      </w:r>
      <w:proofErr w:type="spellEnd"/>
      <w:r w:rsidRPr="00023CBE">
        <w:rPr>
          <w:color w:val="000000"/>
          <w:sz w:val="28"/>
          <w:szCs w:val="28"/>
        </w:rPr>
        <w:t xml:space="preserve"> рыбка», «Дождик как-кап-кап», «Плыви кораблик», «Печем пирожки», «Вымоем машину»; пальчиковые игры: «Погладим котенка», «Наш малыш», «Мальчик-пальчик», «Сорока», «Домик». монотонные движения руками (нанизывание колец пирамидки или шариков с отверстием на шнур); сжимание кистей рук (малышу предлагали резиновую игрушку-пищалку); рисование фломастером, красками. слушание спокойной музыки; занятия </w:t>
      </w:r>
      <w:proofErr w:type="spellStart"/>
      <w:r w:rsidRPr="00023CBE">
        <w:rPr>
          <w:color w:val="000000"/>
          <w:sz w:val="28"/>
          <w:szCs w:val="28"/>
        </w:rPr>
        <w:t>смехотерапией</w:t>
      </w:r>
      <w:proofErr w:type="spellEnd"/>
      <w:r w:rsidRPr="00023CBE">
        <w:rPr>
          <w:color w:val="000000"/>
          <w:sz w:val="28"/>
          <w:szCs w:val="28"/>
        </w:rPr>
        <w:t xml:space="preserve">. Мы ежедневно в работе используем </w:t>
      </w:r>
      <w:r w:rsidRPr="00023CBE">
        <w:rPr>
          <w:b/>
          <w:bCs/>
          <w:color w:val="000000"/>
          <w:sz w:val="28"/>
          <w:szCs w:val="28"/>
        </w:rPr>
        <w:t>язык поэтических образов</w:t>
      </w:r>
      <w:r w:rsidRPr="00023CBE">
        <w:rPr>
          <w:color w:val="000000"/>
          <w:sz w:val="28"/>
          <w:szCs w:val="28"/>
        </w:rPr>
        <w:t xml:space="preserve">, так созвучный детской душе. С помощью </w:t>
      </w:r>
      <w:proofErr w:type="spellStart"/>
      <w:r w:rsidRPr="00023CBE">
        <w:rPr>
          <w:color w:val="000000"/>
          <w:sz w:val="28"/>
          <w:szCs w:val="28"/>
        </w:rPr>
        <w:t>потешек</w:t>
      </w:r>
      <w:proofErr w:type="spellEnd"/>
      <w:r w:rsidRPr="00023CBE">
        <w:rPr>
          <w:color w:val="000000"/>
          <w:sz w:val="28"/>
          <w:szCs w:val="28"/>
        </w:rPr>
        <w:t xml:space="preserve">, колыбельных песен, песенок малыши приобретают необходимые знания, дающие уверенность в своих силах, тепло, ласку, любовь, радостные восприятия окружающего мира. Важную роль в облегчении адаптации играет </w:t>
      </w:r>
      <w:r w:rsidRPr="00023CBE">
        <w:rPr>
          <w:b/>
          <w:bCs/>
          <w:color w:val="000000"/>
          <w:sz w:val="28"/>
          <w:szCs w:val="28"/>
        </w:rPr>
        <w:t>предметно-развивающая</w:t>
      </w:r>
      <w:r w:rsidRPr="00023CBE">
        <w:rPr>
          <w:color w:val="000000"/>
          <w:sz w:val="28"/>
          <w:szCs w:val="28"/>
        </w:rPr>
        <w:t xml:space="preserve"> </w:t>
      </w:r>
      <w:r w:rsidRPr="00023CBE">
        <w:rPr>
          <w:b/>
          <w:bCs/>
          <w:color w:val="000000"/>
          <w:sz w:val="28"/>
          <w:szCs w:val="28"/>
        </w:rPr>
        <w:t>среда в группе</w:t>
      </w:r>
      <w:r w:rsidRPr="00023CBE">
        <w:rPr>
          <w:color w:val="000000"/>
          <w:sz w:val="28"/>
          <w:szCs w:val="28"/>
        </w:rPr>
        <w:t xml:space="preserve">, которая способствует снижению стресса у детей, обеспечивает их комфортное состояние. Предметно – развивающую среду мы создаем по таким характеристикам: разнообразие (наличие всевозможного игрового и дидактического материала для сенсорного развития, продуктивной и музыкальной деятельности, организации двигательной активности); оптимальная насыщенность (без чрезмерного обилия и без недостатка); стабильность (материалы и пособия имели постоянное место); доступность (исключали высокую мебель и закрытые шкафы); </w:t>
      </w:r>
      <w:proofErr w:type="spellStart"/>
      <w:r w:rsidRPr="00023CBE">
        <w:rPr>
          <w:color w:val="000000"/>
          <w:sz w:val="28"/>
          <w:szCs w:val="28"/>
        </w:rPr>
        <w:t>эмоциогенность</w:t>
      </w:r>
      <w:proofErr w:type="spellEnd"/>
      <w:r w:rsidRPr="00023CBE">
        <w:rPr>
          <w:color w:val="000000"/>
          <w:sz w:val="28"/>
          <w:szCs w:val="28"/>
        </w:rPr>
        <w:t xml:space="preserve"> (среда яркая, привлекающая внимание ребенка, вызывающая положительные эмоции); зонирование (не пересекаются игровые и учебные зоны). Также, в процессе адаптации, приветствуются, когда дети </w:t>
      </w:r>
      <w:r w:rsidRPr="00023CBE">
        <w:rPr>
          <w:b/>
          <w:bCs/>
          <w:color w:val="000000"/>
          <w:sz w:val="28"/>
          <w:szCs w:val="28"/>
        </w:rPr>
        <w:t xml:space="preserve">приносят с собой из дома </w:t>
      </w:r>
      <w:r w:rsidRPr="00023CBE">
        <w:rPr>
          <w:b/>
          <w:bCs/>
          <w:color w:val="000000"/>
          <w:sz w:val="28"/>
          <w:szCs w:val="28"/>
        </w:rPr>
        <w:lastRenderedPageBreak/>
        <w:t>любимые игрушки</w:t>
      </w:r>
      <w:r w:rsidRPr="00023CBE">
        <w:rPr>
          <w:color w:val="000000"/>
          <w:sz w:val="28"/>
          <w:szCs w:val="28"/>
        </w:rPr>
        <w:t xml:space="preserve">, иногда чашку и тарелочку, которой пользовались они дома. В группе имеются фотоальбомы детей и их родителей, что бы малыш мог в любой момент увидеть своих близких и не тосковал вдали от дома. В групповой комнате размещается мягкая мебель: диванчик, кресла, где ребенок мог побыть один или поиграть с любимой игрушкой, просто отдохнуть. Гибкий график посещения в период адаптации позволяет разработать </w:t>
      </w:r>
      <w:r w:rsidRPr="00023CBE">
        <w:rPr>
          <w:b/>
          <w:bCs/>
          <w:color w:val="000000"/>
          <w:sz w:val="28"/>
          <w:szCs w:val="28"/>
        </w:rPr>
        <w:t>индивидуальный режим дня</w:t>
      </w:r>
      <w:r w:rsidRPr="00023CBE">
        <w:rPr>
          <w:color w:val="000000"/>
          <w:sz w:val="28"/>
          <w:szCs w:val="28"/>
        </w:rPr>
        <w:t xml:space="preserve"> для каждого ребенка. Так, дети с легкой адаптацией, как правило, приходят с утра, детей со средней или тяжелой адаптацией приглашаем сначала на прогулку или во второй половине дня. Первые дни ребенок находится в группе с мамой, время его пребывания увеличиваем постепенно, также постепенно новичка приучаем к системе требований детского сада. </w:t>
      </w:r>
    </w:p>
    <w:p w:rsidR="00023CBE" w:rsidRPr="00023CBE" w:rsidRDefault="00023CBE" w:rsidP="00023CBE">
      <w:pPr>
        <w:pStyle w:val="a3"/>
        <w:shd w:val="clear" w:color="auto" w:fill="F7F7F6"/>
        <w:rPr>
          <w:color w:val="000000"/>
          <w:sz w:val="28"/>
          <w:szCs w:val="28"/>
        </w:rPr>
      </w:pPr>
      <w:r w:rsidRPr="00023CBE">
        <w:rPr>
          <w:b/>
          <w:bCs/>
          <w:color w:val="000000"/>
          <w:sz w:val="28"/>
          <w:szCs w:val="28"/>
        </w:rPr>
        <w:t>2.3.Эффективность методов адаптации в условиях ДОУ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 xml:space="preserve">Одним из важных условий адаптации детей педагоги, психологи (Л.В. </w:t>
      </w:r>
      <w:proofErr w:type="spellStart"/>
      <w:r w:rsidRPr="00023CBE">
        <w:rPr>
          <w:color w:val="000000"/>
          <w:sz w:val="28"/>
          <w:szCs w:val="28"/>
        </w:rPr>
        <w:t>Макшанцева</w:t>
      </w:r>
      <w:proofErr w:type="spellEnd"/>
      <w:r w:rsidRPr="00023CBE">
        <w:rPr>
          <w:color w:val="000000"/>
          <w:sz w:val="28"/>
          <w:szCs w:val="28"/>
        </w:rPr>
        <w:t xml:space="preserve">, Е.И. Морозова, Г.Б. Степанова, С.Н. </w:t>
      </w:r>
      <w:proofErr w:type="spellStart"/>
      <w:r w:rsidRPr="00023CBE">
        <w:rPr>
          <w:color w:val="000000"/>
          <w:sz w:val="28"/>
          <w:szCs w:val="28"/>
        </w:rPr>
        <w:t>Теплюк</w:t>
      </w:r>
      <w:proofErr w:type="spellEnd"/>
      <w:r w:rsidRPr="00023CBE">
        <w:rPr>
          <w:color w:val="000000"/>
          <w:sz w:val="28"/>
          <w:szCs w:val="28"/>
        </w:rPr>
        <w:t xml:space="preserve"> и др.) считают создание эмоциональной атмосферы в группе, в которой ребенок чувствует себя комфортно и защищено, проявляет активность. По их мнению, эффективным средством являются произведения устного народного творчества, которые способствуют знакомству, сближению детей между собой; установлению открытых, доверительных отношений между воспитателями и детьми. По мнению З.А. Гриценко, народные произведения не имеют канонического текста, поэтому в каждую </w:t>
      </w:r>
      <w:proofErr w:type="spellStart"/>
      <w:r w:rsidRPr="00023CBE">
        <w:rPr>
          <w:color w:val="000000"/>
          <w:sz w:val="28"/>
          <w:szCs w:val="28"/>
        </w:rPr>
        <w:t>потешку</w:t>
      </w:r>
      <w:proofErr w:type="spellEnd"/>
      <w:r w:rsidRPr="00023CBE">
        <w:rPr>
          <w:color w:val="000000"/>
          <w:sz w:val="28"/>
          <w:szCs w:val="28"/>
        </w:rPr>
        <w:t xml:space="preserve"> или песенку можно внести что – то свое, созданное для данного ребенка в нужной ситуации. Практика показывает, что каждому малышу хочется услышать то, что придумано именно для него, это сближает воспитателя и малыша в период адаптации и делает ее протекание более благоприятным. Одним из таких же уникальных психофизических средств воздействия является фольклор. Фольклор вызывает радостные эмоции, координирует движения малыша, помогает в развитии мелкой моторики руки, учит малыша </w:t>
      </w:r>
      <w:r w:rsidRPr="00023CBE">
        <w:rPr>
          <w:color w:val="000000"/>
          <w:sz w:val="28"/>
          <w:szCs w:val="28"/>
        </w:rPr>
        <w:lastRenderedPageBreak/>
        <w:t xml:space="preserve">преодолевать страх. К сожалению, решить психологические проблемы детей только в условиях детского сада на занятиях, является недостаточным. Без взаимодействия с родителями ребенка такая работа будет носить поверхностный характер, и та положительная динамика, которая появится в развитии ребенка, очень скоро снизится. Поэтому, в первую очередь, желание родителей взаимодействовать с воспитателями, помочь ребенку преодолеть проблемные моменты, является важнейшим фактором на пути перемен к лучшему. Только совместная деятельность педагогов и родителей даст благополучный результат. На основе исследований </w:t>
      </w:r>
      <w:proofErr w:type="spellStart"/>
      <w:r w:rsidRPr="00023CBE">
        <w:rPr>
          <w:color w:val="000000"/>
          <w:sz w:val="28"/>
          <w:szCs w:val="28"/>
        </w:rPr>
        <w:t>Л.Я.Олифренко</w:t>
      </w:r>
      <w:proofErr w:type="spellEnd"/>
      <w:r w:rsidRPr="00023CBE">
        <w:rPr>
          <w:color w:val="000000"/>
          <w:sz w:val="28"/>
          <w:szCs w:val="28"/>
        </w:rPr>
        <w:t xml:space="preserve">, </w:t>
      </w:r>
      <w:proofErr w:type="spellStart"/>
      <w:r w:rsidRPr="00023CBE">
        <w:rPr>
          <w:color w:val="000000"/>
          <w:sz w:val="28"/>
          <w:szCs w:val="28"/>
        </w:rPr>
        <w:t>Т.И.Шульги</w:t>
      </w:r>
      <w:proofErr w:type="spellEnd"/>
      <w:r w:rsidRPr="00023CBE">
        <w:rPr>
          <w:color w:val="000000"/>
          <w:sz w:val="28"/>
          <w:szCs w:val="28"/>
        </w:rPr>
        <w:t xml:space="preserve">, </w:t>
      </w:r>
      <w:proofErr w:type="spellStart"/>
      <w:r w:rsidRPr="00023CBE">
        <w:rPr>
          <w:color w:val="000000"/>
          <w:sz w:val="28"/>
          <w:szCs w:val="28"/>
        </w:rPr>
        <w:t>И.Ф.Дементьевой</w:t>
      </w:r>
      <w:proofErr w:type="spellEnd"/>
      <w:r w:rsidRPr="00023CBE">
        <w:rPr>
          <w:color w:val="000000"/>
          <w:sz w:val="28"/>
          <w:szCs w:val="28"/>
        </w:rPr>
        <w:t xml:space="preserve"> видится организация комплексного сопровождения адаптации </w:t>
      </w:r>
      <w:proofErr w:type="spellStart"/>
      <w:proofErr w:type="gramStart"/>
      <w:r w:rsidRPr="00023CBE">
        <w:rPr>
          <w:color w:val="000000"/>
          <w:sz w:val="28"/>
          <w:szCs w:val="28"/>
        </w:rPr>
        <w:t>ребенка,как</w:t>
      </w:r>
      <w:proofErr w:type="spellEnd"/>
      <w:proofErr w:type="gramEnd"/>
      <w:r w:rsidRPr="00023CBE">
        <w:rPr>
          <w:color w:val="000000"/>
          <w:sz w:val="28"/>
          <w:szCs w:val="28"/>
        </w:rPr>
        <w:t xml:space="preserve"> в семье, так и в рамках ДОУ. Успешная адаптация ребенка к условиям детского сада во многом зависит от взаимных установок семьи и детского сада. Наиболее оптимально они складываются, если обе стороны осознают необходимость целенаправленного воздействия на ребенка и доверяют друг другу. Важно, чтобы родители были уверены в хорошем отношении педагога к ребенку; чувствовали компетентность педагога в вопросах воспитания; но главное – ценили его личностные качества (заботливость, внимание к людям). Необходимое условие успешной адаптации - согласованность действий родителей и воспитателей, сближение подходов к индивидуальным особенностям ребенка в семье и детском саду. Основные формы работы детского сада с семьей в период адаптации: родительские собрания, анкетирование, беседы, посещения на дому, выставки, папки-передвижки, буклеты "Я одеваюсь, "Учимся складывать вещи", " Я умываюсь", присутствие родителей во время адаптационного периода в группе, консультации, близкое знакомство с семьей, рассматривание семейных альбомов в группе, фотовыставки, информационные стенды, </w:t>
      </w:r>
      <w:proofErr w:type="gramStart"/>
      <w:r w:rsidRPr="00023CBE">
        <w:rPr>
          <w:color w:val="000000"/>
          <w:sz w:val="28"/>
          <w:szCs w:val="28"/>
        </w:rPr>
        <w:t>рекомендации .</w:t>
      </w:r>
      <w:proofErr w:type="gramEnd"/>
      <w:r w:rsidRPr="00023CBE">
        <w:rPr>
          <w:color w:val="000000"/>
          <w:sz w:val="28"/>
          <w:szCs w:val="28"/>
        </w:rPr>
        <w:t xml:space="preserve"> Еще до поступления малыша в группу воспитателям следует установить контакт с семьей. Все привычки и особенности ребенка сразу выяснить сложно, но в ознакомительной беседе с родителями можно узнать, каковы </w:t>
      </w:r>
      <w:r w:rsidRPr="00023CBE">
        <w:rPr>
          <w:color w:val="000000"/>
          <w:sz w:val="28"/>
          <w:szCs w:val="28"/>
        </w:rPr>
        <w:lastRenderedPageBreak/>
        <w:t>характерные черты его поведения, интересы и склонности. Детский сад является тем педагогическим учреждением, которое может и должно дать родителям квалифицированные рекомендации по подготовке ребенка к условиям общественного воспитания. Рекомендации для родителей: - любите своего ребенка таким, какой он есть; -радуйтесь своему ребенку; чаще хвалите ребенка; -разговаривайте с ребенком заботливым, ободряющим тоном; - слушайте ребенка, не перебивая; - установите четкие и определенные требования к ребенку; - не устраивайте для ребенка множество правил; - каждый день читайте ребенку и обсуждайте прочитанное;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- поощряйте в ребенке стремление задавать вопросы;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- поощряйте игры с другими детьми;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- интересуйтесь жизнью и деятельностью вашего ребенка в детском саду;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- не позволяйте себе неподобающего поведения в присутствии ребенка;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- прислушивайтесь к советам педагогов в период адаптации детей к ДОУ; - посещайте групповые собрания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Для того чтобы прошла успешная адаптация детей раннего возраста, необходимо следовать следующим рекомендациям для воспитателей: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Рекомендации для воспитателей: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- любите детей и относитесь к ним как к своим;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- помните об индивидуально-психологических особенностях развития каждого ребенка;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- приобщайте ребенка в доступной форме к социальным и нравственным нормам;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lastRenderedPageBreak/>
        <w:t>- необходимо наладить контакт с родителями детей, поступающих в дошкольное учреждение;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- проводите консультации и беседы с родителями, знакомьте с режимом дня детского сада, с требованиями к ребенку;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- по возможности посетите семью ребенка, узнайте о привычках и интересах детей;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- проводите родительские собрания до поступления детей в детский сад.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b/>
          <w:bCs/>
          <w:color w:val="000000"/>
          <w:sz w:val="28"/>
          <w:szCs w:val="28"/>
        </w:rPr>
        <w:t>Выводы по второй главе</w:t>
      </w:r>
      <w:r w:rsidRPr="00023CBE">
        <w:rPr>
          <w:color w:val="000000"/>
          <w:sz w:val="28"/>
          <w:szCs w:val="28"/>
        </w:rPr>
        <w:t xml:space="preserve"> 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 xml:space="preserve">Процесс привыкания ребенка к детскому саду довольно длительный и связан со значительным напряжением всех физиологических систем детского организма, а так как адаптивные возможности ребенка в раннем возрасте ограничены, резкий переход в новую социальную ситуацию и длительное пребывание в стрессовом состоянии могут привести к эмоциональным нарушениям или замедлению психофизического темпа развития. Необходим постепенный переход ребенка из семьи в дошкольное учреждение, что обеспечит оптимальное течение адаптации. Воспитателю необходимо создать максимум условий для того, чтобы подвести ребенка к привыканию. И когда содержание общения воспитателя с ребенком удовлетворяет потребностям в нем, это общение формируется успешно, ребенок безболезненно привыкает к условиям жизни в детском саду. Следовательно, воспитателю необходимо знание показателей психоэмоционального уровня, которые характеризуют особенности поведения и проявления эмоций у ребенка дают возможность воспитателям использовать в своей работе различные формы, методы адаптации детей раннего возраста к условиям детского </w:t>
      </w:r>
      <w:proofErr w:type="gramStart"/>
      <w:r w:rsidRPr="00023CBE">
        <w:rPr>
          <w:color w:val="000000"/>
          <w:sz w:val="28"/>
          <w:szCs w:val="28"/>
        </w:rPr>
        <w:t>сада .</w:t>
      </w:r>
      <w:proofErr w:type="gramEnd"/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b/>
          <w:bCs/>
          <w:color w:val="000000"/>
          <w:sz w:val="28"/>
          <w:szCs w:val="28"/>
        </w:rPr>
        <w:t xml:space="preserve">Заключение 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lastRenderedPageBreak/>
        <w:t>Семья – социальная общность, которая закладывает основы личностных качеств ребенка. При жизни в определенных, устойчивых условиях ребенок постепенно приспосабливается к влияниям окружающей среды: к определенной температуре помещения, к окружающему микроклимату, к характеру пищи и т.д. Поступление в детский сад изменяет почти все условия жизни маленького ребенка. Именно сотрудники детского сада и родители, объединив свои усилия, обеспечивают малышу эмоциональный комфорт.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Поэтому на сегодняшний день актуальна тема адаптация детей раннего возраста к условиям дошкольного образовательного учреждения.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Проведения комплексных медико-педагогических мероприятий до поступления ребенка в ясли и в период адаптации к детскому учреждению способствует более легкому привыканию к новым условиям.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Рассмотренные аспекты доказывают, что существует много условий, которые оказывают влияние на адаптацию ребенка раннего возраста к дошкольному учреждению.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Важным фактором, влияющим на характер поведения ребенка в процессе привыкания, является личность самого воспитателя, который должен любить детей, быть внимательным и отзывчивым по отношению к каждому ребенку, уметь привлечь его внимание. Воспитатель должен уметь наблюдать и анализировать уровень развития детей и учитывать его при организации педагогических воздействий, должен уметь управлять поведением детей в сложный для них период привыкания к условиям детского учреждения.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 xml:space="preserve">Период адаптации – тяжелое время для малыша. Но в это время тяжело не только детям, но и их родителям. Поэтому очень важна совместная работа воспитателя с родителями. 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Мы пришли к выводу, что важная роль в период адаптации отводится воспитателю, его работе с семьей ребенка</w:t>
      </w:r>
    </w:p>
    <w:p w:rsidR="00023CBE" w:rsidRPr="00023CBE" w:rsidRDefault="00023CBE" w:rsidP="00023CBE">
      <w:pPr>
        <w:pStyle w:val="a3"/>
        <w:shd w:val="clear" w:color="auto" w:fill="F7F7F6"/>
        <w:jc w:val="center"/>
        <w:rPr>
          <w:color w:val="000000"/>
          <w:sz w:val="28"/>
          <w:szCs w:val="28"/>
        </w:rPr>
      </w:pPr>
      <w:r w:rsidRPr="00023CBE">
        <w:rPr>
          <w:b/>
          <w:bCs/>
          <w:color w:val="000000"/>
          <w:sz w:val="28"/>
          <w:szCs w:val="28"/>
        </w:rPr>
        <w:lastRenderedPageBreak/>
        <w:t>Список использованной литературы</w:t>
      </w:r>
    </w:p>
    <w:p w:rsidR="00023CBE" w:rsidRPr="00023CBE" w:rsidRDefault="00023CBE" w:rsidP="00023CBE">
      <w:pPr>
        <w:pStyle w:val="a3"/>
        <w:shd w:val="clear" w:color="auto" w:fill="FFFFDD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1. Баркан А. И. Практическая психология для родителей, или как научиться понимать своего ребенка. - М.: АСТ-ПРЕСС, 2007. – 417 с.</w:t>
      </w:r>
    </w:p>
    <w:p w:rsidR="00023CBE" w:rsidRPr="00023CBE" w:rsidRDefault="00023CBE" w:rsidP="00023CBE">
      <w:pPr>
        <w:pStyle w:val="a3"/>
        <w:shd w:val="clear" w:color="auto" w:fill="FFFFDD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 xml:space="preserve">2. Выготский Л.С. Вопросы детской психологии. – </w:t>
      </w:r>
      <w:proofErr w:type="gramStart"/>
      <w:r w:rsidRPr="00023CBE">
        <w:rPr>
          <w:color w:val="000000"/>
          <w:sz w:val="28"/>
          <w:szCs w:val="28"/>
        </w:rPr>
        <w:t>СПб.:</w:t>
      </w:r>
      <w:proofErr w:type="gramEnd"/>
      <w:r w:rsidRPr="00023CBE">
        <w:rPr>
          <w:color w:val="000000"/>
          <w:sz w:val="28"/>
          <w:szCs w:val="28"/>
        </w:rPr>
        <w:t xml:space="preserve"> Союз, 2007. 224 с.</w:t>
      </w:r>
    </w:p>
    <w:p w:rsidR="00023CBE" w:rsidRPr="00023CBE" w:rsidRDefault="00023CBE" w:rsidP="00023CBE">
      <w:pPr>
        <w:pStyle w:val="a3"/>
        <w:shd w:val="clear" w:color="auto" w:fill="FFFFDD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 xml:space="preserve">3. Давыдова </w:t>
      </w:r>
      <w:proofErr w:type="spellStart"/>
      <w:proofErr w:type="gramStart"/>
      <w:r w:rsidRPr="00023CBE">
        <w:rPr>
          <w:color w:val="000000"/>
          <w:sz w:val="28"/>
          <w:szCs w:val="28"/>
        </w:rPr>
        <w:t>О.И.,Майер</w:t>
      </w:r>
      <w:proofErr w:type="spellEnd"/>
      <w:proofErr w:type="gramEnd"/>
      <w:r w:rsidRPr="00023CBE">
        <w:rPr>
          <w:color w:val="000000"/>
          <w:sz w:val="28"/>
          <w:szCs w:val="28"/>
        </w:rPr>
        <w:t xml:space="preserve"> А.А. Адаптационные группы в ДОУ: Методическое пособие – М.: ТЦ Сфера, 2005. – 25 с. </w:t>
      </w:r>
    </w:p>
    <w:p w:rsidR="00023CBE" w:rsidRPr="00023CBE" w:rsidRDefault="00023CBE" w:rsidP="00023CBE">
      <w:pPr>
        <w:pStyle w:val="a3"/>
        <w:shd w:val="clear" w:color="auto" w:fill="FFFFDD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 xml:space="preserve">4. </w:t>
      </w:r>
      <w:proofErr w:type="spellStart"/>
      <w:r w:rsidRPr="00023CBE">
        <w:rPr>
          <w:color w:val="000000"/>
          <w:sz w:val="28"/>
          <w:szCs w:val="28"/>
        </w:rPr>
        <w:t>Заводчикова</w:t>
      </w:r>
      <w:proofErr w:type="spellEnd"/>
      <w:r w:rsidRPr="00023CBE">
        <w:rPr>
          <w:color w:val="000000"/>
          <w:sz w:val="28"/>
          <w:szCs w:val="28"/>
        </w:rPr>
        <w:t xml:space="preserve"> О. Г. Адаптация ребенка в детском </w:t>
      </w:r>
      <w:proofErr w:type="gramStart"/>
      <w:r w:rsidRPr="00023CBE">
        <w:rPr>
          <w:color w:val="000000"/>
          <w:sz w:val="28"/>
          <w:szCs w:val="28"/>
        </w:rPr>
        <w:t>саду :</w:t>
      </w:r>
      <w:proofErr w:type="gramEnd"/>
      <w:r w:rsidRPr="00023CBE">
        <w:rPr>
          <w:color w:val="000000"/>
          <w:sz w:val="28"/>
          <w:szCs w:val="28"/>
        </w:rPr>
        <w:t xml:space="preserve"> взаимодействие </w:t>
      </w:r>
      <w:proofErr w:type="spellStart"/>
      <w:r w:rsidRPr="00023CBE">
        <w:rPr>
          <w:color w:val="000000"/>
          <w:sz w:val="28"/>
          <w:szCs w:val="28"/>
        </w:rPr>
        <w:t>дошк</w:t>
      </w:r>
      <w:proofErr w:type="spellEnd"/>
      <w:r w:rsidRPr="00023CBE">
        <w:rPr>
          <w:color w:val="000000"/>
          <w:sz w:val="28"/>
          <w:szCs w:val="28"/>
        </w:rPr>
        <w:t xml:space="preserve">. </w:t>
      </w:r>
      <w:proofErr w:type="spellStart"/>
      <w:r w:rsidRPr="00023CBE">
        <w:rPr>
          <w:color w:val="000000"/>
          <w:sz w:val="28"/>
          <w:szCs w:val="28"/>
        </w:rPr>
        <w:t>образоват</w:t>
      </w:r>
      <w:proofErr w:type="spellEnd"/>
      <w:r w:rsidRPr="00023CBE">
        <w:rPr>
          <w:color w:val="000000"/>
          <w:sz w:val="28"/>
          <w:szCs w:val="28"/>
        </w:rPr>
        <w:t xml:space="preserve">. учреждения и семьи : пособие для воспитателей / О. Г. </w:t>
      </w:r>
      <w:proofErr w:type="spellStart"/>
      <w:r w:rsidRPr="00023CBE">
        <w:rPr>
          <w:color w:val="000000"/>
          <w:sz w:val="28"/>
          <w:szCs w:val="28"/>
        </w:rPr>
        <w:t>Заводчикова</w:t>
      </w:r>
      <w:proofErr w:type="spellEnd"/>
      <w:r w:rsidRPr="00023CBE">
        <w:rPr>
          <w:color w:val="000000"/>
          <w:sz w:val="28"/>
          <w:szCs w:val="28"/>
        </w:rPr>
        <w:t>. — М.: Просвещение, 2007. 79 с.</w:t>
      </w:r>
    </w:p>
    <w:p w:rsidR="00023CBE" w:rsidRPr="00023CBE" w:rsidRDefault="00023CBE" w:rsidP="00023CBE">
      <w:pPr>
        <w:pStyle w:val="a3"/>
        <w:shd w:val="clear" w:color="auto" w:fill="FFFFDD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 xml:space="preserve">5. Кирюхина, Н. В. Организация и содержание работы по адаптации детей в ДОУ: </w:t>
      </w:r>
      <w:proofErr w:type="spellStart"/>
      <w:r w:rsidRPr="00023CBE">
        <w:rPr>
          <w:color w:val="000000"/>
          <w:sz w:val="28"/>
          <w:szCs w:val="28"/>
        </w:rPr>
        <w:t>практ</w:t>
      </w:r>
      <w:proofErr w:type="spellEnd"/>
      <w:r w:rsidRPr="00023CBE">
        <w:rPr>
          <w:color w:val="000000"/>
          <w:sz w:val="28"/>
          <w:szCs w:val="28"/>
        </w:rPr>
        <w:t>. пособие / Н. В. Кирюхина. М.: Айрис-пресс, 2006. 112 с.</w:t>
      </w:r>
    </w:p>
    <w:p w:rsidR="00023CBE" w:rsidRPr="00023CBE" w:rsidRDefault="00023CBE" w:rsidP="00023CBE">
      <w:pPr>
        <w:pStyle w:val="a3"/>
        <w:shd w:val="clear" w:color="auto" w:fill="FFFFDD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6.Костина В. Новые подходы к адаптации детей раннего возраста / Дошкольное воспитание. – 2006. – № 1 – c.34 – 37.</w:t>
      </w:r>
    </w:p>
    <w:p w:rsidR="00023CBE" w:rsidRPr="00023CBE" w:rsidRDefault="00023CBE" w:rsidP="00023CBE">
      <w:pPr>
        <w:pStyle w:val="a3"/>
        <w:shd w:val="clear" w:color="auto" w:fill="FFFFDD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 xml:space="preserve">7. </w:t>
      </w:r>
      <w:proofErr w:type="spellStart"/>
      <w:r w:rsidRPr="00023CBE">
        <w:rPr>
          <w:color w:val="000000"/>
          <w:sz w:val="28"/>
          <w:szCs w:val="28"/>
        </w:rPr>
        <w:t>Немов</w:t>
      </w:r>
      <w:proofErr w:type="spellEnd"/>
      <w:r w:rsidRPr="00023CBE">
        <w:rPr>
          <w:color w:val="000000"/>
          <w:sz w:val="28"/>
          <w:szCs w:val="28"/>
        </w:rPr>
        <w:t xml:space="preserve"> Р.С. Психология. – М.: </w:t>
      </w:r>
      <w:proofErr w:type="spellStart"/>
      <w:r w:rsidRPr="00023CBE">
        <w:rPr>
          <w:color w:val="000000"/>
          <w:sz w:val="28"/>
          <w:szCs w:val="28"/>
        </w:rPr>
        <w:t>Гуманит</w:t>
      </w:r>
      <w:proofErr w:type="spellEnd"/>
      <w:r w:rsidRPr="00023CBE">
        <w:rPr>
          <w:color w:val="000000"/>
          <w:sz w:val="28"/>
          <w:szCs w:val="28"/>
        </w:rPr>
        <w:t xml:space="preserve">. изд. центр ВЛАДОС, 2007. – Кн. </w:t>
      </w:r>
    </w:p>
    <w:p w:rsidR="00023CBE" w:rsidRPr="00023CBE" w:rsidRDefault="00023CBE" w:rsidP="00023CBE">
      <w:pPr>
        <w:pStyle w:val="a3"/>
        <w:shd w:val="clear" w:color="auto" w:fill="FFFFDD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 xml:space="preserve">9. </w:t>
      </w:r>
      <w:proofErr w:type="spellStart"/>
      <w:r w:rsidRPr="00023CBE">
        <w:rPr>
          <w:color w:val="000000"/>
          <w:sz w:val="28"/>
          <w:szCs w:val="28"/>
        </w:rPr>
        <w:t>Пыжьянова</w:t>
      </w:r>
      <w:proofErr w:type="spellEnd"/>
      <w:r w:rsidRPr="00023CBE">
        <w:rPr>
          <w:color w:val="000000"/>
          <w:sz w:val="28"/>
          <w:szCs w:val="28"/>
        </w:rPr>
        <w:t xml:space="preserve"> Л. Как помочь ребенку в период адаптации / Дошкольное воспитание. – 2003. – № 2. – С. 5-7</w:t>
      </w:r>
    </w:p>
    <w:p w:rsidR="00023CBE" w:rsidRPr="00023CBE" w:rsidRDefault="00023CBE" w:rsidP="00023CBE">
      <w:pPr>
        <w:pStyle w:val="a3"/>
        <w:shd w:val="clear" w:color="auto" w:fill="FFFFDD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 xml:space="preserve">10. </w:t>
      </w:r>
      <w:proofErr w:type="spellStart"/>
      <w:r w:rsidRPr="00023CBE">
        <w:rPr>
          <w:color w:val="000000"/>
          <w:sz w:val="28"/>
          <w:szCs w:val="28"/>
        </w:rPr>
        <w:t>Теплюк</w:t>
      </w:r>
      <w:proofErr w:type="spellEnd"/>
      <w:r w:rsidRPr="00023CBE">
        <w:rPr>
          <w:color w:val="000000"/>
          <w:sz w:val="28"/>
          <w:szCs w:val="28"/>
        </w:rPr>
        <w:t xml:space="preserve"> С. Улыбка малыша в период адаптации / Дошкольное воспитание. – 2006. – № 3-4. с. 46 – 51.</w:t>
      </w:r>
    </w:p>
    <w:p w:rsidR="00023CBE" w:rsidRPr="00023CBE" w:rsidRDefault="00023CBE" w:rsidP="00023CBE">
      <w:pPr>
        <w:pStyle w:val="a3"/>
        <w:shd w:val="clear" w:color="auto" w:fill="FFFFDD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 xml:space="preserve">11. </w:t>
      </w:r>
      <w:proofErr w:type="spellStart"/>
      <w:r w:rsidRPr="00023CBE">
        <w:rPr>
          <w:color w:val="000000"/>
          <w:sz w:val="28"/>
          <w:szCs w:val="28"/>
        </w:rPr>
        <w:t>Урунтаева</w:t>
      </w:r>
      <w:proofErr w:type="spellEnd"/>
      <w:r w:rsidRPr="00023CBE">
        <w:rPr>
          <w:color w:val="000000"/>
          <w:sz w:val="28"/>
          <w:szCs w:val="28"/>
        </w:rPr>
        <w:t xml:space="preserve"> Г.А. Дошкольная психология. - М.: «Академия», 2007.336 с.</w:t>
      </w:r>
    </w:p>
    <w:p w:rsidR="00023CBE" w:rsidRPr="00023CBE" w:rsidRDefault="00023CBE" w:rsidP="00023CBE">
      <w:pPr>
        <w:pStyle w:val="a3"/>
        <w:shd w:val="clear" w:color="auto" w:fill="FFFFDD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 xml:space="preserve">12 . </w:t>
      </w:r>
      <w:proofErr w:type="spellStart"/>
      <w:r w:rsidRPr="00023CBE">
        <w:rPr>
          <w:color w:val="000000"/>
          <w:sz w:val="28"/>
          <w:szCs w:val="28"/>
        </w:rPr>
        <w:t>Эльконин</w:t>
      </w:r>
      <w:proofErr w:type="spellEnd"/>
      <w:r w:rsidRPr="00023CBE">
        <w:rPr>
          <w:color w:val="000000"/>
          <w:sz w:val="28"/>
          <w:szCs w:val="28"/>
        </w:rPr>
        <w:t xml:space="preserve"> Д. Б. Детская психология. М.: Издательский центр «Академия», 2006. – 384 с.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lastRenderedPageBreak/>
        <w:t xml:space="preserve">13. </w:t>
      </w:r>
      <w:proofErr w:type="spellStart"/>
      <w:r w:rsidRPr="00023CBE">
        <w:rPr>
          <w:color w:val="000000"/>
          <w:sz w:val="28"/>
          <w:szCs w:val="28"/>
        </w:rPr>
        <w:t>Божович</w:t>
      </w:r>
      <w:proofErr w:type="spellEnd"/>
      <w:r w:rsidRPr="00023CBE">
        <w:rPr>
          <w:color w:val="000000"/>
          <w:sz w:val="28"/>
          <w:szCs w:val="28"/>
        </w:rPr>
        <w:t xml:space="preserve">, Л.Н. Личность и ее формирование в детском возрасте М.: Проспект, 2002. – 414 с. 14.Вопросы детской психологии / Л.С. Выготский. </w:t>
      </w:r>
      <w:proofErr w:type="gramStart"/>
      <w:r w:rsidRPr="00023CBE">
        <w:rPr>
          <w:color w:val="000000"/>
          <w:sz w:val="28"/>
          <w:szCs w:val="28"/>
        </w:rPr>
        <w:t>СПб.:</w:t>
      </w:r>
      <w:proofErr w:type="gramEnd"/>
      <w:r w:rsidRPr="00023CBE">
        <w:rPr>
          <w:color w:val="000000"/>
          <w:sz w:val="28"/>
          <w:szCs w:val="28"/>
        </w:rPr>
        <w:t xml:space="preserve"> Союз,2007. 224 с.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 xml:space="preserve">15. </w:t>
      </w:r>
      <w:proofErr w:type="spellStart"/>
      <w:r w:rsidRPr="00023CBE">
        <w:rPr>
          <w:color w:val="000000"/>
          <w:sz w:val="28"/>
          <w:szCs w:val="28"/>
        </w:rPr>
        <w:t>Доронова</w:t>
      </w:r>
      <w:proofErr w:type="spellEnd"/>
      <w:r w:rsidRPr="00023CBE">
        <w:rPr>
          <w:color w:val="000000"/>
          <w:sz w:val="28"/>
          <w:szCs w:val="28"/>
        </w:rPr>
        <w:t xml:space="preserve">, Т.А. Взаимодействие дошкольного учреждения с родителями / Т.А. </w:t>
      </w:r>
      <w:proofErr w:type="spellStart"/>
      <w:r w:rsidRPr="00023CBE">
        <w:rPr>
          <w:color w:val="000000"/>
          <w:sz w:val="28"/>
          <w:szCs w:val="28"/>
        </w:rPr>
        <w:t>Доронова</w:t>
      </w:r>
      <w:proofErr w:type="spellEnd"/>
      <w:r w:rsidRPr="00023CBE">
        <w:rPr>
          <w:color w:val="000000"/>
          <w:sz w:val="28"/>
          <w:szCs w:val="28"/>
        </w:rPr>
        <w:t>. // Дошкольное воспитание. – 2004. - № 1. С.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 xml:space="preserve">16.Евстратова, Е.А. Новые формы по взаимодействию дошкольного образовательного учреждения и семьи. Сборник: Воспитание детей раннего возраста в условиях детского сада. – </w:t>
      </w:r>
      <w:proofErr w:type="gramStart"/>
      <w:r w:rsidRPr="00023CBE">
        <w:rPr>
          <w:color w:val="000000"/>
          <w:sz w:val="28"/>
          <w:szCs w:val="28"/>
        </w:rPr>
        <w:t>СПб.,</w:t>
      </w:r>
      <w:proofErr w:type="gramEnd"/>
      <w:r w:rsidRPr="00023CBE">
        <w:rPr>
          <w:color w:val="000000"/>
          <w:sz w:val="28"/>
          <w:szCs w:val="28"/>
        </w:rPr>
        <w:t xml:space="preserve"> 2003. – 276с.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 xml:space="preserve">17.Жердева, Е.В. Дети раннего возраста в детском саду (возрастные особенности, адаптация, сценарии дня) / Е.В. </w:t>
      </w:r>
      <w:proofErr w:type="spellStart"/>
      <w:r w:rsidRPr="00023CBE">
        <w:rPr>
          <w:color w:val="000000"/>
          <w:sz w:val="28"/>
          <w:szCs w:val="28"/>
        </w:rPr>
        <w:t>Жердева</w:t>
      </w:r>
      <w:proofErr w:type="spellEnd"/>
      <w:r w:rsidRPr="00023CBE">
        <w:rPr>
          <w:color w:val="000000"/>
          <w:sz w:val="28"/>
          <w:szCs w:val="28"/>
        </w:rPr>
        <w:t xml:space="preserve">. – Ростов н/Д: Феникс, 2007. – 192 с. 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 xml:space="preserve">18.Зубова Г., </w:t>
      </w:r>
      <w:proofErr w:type="spellStart"/>
      <w:r w:rsidRPr="00023CBE">
        <w:rPr>
          <w:color w:val="000000"/>
          <w:sz w:val="28"/>
          <w:szCs w:val="28"/>
        </w:rPr>
        <w:t>Арнаутова</w:t>
      </w:r>
      <w:proofErr w:type="spellEnd"/>
      <w:r w:rsidRPr="00023CBE">
        <w:rPr>
          <w:color w:val="000000"/>
          <w:sz w:val="28"/>
          <w:szCs w:val="28"/>
        </w:rPr>
        <w:t xml:space="preserve"> Е. </w:t>
      </w:r>
      <w:proofErr w:type="spellStart"/>
      <w:r w:rsidRPr="00023CBE">
        <w:rPr>
          <w:color w:val="000000"/>
          <w:sz w:val="28"/>
          <w:szCs w:val="28"/>
        </w:rPr>
        <w:t>Психолого</w:t>
      </w:r>
      <w:proofErr w:type="spellEnd"/>
      <w:r w:rsidRPr="00023CBE">
        <w:rPr>
          <w:color w:val="000000"/>
          <w:sz w:val="28"/>
          <w:szCs w:val="28"/>
        </w:rPr>
        <w:t>–педагогическая помощь родителям в подготовке малыша к посещению детского сада / О.Л. Зубова // Дошкольное воспитание. – 2004. – № 7. – с.66 – 77.</w:t>
      </w:r>
    </w:p>
    <w:p w:rsidR="00023CBE" w:rsidRPr="00023CBE" w:rsidRDefault="00023CBE" w:rsidP="00023CBE">
      <w:pPr>
        <w:pStyle w:val="a3"/>
        <w:shd w:val="clear" w:color="auto" w:fill="F7F7F6"/>
        <w:spacing w:line="360" w:lineRule="auto"/>
        <w:rPr>
          <w:color w:val="000000"/>
          <w:sz w:val="28"/>
          <w:szCs w:val="28"/>
        </w:rPr>
      </w:pPr>
      <w:r w:rsidRPr="00023CBE">
        <w:rPr>
          <w:color w:val="000000"/>
          <w:sz w:val="28"/>
          <w:szCs w:val="28"/>
        </w:rPr>
        <w:t>19.Играем с малышами: игры и упражнения</w:t>
      </w:r>
    </w:p>
    <w:p w:rsidR="00FD7F62" w:rsidRDefault="00FD7F62"/>
    <w:sectPr w:rsidR="00FD7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3in;height:3in" o:bullet="t"/>
    </w:pict>
  </w:numPicBullet>
  <w:abstractNum w:abstractNumId="0" w15:restartNumberingAfterBreak="0">
    <w:nsid w:val="790C049C"/>
    <w:multiLevelType w:val="multilevel"/>
    <w:tmpl w:val="1612F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BE"/>
    <w:rsid w:val="00023CBE"/>
    <w:rsid w:val="006E01B4"/>
    <w:rsid w:val="00FD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FC35DD-D863-48D2-8E6D-0F2936630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3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3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8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9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72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27564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209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292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281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0798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2323</Words>
  <Characters>13245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1</cp:revision>
  <dcterms:created xsi:type="dcterms:W3CDTF">2018-06-09T11:51:00Z</dcterms:created>
  <dcterms:modified xsi:type="dcterms:W3CDTF">2018-06-09T15:16:00Z</dcterms:modified>
</cp:coreProperties>
</file>