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ТЕХНОЛОГИЧЕСКАЯ КАРТА УРОКА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Учитель: Казьмина В. И., Маскаева Е.В.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Предмет: русский язык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Тема урока: Вводные конструкции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Тип урока: учебное занятие по изучению и первичному закреплению знаний и способов деятельности обучающихся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Цель урока: создать условия  для формирования лингвистических и коммуникативных компетенций обучающихся  через освоение понятия «вводные конструкции»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Задачи: различать группы вводных слов по значению, пунктуационно выделять вводные слова и предложения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Планируемые образовательные результаты:</w:t>
      </w:r>
    </w:p>
    <w:tbl>
      <w:tblPr>
        <w:tblStyle w:val="a5"/>
        <w:tblW w:w="1478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928"/>
        <w:gridCol w:w="4929"/>
        <w:gridCol w:w="4929"/>
      </w:tblGrid>
      <w:tr>
        <w:trPr/>
        <w:tc>
          <w:tcPr>
            <w:tcW w:w="49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Предметные</w:t>
            </w:r>
          </w:p>
        </w:tc>
        <w:tc>
          <w:tcPr>
            <w:tcW w:w="49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Метапредметные</w:t>
            </w:r>
          </w:p>
        </w:tc>
        <w:tc>
          <w:tcPr>
            <w:tcW w:w="49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Личностные</w:t>
            </w:r>
          </w:p>
        </w:tc>
      </w:tr>
      <w:tr>
        <w:trPr/>
        <w:tc>
          <w:tcPr>
            <w:tcW w:w="492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-Знатьгруппы вводных слов по значению;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-различать вводные конструкции и омонимичные формы;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-грамотно употреблять вводные конструкции в речи;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-выполнять различные виды языкового анализа текстов;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-конструировать предложения с вводными словами и сочетаниями слов;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-знать и графически выделять орфограммы в словах, пунктограммы в предложениях.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9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Познавательные: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ставить цели, анализировать теоретический материал, выделять главное;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Регулятивные: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принимать и сохранятьучебную задачу; воспринимать выделенные учителем ориентиры действия; контролировать и оценивать свои действия и действия одноклассников;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Коммуникативные: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строить высказывания в устной и письменной форме; договариваться, приходить к общему решению, работая в парах, в группах;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Знаково – символические: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работать со словарем,  таблицей.</w:t>
            </w:r>
          </w:p>
        </w:tc>
        <w:tc>
          <w:tcPr>
            <w:tcW w:w="49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-Мотивация к обучению, саморазвитию;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-развитие интеллектуальных, творческих способностей и моральных качеств личности;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-умение свободно выражать мысли и чувства в процессе речевого общения;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-способность к самооценке на основе наблюдения за собственной речью.</w:t>
            </w:r>
          </w:p>
        </w:tc>
      </w:tr>
    </w:tbl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Целевая аудитория: обучающиеся 8 «А» класса</w:t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Использованные технологии: проблемно – диалогическая, работа в группах, в парах</w:t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Методы и приемы: репродуктивный, проблемный, диалогический, исследовательский,игровой</w:t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Формы реализации методов: индивидуальная, фронтальная, групповая</w:t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Оборудование: компьютер, мультипроектор, дидактический пакет (карточки, раздаточный материал),Толковый словарь русского языка С. Ожегова и Н. Шведовой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ОРГАНИЗАЦИОННАЯ СТРУКТУРА УРОКА</w:t>
      </w:r>
    </w:p>
    <w:tbl>
      <w:tblPr>
        <w:tblStyle w:val="a5"/>
        <w:tblW w:w="15735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985"/>
        <w:gridCol w:w="2551"/>
        <w:gridCol w:w="6520"/>
        <w:gridCol w:w="2693"/>
        <w:gridCol w:w="851"/>
        <w:gridCol w:w="1134"/>
      </w:tblGrid>
      <w:tr>
        <w:trPr/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Этапы урока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УУД</w:t>
            </w:r>
          </w:p>
        </w:tc>
        <w:tc>
          <w:tcPr>
            <w:tcW w:w="65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Деятельность учителя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Деятельность обучающихся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ЭОР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Время</w:t>
            </w:r>
          </w:p>
        </w:tc>
      </w:tr>
      <w:tr>
        <w:trPr/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Организационный момент (мотивация к учебной деятельности)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Регулятивные: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волевая саморегуляция;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Личностные: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смыслообразование (Я должен посмотреть…);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Коммуникативные: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планирование учебного сотрудничества с учителем и сверстниками</w:t>
            </w:r>
          </w:p>
        </w:tc>
        <w:tc>
          <w:tcPr>
            <w:tcW w:w="65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- Здравствуйте, ребята! Я, как и всегда, рада встрече с вами.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Возьмитесь за руки и подарите улыбки друг другу. Если вы научитесь улыбаться красоте, добру, то ваша улыбка будет возвращаться к вам с радостью. Ведь окружающий мир – это большое волшебное зеркало.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Я передаю всем вам теплоту своего сердца и желаю добра и успеха…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Откройте тетради, запишите число, классная работа.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Приветствие учителя и гостей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 мин.</w:t>
            </w:r>
          </w:p>
        </w:tc>
      </w:tr>
      <w:tr>
        <w:trPr/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Актуализация субъективного опыта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Познавательные: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общеучебные умения структурировать знания; контроль и оценка процесса и результатов деятельности;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Логические: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анализ, синтез;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Регулятивные: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целеполагание как постановка учебной задачи; контроль и оценка прогнозирования</w:t>
            </w:r>
          </w:p>
        </w:tc>
        <w:tc>
          <w:tcPr>
            <w:tcW w:w="6520" w:type="dxa"/>
            <w:tcBorders/>
          </w:tcPr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На доске предложение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…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сегодня будет интересный урок.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- Из предложения пропало слово, выражающее мое отношение к этому сообщению.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u w:val="single"/>
                <w:lang w:val="ru-RU" w:eastAsia="ru-RU" w:bidi="ar-SA"/>
              </w:rPr>
              <w:t>Повторение с увлечением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поможет вам угадать это слово.</w:t>
            </w:r>
          </w:p>
          <w:p>
            <w:pPr>
              <w:pStyle w:val="Normal"/>
              <w:widowControl/>
              <w:spacing w:lineRule="auto" w:line="240" w:before="0" w:after="135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Задание: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 ответьте на вопросы, сложите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ru-RU" w:eastAsia="ru-RU" w:bidi="ar-SA"/>
              </w:rPr>
              <w:t>первые буквы ответов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и отгадайте зашифрованное слово.</w:t>
            </w:r>
          </w:p>
          <w:p>
            <w:pPr>
              <w:pStyle w:val="Normal"/>
              <w:widowControl/>
              <w:spacing w:lineRule="auto" w:line="240" w:before="0" w:after="135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За закрытой частью доски работает Аня.</w:t>
            </w:r>
          </w:p>
          <w:p>
            <w:pPr>
              <w:pStyle w:val="Normal"/>
              <w:widowControl/>
              <w:spacing w:lineRule="auto" w:line="240" w:before="0" w:after="135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1) К какому разряду относится прилагательное добрый? 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eastAsia="Times New Roman" w:cs="Times New Roman" w:ascii="Times New Roman" w:hAnsi="Times New Roman"/>
                <w:b/>
                <w:i/>
                <w:iCs/>
                <w:kern w:val="0"/>
                <w:sz w:val="24"/>
                <w:szCs w:val="24"/>
                <w:lang w:val="ru-RU" w:eastAsia="ru-RU" w:bidi="ar-SA"/>
              </w:rPr>
              <w:t>К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ачественное)</w:t>
            </w:r>
          </w:p>
          <w:p>
            <w:pPr>
              <w:pStyle w:val="Normal"/>
              <w:widowControl/>
              <w:spacing w:lineRule="auto" w:line="240" w:before="0" w:after="135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2) Какой второстепенный член предложения отвечает на вопросы какой? чей? 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eastAsia="Times New Roman" w:cs="Times New Roman" w:ascii="Times New Roman" w:hAnsi="Times New Roman"/>
                <w:b/>
                <w:i/>
                <w:iCs/>
                <w:kern w:val="0"/>
                <w:sz w:val="24"/>
                <w:szCs w:val="24"/>
                <w:lang w:val="ru-RU" w:eastAsia="ru-RU" w:bidi="ar-SA"/>
              </w:rPr>
              <w:t>О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пределение)</w:t>
            </w:r>
          </w:p>
          <w:p>
            <w:pPr>
              <w:pStyle w:val="Normal"/>
              <w:widowControl/>
              <w:spacing w:lineRule="auto" w:line="240" w:before="0" w:after="135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3) Вспомните название  группы односоставных предложений с главным членом подлежащим. 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eastAsia="Times New Roman" w:cs="Times New Roman" w:ascii="Times New Roman" w:hAnsi="Times New Roman"/>
                <w:b/>
                <w:i/>
                <w:iCs/>
                <w:kern w:val="0"/>
                <w:sz w:val="24"/>
                <w:szCs w:val="24"/>
                <w:lang w:val="ru-RU" w:eastAsia="ru-RU" w:bidi="ar-SA"/>
              </w:rPr>
              <w:t>Н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азывное)</w:t>
            </w:r>
          </w:p>
          <w:p>
            <w:pPr>
              <w:pStyle w:val="Normal"/>
              <w:widowControl/>
              <w:spacing w:lineRule="auto" w:line="240" w:before="0" w:after="135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4) Какой буквой обозначается на письме звук (э)? 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eastAsia="Times New Roman" w:cs="Times New Roman" w:ascii="Times New Roman" w:hAnsi="Times New Roman"/>
                <w:b/>
                <w:i/>
                <w:iCs/>
                <w:kern w:val="0"/>
                <w:sz w:val="24"/>
                <w:szCs w:val="24"/>
                <w:lang w:val="ru-RU" w:eastAsia="ru-RU" w:bidi="ar-SA"/>
              </w:rPr>
              <w:t>е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)</w:t>
            </w:r>
          </w:p>
          <w:p>
            <w:pPr>
              <w:pStyle w:val="Normal"/>
              <w:widowControl/>
              <w:spacing w:lineRule="auto" w:line="240" w:before="0" w:after="135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5) Какой частью речи является слово "пять десятых"? 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eastAsia="Times New Roman" w:cs="Times New Roman" w:ascii="Times New Roman" w:hAnsi="Times New Roman"/>
                <w:b/>
                <w:i/>
                <w:iCs/>
                <w:kern w:val="0"/>
                <w:sz w:val="24"/>
                <w:szCs w:val="24"/>
                <w:lang w:val="ru-RU" w:eastAsia="ru-RU" w:bidi="ar-SA"/>
              </w:rPr>
              <w:t>Ч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ислительное)</w:t>
            </w:r>
          </w:p>
          <w:p>
            <w:pPr>
              <w:pStyle w:val="Normal"/>
              <w:widowControl/>
              <w:spacing w:lineRule="auto" w:line="240" w:before="0" w:after="135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6) Что такое "инфинитив"? 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eastAsia="Times New Roman" w:cs="Times New Roman" w:ascii="Times New Roman" w:hAnsi="Times New Roman"/>
                <w:b/>
                <w:i/>
                <w:iCs/>
                <w:kern w:val="0"/>
                <w:sz w:val="24"/>
                <w:szCs w:val="24"/>
                <w:lang w:val="ru-RU" w:eastAsia="ru-RU" w:bidi="ar-SA"/>
              </w:rPr>
              <w:t>Н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еопределенная форма глагола)</w:t>
            </w:r>
          </w:p>
          <w:p>
            <w:pPr>
              <w:pStyle w:val="Normal"/>
              <w:widowControl/>
              <w:spacing w:lineRule="auto" w:line="240" w:before="0" w:after="135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7) Как называется раздел науки, изучающий правила написания слов. 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eastAsia="Times New Roman" w:cs="Times New Roman" w:ascii="Times New Roman" w:hAnsi="Times New Roman"/>
                <w:b/>
                <w:i/>
                <w:iCs/>
                <w:kern w:val="0"/>
                <w:sz w:val="24"/>
                <w:szCs w:val="24"/>
                <w:lang w:val="ru-RU" w:eastAsia="ru-RU" w:bidi="ar-SA"/>
              </w:rPr>
              <w:t>О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рфография)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(Ответ:  КОНЕЧНО).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val="ru-RU" w:eastAsia="ru-RU" w:bidi="ar-SA"/>
              </w:rPr>
              <w:t>- Прочитайте получившееся предложение: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iCs/>
                <w:kern w:val="0"/>
                <w:sz w:val="24"/>
                <w:szCs w:val="24"/>
                <w:lang w:val="ru-RU" w:eastAsia="ru-RU" w:bidi="ar-SA"/>
              </w:rPr>
              <w:t>Конечно</w:t>
            </w: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ru-RU" w:eastAsia="ru-RU" w:bidi="ar-SA"/>
              </w:rPr>
              <w:t>, с</w:t>
            </w:r>
            <w:r>
              <w:rPr>
                <w:rFonts w:eastAsia="Times New Roman" w:cs="Times New Roman" w:ascii="Times New Roman" w:hAnsi="Times New Roman"/>
                <w:b/>
                <w:i/>
                <w:iCs/>
                <w:kern w:val="0"/>
                <w:sz w:val="24"/>
                <w:szCs w:val="24"/>
                <w:lang w:val="ru-RU" w:eastAsia="ru-RU" w:bidi="ar-SA"/>
              </w:rPr>
              <w:t>егодня будет интересный урок.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val="ru-RU" w:eastAsia="ru-RU" w:bidi="ar-SA"/>
              </w:rPr>
              <w:t>- А вы согласны со мной? Какое слово зашифровали бывы?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- Что же объединяет слова 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конечно, безусловно, несомненно</w:t>
            </w:r>
            <w:r>
              <w:rPr>
                <w:rFonts w:eastAsia="Times New Roman" w:cs="Times New Roman" w:ascii="Times New Roman" w:hAnsi="Times New Roman"/>
                <w:iCs/>
                <w:kern w:val="0"/>
                <w:sz w:val="24"/>
                <w:szCs w:val="24"/>
                <w:lang w:val="ru-RU" w:eastAsia="ru-RU" w:bidi="ar-SA"/>
              </w:rPr>
              <w:t>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-О чем  пойдет речь на уроке?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u w:val="single"/>
                <w:lang w:val="ru-RU" w:eastAsia="ru-RU" w:bidi="ar-SA"/>
              </w:rPr>
              <w:t>Определите тему урока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(Запись темы на доске и в тетрадях)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-Из  данных предложений выберите только те </w:t>
            </w: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ru-RU" w:bidi="ar-SA"/>
              </w:rPr>
              <w:t>цели</w:t>
            </w: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, которые вы поставите перед собой на уроке.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u w:val="single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ru-RU" w:bidi="ar-SA"/>
              </w:rPr>
              <w:t>Наблюдение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Прочитайте текст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ab/>
              <w:t xml:space="preserve">Книги,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как известно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, издавн…  почитались на Руси. 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Как утверждают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летописцы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, Ярослав Мудрый владел большой библиотекой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. К сожалению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, сейчас ее следы  потеря(н, нн)ы. 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Может быть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, когда (нибудь) она будет найдена. 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По мнению ученых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, такая находка поможет узнать много интересного  о прошлом нашего народа.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         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Работа со справочным материалом</w:t>
            </w: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(Даша)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     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Ярослав Мудрый (княжил с 1019 по1054г.)- один из наиболее знаменитых русских князей.Время княжения Ярослава  стало годами расцвета Древнерусского государства, строительство которого завершилось      именно при этом правителе. Ярослав был  грамотным и образованным человеком. Он покупал за границей много книг, читал их, по словам летописи,«днём и ночью», хорошо знал Библию.За это он получил в народе прозвище Мудрый.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ru-RU" w:eastAsia="ru-RU" w:bidi="ar-SA"/>
              </w:rPr>
              <w:t>Сделаем  выводы и обобщения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Что же такое вводное слово/конструкция? Что они выражают?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–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 какой целью вводятся в предложение вводные слова и сочетания слов?</w:t>
              <w:br/>
              <w:t>– Изменяется ли смысл предложения?</w:t>
              <w:br/>
              <w:t>– Если эти слова не влияют на содержание, будут ли они членами предложения?</w:t>
              <w:br/>
              <w:t>– Как в устной речи и на письме выделяются вводные слова и предложения?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- Время собирать камни – подведем итоги устной работы,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ru-RU" w:bidi="ar-SA"/>
              </w:rPr>
              <w:t>оформим их на доске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u w:val="single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ru-RU" w:bidi="ar-SA"/>
              </w:rPr>
              <w:t>Знакомство со смысловыми  группами вводных слов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u w:val="single"/>
                <w:lang w:val="ru-RU" w:eastAsia="ru-RU" w:bidi="ar-SA"/>
              </w:rPr>
              <w:t>Работа в парах</w:t>
            </w:r>
            <w:r>
              <w:rPr>
                <w:color w:val="000000"/>
                <w:kern w:val="0"/>
                <w:sz w:val="24"/>
                <w:szCs w:val="24"/>
                <w:u w:val="single"/>
                <w:lang w:val="ru-RU" w:eastAsia="ru-RU" w:bidi="ar-SA"/>
              </w:rPr>
              <w:t>(2 человека у доски)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Соотнесите вводные слова со смысловыми группами: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ru-RU" w:bidi="ar-SA"/>
              </w:rPr>
              <w:t>Самопроверка</w:t>
            </w: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. Ответ: 1-3,  2-1,  3-2,  4-5,  5-6,  6.4.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u w:val="single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135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/>
              <w:drawing>
                <wp:inline distT="0" distB="0" distL="0" distR="0">
                  <wp:extent cx="4124325" cy="3105150"/>
                  <wp:effectExtent l="0" t="0" r="0" b="0"/>
                  <wp:docPr id="1" name="Рисунок 4" descr="http://festival.1september.ru/articles/537617/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4" descr="http://festival.1september.ru/articles/537617/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325" cy="3105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- Рассмотрите в учебнике таблицу «Группы вводных слов по значению», стр.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366 – 367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. Чем различается материал накарточках и в учебнике? 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u w:val="single"/>
                <w:lang w:val="ru-RU" w:eastAsia="ru-RU" w:bidi="ar-SA"/>
              </w:rPr>
              <w:t>Группа – вежливость, привлечение внимания собеседника: 1) Вежливость выделяет Малюшкин А.Б. «Учебные табли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цы. 5-11 классы», 2) Привлечение внимания – он же + Воителева Т.М., Войлова К.М., Герасименко Н.А. «Большой справочник для школьников и поступающих в вузы»)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b/>
                <w:iCs/>
                <w:kern w:val="0"/>
                <w:sz w:val="24"/>
                <w:szCs w:val="24"/>
                <w:u w:val="single"/>
                <w:lang w:val="ru-RU" w:eastAsia="ru-RU" w:bidi="ar-SA"/>
              </w:rPr>
              <w:t>Оцените работу своего соседа по парте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Отвечают на вопросы.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Разгадывают фонетическую загадку (1 ученик за закрытой частью доски.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Ответ:  КОНЕЧНО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)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Обучающиеся формулируют </w:t>
            </w: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тему: «Вводные конструкции»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Целеполагание: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Обучающиеся составляют кластер «Мои цели» (приложение 1)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Устно делают  выводы по результатам своего наблюдения.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Autospacing="1" w:afterAutospacing="1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Дети отвечают на вопросы, делают выводы,</w:t>
            </w:r>
          </w:p>
          <w:p>
            <w:pPr>
              <w:pStyle w:val="Normal"/>
              <w:widowControl/>
              <w:spacing w:lineRule="auto" w:line="240" w:beforeAutospacing="1" w:afterAutospacing="1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рассказывают о вводных словах: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i/>
                <w:iCs/>
                <w:color w:val="000000"/>
                <w:kern w:val="0"/>
                <w:sz w:val="24"/>
                <w:szCs w:val="24"/>
                <w:lang w:val="ru-RU" w:eastAsia="ru-RU" w:bidi="ar-SA"/>
              </w:rPr>
              <w:t>(Вводные слова – это специальные слова и словосочетания, которые: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i/>
                <w:iCs/>
                <w:color w:val="000000"/>
                <w:kern w:val="0"/>
                <w:sz w:val="24"/>
                <w:szCs w:val="24"/>
                <w:lang w:val="ru-RU" w:eastAsia="ru-RU" w:bidi="ar-SA"/>
              </w:rPr>
              <w:t>1) выражают отношение говорящего к сообщению…;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i/>
                <w:iCs/>
                <w:color w:val="000000"/>
                <w:kern w:val="0"/>
                <w:sz w:val="24"/>
                <w:szCs w:val="24"/>
                <w:lang w:val="ru-RU" w:eastAsia="ru-RU" w:bidi="ar-SA"/>
              </w:rPr>
              <w:t>2) они не связаны с другими словами предложения ни сочинительной, ни подчинительной связью;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i/>
                <w:iCs/>
                <w:color w:val="000000"/>
                <w:kern w:val="0"/>
                <w:sz w:val="24"/>
                <w:szCs w:val="24"/>
                <w:lang w:val="ru-RU" w:eastAsia="ru-RU" w:bidi="ar-SA"/>
              </w:rPr>
              <w:t>3) не являются членами предложения;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i/>
                <w:iCs/>
                <w:color w:val="000000"/>
                <w:kern w:val="0"/>
                <w:sz w:val="24"/>
                <w:szCs w:val="24"/>
                <w:lang w:val="ru-RU" w:eastAsia="ru-RU" w:bidi="ar-SA"/>
              </w:rPr>
              <w:t>4) выделяются в устной речи интонацией, а на письме запятыми).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Работают  в парах, соотносят понятия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Работают с материалом учебника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Взаимооценка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 мин.</w:t>
            </w:r>
          </w:p>
        </w:tc>
      </w:tr>
      <w:tr>
        <w:trPr/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Восприятие и осмысление обучающимися нового материала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Регулятивные: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целеполагание как постановка учебной цели; планирование; прогнозирование.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Познавательные: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умение структурировать знания, постановка и формулировка проблемы, умение осознанно и произвольно строить речевые высказывания.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Общеучебные: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моделирование, выбор наиболее эффективных способов решения задач.</w:t>
            </w:r>
          </w:p>
        </w:tc>
        <w:tc>
          <w:tcPr>
            <w:tcW w:w="6520" w:type="dxa"/>
            <w:tcBorders/>
          </w:tcPr>
          <w:p>
            <w:pPr>
              <w:pStyle w:val="NormalWeb"/>
              <w:widowControl/>
              <w:numPr>
                <w:ilvl w:val="0"/>
                <w:numId w:val="4"/>
              </w:numPr>
              <w:spacing w:beforeAutospacing="0" w:before="0" w:afterAutospacing="0" w:after="0"/>
              <w:ind w:hanging="360" w:left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1. Работа в группах - </w:t>
            </w:r>
            <w:r>
              <w:rPr>
                <w:b/>
                <w:color w:val="000000"/>
                <w:kern w:val="0"/>
                <w:sz w:val="24"/>
                <w:szCs w:val="24"/>
                <w:u w:val="single"/>
                <w:lang w:val="ru-RU" w:eastAsia="ru-RU" w:bidi="ar-SA"/>
              </w:rPr>
              <w:t>дифференцированное задание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Задание №1. </w:t>
            </w:r>
            <w:r>
              <w:rPr>
                <w:rStyle w:val="Emphasis"/>
                <w:color w:val="000000"/>
                <w:kern w:val="0"/>
                <w:sz w:val="24"/>
                <w:szCs w:val="24"/>
                <w:lang w:val="ru-RU" w:eastAsia="ru-RU" w:bidi="ar-SA"/>
              </w:rPr>
              <w:t>Расставить знаки препинания, определить значение вводных слов. Привести примеры вводных слов с этим же значением.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1. Пожалуй ни одно другое искусство так настойчиво не вторгается в жизнь человека, как книга.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2. По мнению Владимира Солоухина для писателя необходима боль познания чужих бед.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(+ синтаксический разбор предложения)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Задание №2. </w:t>
            </w:r>
            <w:r>
              <w:rPr>
                <w:rStyle w:val="Emphasis"/>
                <w:color w:val="000000"/>
                <w:kern w:val="0"/>
                <w:sz w:val="24"/>
                <w:szCs w:val="24"/>
                <w:lang w:val="ru-RU" w:eastAsia="ru-RU" w:bidi="ar-SA"/>
              </w:rPr>
              <w:t>Вставьте нужные по смыслу вводные слова и запишите, расставляя знаки препинания.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1. …есть люди, которых дажехорошая книга никак и ничем не увлекает и не волнует.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2. …неустанный труд, увлеченные занятия, большие мысли и глубокие чувства – все, чем живет человек, нашло отражение в художественном произведении.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Задание №3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. Составить 2 предложения со словом</w:t>
            </w:r>
            <w:r>
              <w:rPr>
                <w:i/>
                <w:color w:val="000000"/>
                <w:kern w:val="0"/>
                <w:sz w:val="24"/>
                <w:szCs w:val="24"/>
                <w:u w:val="single"/>
                <w:lang w:val="ru-RU" w:eastAsia="ru-RU" w:bidi="ar-SA"/>
              </w:rPr>
              <w:t>однако</w:t>
            </w:r>
            <w:r>
              <w:rPr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(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1-е предложение</w:t>
            </w:r>
            <w:r>
              <w:rPr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- однако= союз, 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2-е предложение</w:t>
            </w:r>
            <w:r>
              <w:rPr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- однако=вводное слово).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Сформулируйте правило постановки знаков препинания в таких предложениях.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Карточка №4. </w:t>
            </w:r>
            <w:r>
              <w:rPr>
                <w:rStyle w:val="Emphasis"/>
                <w:color w:val="000000"/>
                <w:kern w:val="0"/>
                <w:sz w:val="24"/>
                <w:szCs w:val="24"/>
                <w:lang w:val="ru-RU" w:eastAsia="ru-RU" w:bidi="ar-SA"/>
              </w:rPr>
              <w:t>Расставить знаки препинания, объяснить.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1.Настроение которое выражает и создает книга может быть веселым и грустным спокойным и взволнованным.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2. Может бытья никогда не стал бы художником если бы с детства не полюбил книгу. (В. Солоухин)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30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– 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Как отличить, где </w:t>
            </w:r>
            <w:r>
              <w:rPr>
                <w:i/>
                <w:color w:val="000000"/>
                <w:kern w:val="0"/>
                <w:sz w:val="24"/>
                <w:szCs w:val="24"/>
                <w:u w:val="single"/>
                <w:lang w:val="ru-RU" w:eastAsia="ru-RU" w:bidi="ar-SA"/>
              </w:rPr>
              <w:t>может быть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- вводные слова, а где члены предложения? Аргументируйте свою точку зрения.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30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- Оцените себя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Autospacing="1" w:afterAutospacing="1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Работают в группах</w:t>
            </w:r>
          </w:p>
          <w:p>
            <w:pPr>
              <w:pStyle w:val="Normal"/>
              <w:widowControl/>
              <w:spacing w:lineRule="auto" w:line="240" w:beforeAutospacing="1" w:afterAutospacing="1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Дети выразительно читают и  выполняют задания по карточкам;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 человек у доски производит разбор предложения (+ схема)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Autospacing="1" w:afterAutospacing="1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Autospacing="1" w:afterAutospacing="1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Autospacing="1" w:afterAutospacing="1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Autospacing="1" w:afterAutospacing="1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Autospacing="1" w:afterAutospacing="1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Autospacing="1" w:afterAutospacing="1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30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  <w:u w:val="single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u w:val="single"/>
                <w:lang w:val="ru-RU" w:eastAsia="ru-RU" w:bidi="ar-SA"/>
              </w:rPr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30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  <w:u w:val="single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u w:val="single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Autospacing="1" w:afterAutospacing="1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Autospacing="1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Самооценка в кластере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 минут</w:t>
            </w:r>
          </w:p>
        </w:tc>
      </w:tr>
      <w:tr>
        <w:trPr/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Первичная проверка понимания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Коммуникативные: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планирование учебного сотрудничества;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Познавательные: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поиск и выделение необходимой информации;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смысловое чтение;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построение логической цепи рассуждения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Логические: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сравнение,анализ, синтез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6520" w:type="dxa"/>
            <w:tcBorders/>
          </w:tcPr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2.Создание проблемной ситуации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- Одни и те же слова могут употребляться как вводные слова и как члены предложения. Какая проблема встаёт перед тем, кто пишет?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i/>
                <w:iCs/>
                <w:color w:val="000000"/>
                <w:kern w:val="0"/>
                <w:sz w:val="24"/>
                <w:szCs w:val="24"/>
                <w:lang w:val="ru-RU" w:eastAsia="ru-RU" w:bidi="ar-SA"/>
              </w:rPr>
              <w:t>(Различать слова: являются они вводными словами или членами предложения.)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i/>
                <w:i/>
                <w:iCs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i/>
                <w:iCs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u w:val="single"/>
                <w:lang w:val="ru-RU" w:eastAsia="ru-RU" w:bidi="ar-SA"/>
              </w:rPr>
              <w:t>Цифровой диктант «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ru-RU" w:eastAsia="ru-RU" w:bidi="ar-SA"/>
              </w:rPr>
              <w:t> 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u w:val="single"/>
                <w:lang w:val="ru-RU" w:eastAsia="ru-RU" w:bidi="ar-SA"/>
              </w:rPr>
              <w:t>Вводные слова и омонимичные формы».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(Записать номера предложений с вводными словами)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1.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Вы верно сформулировали главную мысль рассказа. 2.Вы верно прекрасно знаете содержание  книги.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3. Таким образом поэт изобразил уходящее лето. 4.Таким образом книги – мост в мир знаний.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5. Польза от общения с книгами и в том, что они повышают грамотность, прививают вкус к хорошему слову и любовь к языку. (И)так будет всегда. 6. (И)так без книг невозможно стать полноценным человеком.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7. У  каждого  из вас, ребята, может быть любимая книга. 8.Может быть чтение любимой книги заменит вам на некоторое время общение с компьютером.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Ответ: вв.-2, 4, 6, 8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 xml:space="preserve">- </w:t>
            </w:r>
            <w:r>
              <w:rPr>
                <w:b/>
                <w:kern w:val="0"/>
                <w:sz w:val="24"/>
                <w:szCs w:val="24"/>
                <w:u w:val="single"/>
                <w:lang w:val="ru-RU" w:eastAsia="ru-RU" w:bidi="ar-SA"/>
              </w:rPr>
              <w:t>Оцените свою работу</w:t>
            </w:r>
          </w:p>
          <w:p>
            <w:pPr>
              <w:pStyle w:val="NormalWeb"/>
              <w:widowControl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Трудности при выделении вводных слов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pacing w:val="40"/>
                <w:kern w:val="0"/>
                <w:sz w:val="24"/>
                <w:szCs w:val="24"/>
                <w:lang w:val="ru-RU" w:eastAsia="ru-RU" w:bidi="ar-SA"/>
              </w:rPr>
              <w:t>Запомни!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spacing w:val="-1"/>
                <w:kern w:val="0"/>
                <w:sz w:val="24"/>
                <w:szCs w:val="24"/>
                <w:lang w:val="ru-RU" w:eastAsia="ru-RU" w:bidi="ar-SA"/>
              </w:rPr>
              <w:t>Слова, не являющиеся вводными: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Авось, большей частью, будто бы, будто, вдобавок, вдруг, ведь, весьма, вот, вообще, вряд ли, все же, все равно, все-таки, в сущности, </w:t>
            </w:r>
            <w:r>
              <w:rPr>
                <w:rFonts w:eastAsia="Times New Roman" w:cs="Times New Roman" w:ascii="Times New Roman" w:hAnsi="Times New Roman"/>
                <w:i/>
                <w:iCs/>
                <w:spacing w:val="-1"/>
                <w:kern w:val="0"/>
                <w:sz w:val="24"/>
                <w:szCs w:val="24"/>
                <w:lang w:val="ru-RU" w:eastAsia="ru-RU" w:bidi="ar-SA"/>
              </w:rPr>
              <w:t>в частности, даже, едва ли, единственно, именно, иногда, исключительно, 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как будто, как бы, как раз, к тому же, лишь, между тем, на редкость, неужели, определенно, особенно, почти, тем не менее, только, якобы.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ru-RU" w:bidi="ar-SA"/>
              </w:rPr>
              <w:t>Физкультминутка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Собирают предложение «Книга, без сомнения, делает человека добрее»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666666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666666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NormalWeb"/>
              <w:widowControl/>
              <w:shd w:val="clear" w:color="auto" w:fill="FFFFFF"/>
              <w:spacing w:beforeAutospacing="0" w:before="0" w:afterAutospacing="0" w:after="30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  <w:u w:val="single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u w:val="single"/>
                <w:lang w:val="ru-RU" w:eastAsia="ru-RU" w:bidi="ar-SA"/>
              </w:rPr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30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u w:val="single"/>
                <w:lang w:val="ru-RU" w:eastAsia="ru-RU" w:bidi="ar-SA"/>
              </w:rPr>
              <w:t>Вывод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: Одни и те же слова могут употребляться то в роли вводных слов (следовательно, не членов предложения), то в качестве членов предложения (чаще сказуемого или обстоятельства). Чтобы различить, нужно попробовать исключить слово из предложения.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Самооценка в кластере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Выполняют зарядку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Электронная зарядка для глаз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 минут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 минута</w:t>
            </w:r>
          </w:p>
        </w:tc>
      </w:tr>
      <w:tr>
        <w:trPr/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Первичное закрепление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Коммуникативные: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планирование учебного сотрудничества;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Познавательные: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поиск и выделение необходимой информации;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смысловое чтение;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построение логической цепи рассуждения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Логические: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сравнение,анализ, синтез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6520" w:type="dxa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ru-RU" w:bidi="ar-SA"/>
              </w:rPr>
              <w:t>Лингвистический биатлон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   (передавая друг другу лист с заданием – 3 варианта)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Вставьте пропущенные буквы и знаки препинания. Кто быстрее и лучше?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 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 Друзья мои читайте книги! 2.Они безусловно играли    и продолжают играть главную роль в развити...  нашей цивилизац…. 3.(Во)первых  книги рассказывают о том что человечество совершило передумало чего достигло в далёком прошлом. 4.(Во) вторых объясняют настоящ…е и  наконец увлекают  в  мир  будущего. 5. Как  справедливо  отмечают библиофилы каждому  необходимо знать как пользоваться книгой. 6. По словам С.Бэлзе одни люди заполняют книгами жизнь а другие- только стеллажи.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Словарная работа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.Дополнительное задание: объясните значение слова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ru-RU" w:eastAsia="ru-RU" w:bidi="ar-SA"/>
              </w:rPr>
              <w:t>б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u w:val="single"/>
                <w:lang w:val="ru-RU" w:eastAsia="ru-RU" w:bidi="ar-SA"/>
              </w:rPr>
              <w:t>иблиофил </w:t>
            </w: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(от греч.Biblion  -книга +phileo -люблю) - любитель, ценитель, собиратель книг)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ru-RU" w:bidi="ar-SA"/>
              </w:rPr>
              <w:t>- Оценка экспертов (Кожевникова П.)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Autospacing="1" w:afterAutospacing="1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Дети выполняют задания и делают выводы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ru-RU" w:eastAsia="ru-RU" w:bidi="ar-SA"/>
              </w:rPr>
              <w:t>(оформляют на доске и в тетрадях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):</w:t>
            </w:r>
          </w:p>
          <w:p>
            <w:pPr>
              <w:pStyle w:val="Normal"/>
              <w:widowControl/>
              <w:spacing w:lineRule="auto" w:line="240" w:beforeAutospacing="1" w:afterAutospacing="1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Autospacing="1" w:afterAutospacing="1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Autospacing="1" w:afterAutospacing="1"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Autospacing="1" w:after="0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Самооценка в кластере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 минут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Анализ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Регулятивные: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контроль и коррекция в форме сравнения способа действия и его результата с заданным эталоном;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Познавательные: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умение осознанно и произвольно строить высказывания</w:t>
            </w:r>
          </w:p>
        </w:tc>
        <w:tc>
          <w:tcPr>
            <w:tcW w:w="6520" w:type="dxa"/>
            <w:tcBorders/>
          </w:tcPr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  <w:t>- Вводные слова - закономерное явление в русском языке. Они широко употребляются в художественных произведениях.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  <w:t xml:space="preserve">- Давайте прочитаем </w:t>
            </w:r>
            <w:r>
              <w:rPr>
                <w:color w:val="333333"/>
                <w:kern w:val="0"/>
                <w:sz w:val="24"/>
                <w:szCs w:val="24"/>
                <w:u w:val="single"/>
                <w:lang w:val="ru-RU" w:eastAsia="ru-RU" w:bidi="ar-SA"/>
              </w:rPr>
              <w:t xml:space="preserve">предложения, которые взяты из изученных произведений </w:t>
            </w: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  <w:t>и подумаем, кто автор строк, какими вводными конструкциями осложнены они и почему их используют авторы.</w:t>
            </w:r>
          </w:p>
          <w:p>
            <w:pPr>
              <w:pStyle w:val="NormalWeb"/>
              <w:widowControl/>
              <w:numPr>
                <w:ilvl w:val="0"/>
                <w:numId w:val="1"/>
              </w:numPr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  <w:t>1-й вариант -  предложения из комедии Н.В. Гоголя "Ревизор"</w:t>
            </w:r>
          </w:p>
          <w:p>
            <w:pPr>
              <w:pStyle w:val="NormalWeb"/>
              <w:widowControl/>
              <w:numPr>
                <w:ilvl w:val="0"/>
                <w:numId w:val="1"/>
              </w:numPr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  <w:t>2-й вариант -  предложения из поэмы М.Ю. Лермонтова "Мцыри"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b/>
                <w:bCs/>
                <w:color w:val="333333"/>
                <w:kern w:val="0"/>
                <w:sz w:val="24"/>
                <w:szCs w:val="24"/>
                <w:lang w:val="ru-RU" w:eastAsia="ru-RU" w:bidi="ar-SA"/>
              </w:rPr>
              <w:t>Предложения из комедии "Ревизор":</w:t>
            </w:r>
          </w:p>
          <w:p>
            <w:pPr>
              <w:pStyle w:val="NormalWeb"/>
              <w:widowControl/>
              <w:numPr>
                <w:ilvl w:val="0"/>
                <w:numId w:val="2"/>
              </w:numPr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  <w:t>"Колпаки пожалуй можно надеть и чистые"</w:t>
              <w:br/>
              <w:t>(О возможности выполнения указаний городничего)</w:t>
            </w:r>
          </w:p>
          <w:p>
            <w:pPr>
              <w:pStyle w:val="NormalWeb"/>
              <w:widowControl/>
              <w:numPr>
                <w:ilvl w:val="0"/>
                <w:numId w:val="2"/>
              </w:numPr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  <w:t>"Нет я вам скажу вы не того, вы не:….."</w:t>
              <w:br/>
              <w:t>(Вводное предложение принадлежит Аммосу Фёдоровичу Ляпкину-Тяпкину.Оно раскрывает пустоту этого человека)</w:t>
            </w:r>
          </w:p>
          <w:p>
            <w:pPr>
              <w:pStyle w:val="NormalWeb"/>
              <w:widowControl/>
              <w:numPr>
                <w:ilvl w:val="0"/>
                <w:numId w:val="2"/>
              </w:numPr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  <w:t>"Без сомнения проезжающий чиновник захочет прежде всего осмотреть подведомственные вам богоугодные заведения"</w:t>
              <w:br/>
              <w:t>(Городничий считает, что ревизор обязательно посетит указанные заведения)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b/>
                <w:bCs/>
                <w:color w:val="333333"/>
                <w:kern w:val="0"/>
                <w:sz w:val="24"/>
                <w:szCs w:val="24"/>
                <w:lang w:val="ru-RU" w:eastAsia="ru-RU" w:bidi="ar-SA"/>
              </w:rPr>
              <w:t>Предложения из поэмы "Мцыри":</w:t>
            </w:r>
          </w:p>
          <w:p>
            <w:pPr>
              <w:pStyle w:val="NormalWeb"/>
              <w:widowControl/>
              <w:numPr>
                <w:ilvl w:val="0"/>
                <w:numId w:val="3"/>
              </w:numPr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  <w:t>"Меня могила не страшит: там говорят страданье спит"</w:t>
            </w:r>
          </w:p>
          <w:p>
            <w:pPr>
              <w:pStyle w:val="NormalWeb"/>
              <w:widowControl/>
              <w:numPr>
                <w:ilvl w:val="0"/>
                <w:numId w:val="3"/>
              </w:numPr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  <w:t>"Казалось звон тот выходил из сердца"</w:t>
            </w:r>
          </w:p>
          <w:p>
            <w:pPr>
              <w:pStyle w:val="NormalWeb"/>
              <w:widowControl/>
              <w:numPr>
                <w:ilvl w:val="0"/>
                <w:numId w:val="3"/>
              </w:numPr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  <w:t>"Быть может он с своих высот привет прощальный мне пришлёт"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color w:val="333333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  <w:t>- Послушаем Сашу, который выразит свое отношение к этим строчкам классиков.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b/>
                <w:bCs/>
                <w:color w:val="333333"/>
                <w:kern w:val="0"/>
                <w:sz w:val="24"/>
                <w:szCs w:val="24"/>
                <w:lang w:val="ru-RU" w:eastAsia="ru-RU" w:bidi="ar-SA"/>
              </w:rPr>
              <w:t>Выступление учащегося: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  <w:t>Ну, эти, так сказать, произведения, в которых, так сказать, авторы хотели поднять, так сказать, проблемы, важные, значит, так сказать, для нашего общества, во - первых…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color w:val="333333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color w:val="333333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  <w:t>- Назойливое повторение вводных слов делает речь невыразительной, тусклой, затрудняет её восприятие слушателями.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  <w:t>-</w:t>
            </w:r>
            <w:r>
              <w:rPr>
                <w:rStyle w:val="apple-converted-space"/>
                <w:color w:val="333333"/>
                <w:kern w:val="0"/>
                <w:sz w:val="24"/>
                <w:szCs w:val="24"/>
                <w:lang w:val="ru-RU" w:eastAsia="ru-RU" w:bidi="ar-SA"/>
              </w:rPr>
              <w:t> </w:t>
            </w:r>
            <w:r>
              <w:rPr>
                <w:b/>
                <w:bCs/>
                <w:color w:val="333333"/>
                <w:kern w:val="0"/>
                <w:sz w:val="24"/>
                <w:szCs w:val="24"/>
                <w:lang w:val="ru-RU" w:eastAsia="ru-RU" w:bidi="ar-SA"/>
              </w:rPr>
              <w:t>Словарная работа со словами -</w:t>
            </w:r>
            <w:r>
              <w:rPr>
                <w:rStyle w:val="apple-converted-space"/>
                <w:b/>
                <w:bCs/>
                <w:color w:val="333333"/>
                <w:kern w:val="0"/>
                <w:sz w:val="24"/>
                <w:szCs w:val="24"/>
                <w:lang w:val="ru-RU" w:eastAsia="ru-RU" w:bidi="ar-SA"/>
              </w:rPr>
              <w:t> </w:t>
            </w:r>
            <w:r>
              <w:rPr>
                <w:b/>
                <w:bCs/>
                <w:color w:val="333333"/>
                <w:kern w:val="0"/>
                <w:sz w:val="24"/>
                <w:szCs w:val="24"/>
                <w:u w:val="single"/>
                <w:lang w:val="ru-RU" w:eastAsia="ru-RU" w:bidi="ar-SA"/>
              </w:rPr>
              <w:t>паразитами, «сорняками»</w:t>
            </w: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- А сейчас -</w:t>
            </w:r>
            <w:r>
              <w:rPr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«Чёрный ящик».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Вы должны догадаться, что в нём.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Вот несколько подсказок. Это карточки с предложениями (знаки препинания не расставлены).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Задание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1. [,ВП, ].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Style w:val="Emphasis"/>
                <w:color w:val="000000"/>
                <w:kern w:val="0"/>
                <w:sz w:val="24"/>
                <w:szCs w:val="24"/>
                <w:u w:val="single"/>
                <w:lang w:val="ru-RU" w:eastAsia="ru-RU" w:bidi="ar-SA"/>
              </w:rPr>
              <w:t>1 подсказка</w:t>
            </w:r>
            <w:r>
              <w:rPr>
                <w:rStyle w:val="Emphasis"/>
                <w:color w:val="000000"/>
                <w:kern w:val="0"/>
                <w:sz w:val="24"/>
                <w:szCs w:val="24"/>
                <w:lang w:val="ru-RU" w:eastAsia="ru-RU" w:bidi="ar-SA"/>
              </w:rPr>
              <w:t>:</w:t>
            </w:r>
            <w:r>
              <w:rPr>
                <w:rStyle w:val="apple-converted-space"/>
                <w:color w:val="000000"/>
                <w:kern w:val="0"/>
                <w:sz w:val="24"/>
                <w:szCs w:val="24"/>
                <w:lang w:val="ru-RU" w:eastAsia="ru-RU" w:bidi="ar-SA"/>
              </w:rPr>
              <w:t> 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Я уверена, при помощи этого предмета можно путешествовать во времени и пространстве.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2. [ (ВК)].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Style w:val="Emphasis"/>
                <w:color w:val="000000"/>
                <w:kern w:val="0"/>
                <w:sz w:val="24"/>
                <w:szCs w:val="24"/>
                <w:u w:val="single"/>
                <w:lang w:val="ru-RU" w:eastAsia="ru-RU" w:bidi="ar-SA"/>
              </w:rPr>
              <w:t>2 подсказка</w:t>
            </w:r>
            <w:r>
              <w:rPr>
                <w:rStyle w:val="Emphasis"/>
                <w:color w:val="000000"/>
                <w:kern w:val="0"/>
                <w:sz w:val="24"/>
                <w:szCs w:val="24"/>
                <w:lang w:val="ru-RU" w:eastAsia="ru-RU" w:bidi="ar-SA"/>
              </w:rPr>
              <w:t>:</w:t>
            </w:r>
            <w:r>
              <w:rPr>
                <w:rStyle w:val="apple-converted-space"/>
                <w:color w:val="000000"/>
                <w:kern w:val="0"/>
                <w:sz w:val="24"/>
                <w:szCs w:val="24"/>
                <w:lang w:val="ru-RU" w:eastAsia="ru-RU" w:bidi="ar-SA"/>
              </w:rPr>
              <w:t> 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Одни люди (к моей большой радости) заполняют этим предметом жизнь, другие… стеллажи.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3. [ - ВК - ].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Style w:val="Emphasis"/>
                <w:color w:val="000000"/>
                <w:kern w:val="0"/>
                <w:sz w:val="24"/>
                <w:szCs w:val="24"/>
                <w:u w:val="single"/>
                <w:lang w:val="ru-RU" w:eastAsia="ru-RU" w:bidi="ar-SA"/>
              </w:rPr>
              <w:t>3 подсказка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: Этот предмет – как это и должно быть - является самым благовидным подарком.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30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 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- Что в «Чёрном ящике?»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 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- Верно: её величество - КНИГА. (</w:t>
            </w:r>
            <w:r>
              <w:rPr>
                <w:rStyle w:val="Emphasis"/>
                <w:color w:val="000000"/>
                <w:kern w:val="0"/>
                <w:sz w:val="24"/>
                <w:szCs w:val="24"/>
                <w:lang w:val="ru-RU" w:eastAsia="ru-RU" w:bidi="ar-SA"/>
              </w:rPr>
              <w:t>Книга Владимира Солоухина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Style w:val="Emphasis"/>
                <w:color w:val="000000"/>
                <w:kern w:val="0"/>
                <w:sz w:val="24"/>
                <w:szCs w:val="24"/>
                <w:lang w:val="ru-RU" w:eastAsia="ru-RU" w:bidi="ar-SA"/>
              </w:rPr>
              <w:t>«Камешки на ладони»)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30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Творческая работа с последующей самопроверкой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30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- Книга В. Солоухина «Камешки на ладони» - это размышления о природе, человеке, жизни, настоящих ценностях, которые не могут сравняться с бриллиантами.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30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 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- Напишите свой «камешек» о любви, дружбе, долге, чести, правах, обязанностях, опираясь на личный (пусть небольшой!) жизненный опыт.Предложения должны быть с вводными словами, вводными конструкциями.</w:t>
            </w:r>
          </w:p>
        </w:tc>
        <w:tc>
          <w:tcPr>
            <w:tcW w:w="2693" w:type="dxa"/>
            <w:tcBorders/>
          </w:tcPr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color w:val="333333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333333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30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Вводные конструкции способны расширить возможности нашего русского языка, красочность речи, с их помощью можно ярко, точно, образно выразить своё отношение к тому, что сообщается.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30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Можно полноценно участвовать в речевом акте, требующем точного и выразительного формулирования мысли и своего отношения к сообщаемому.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 минуты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 минуты</w:t>
            </w:r>
          </w:p>
        </w:tc>
      </w:tr>
      <w:tr>
        <w:trPr/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Рефлексия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Коммуникативные: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умение выражать свои мысли;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оценивание качества своей и общей учебной деятельности</w:t>
            </w:r>
          </w:p>
        </w:tc>
        <w:tc>
          <w:tcPr>
            <w:tcW w:w="65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«Сбор волшебныхкамешков»: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назовите по очереди правила по изученной  теме, при этом не повторяя ранее сказанное. Соберем все, что вы сегодня узнали на уроке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Слово учителя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: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Я хочу подарить вам</w:t>
            </w:r>
            <w:r>
              <w:rPr>
                <w:rStyle w:val="apple-converted-space"/>
                <w:color w:val="000000"/>
                <w:kern w:val="0"/>
                <w:sz w:val="24"/>
                <w:szCs w:val="24"/>
                <w:lang w:val="ru-RU" w:eastAsia="ru-RU" w:bidi="ar-SA"/>
              </w:rPr>
              <w:t> </w:t>
            </w:r>
            <w:r>
              <w:rPr>
                <w:rStyle w:val="Emphasis"/>
                <w:color w:val="000000"/>
                <w:kern w:val="0"/>
                <w:sz w:val="24"/>
                <w:szCs w:val="24"/>
                <w:lang w:val="ru-RU" w:eastAsia="ru-RU" w:bidi="ar-SA"/>
              </w:rPr>
              <w:t>свой любимый «камешек»</w:t>
            </w:r>
            <w:r>
              <w:rPr>
                <w:rStyle w:val="apple-converted-space"/>
                <w:color w:val="000000"/>
                <w:kern w:val="0"/>
                <w:sz w:val="24"/>
                <w:szCs w:val="24"/>
                <w:lang w:val="ru-RU" w:eastAsia="ru-RU" w:bidi="ar-SA"/>
              </w:rPr>
              <w:t> 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В. Солоухина: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У альпинистов есть золотое правило: нельзя терять высоту!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Крив, сложен, извилист путь к вершине. Но терять высоту нельзя!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Каждый новый шаг должен приподнимать тебя над предыдущим.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Style w:val="Emphasis"/>
                <w:rFonts w:eastAsia="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Я желаю вам, ребята, никогда не терять свою высоту!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Составление даймонда по теме фрейма – встреча с книгой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.Он состоит из 7 строк: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1 и 7 - имена существительные, выражающие противоположные понятия;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2 и 6 – по два прилагательных, раскрывающих признаки существительных;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3 и 5 – по три глагола или деепричастия;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4 - состоит из 4 - х слов: два первые характеризуют существительные 1 - ой строки,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первые два характеризуют существительное 1 - ой строки,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вторые два характеризуют существительное 7 - ой строки.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1. Свидание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2. Долгожданное, радостное.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3. Зовет, учит, поглощает.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4. Радость жизни дарит книга.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5. Огорчает, пугает, разочаровывает.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6. Грустное, печальное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>7. Расставание.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Обучающиеся по очереди «собирают камни», новые знания. Вносят пометы в кластер «Мои цели»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 минуты</w:t>
            </w:r>
          </w:p>
        </w:tc>
      </w:tr>
      <w:tr>
        <w:trPr/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65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Оценка деятельности,выставление отметок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Выставляют отметки в дневник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Домашнее задание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Познавательные: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умение структурировать знания;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оценка процессов и результатов деятельности;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Регулятивные: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волевая саморегуляция;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осознание того, что уже усвоено и что еще подлежит усвоению</w:t>
            </w:r>
          </w:p>
        </w:tc>
        <w:tc>
          <w:tcPr>
            <w:tcW w:w="6520" w:type="dxa"/>
            <w:tcBorders/>
          </w:tcPr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1.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Подготовить индивидуальные сообщения:</w:t>
              <w:br/>
              <w:t>– "Слова-хамелеоны" в русском языке (могут быть и вводными, и членами предложения – в зависимости от контекста)</w:t>
              <w:br/>
              <w:t>– Слова, не являющиеся вводными, но похожие на них (исключительно, притом и др.)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или</w:t>
              <w:br/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 xml:space="preserve">2.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Разработать словарный диктант по теме "Вводные слова".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или</w:t>
              <w:br/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3. Н</w:t>
            </w:r>
            <w:r>
              <w:rPr>
                <w:rFonts w:eastAsia="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аписать сочинение - миниатюру «Книга в моей жизни» с использованием вводных слов, вводных конструкций и предложений.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или</w:t>
            </w:r>
          </w:p>
          <w:p>
            <w:pPr>
              <w:pStyle w:val="Normal"/>
              <w:widowControl/>
              <w:spacing w:lineRule="auto" w:line="240" w:before="0" w:after="135"/>
              <w:jc w:val="left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4. В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ыполнить упражнение № 363в учебнике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Записывают домашнее задание в дневники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 мин.</w:t>
            </w:r>
          </w:p>
        </w:tc>
      </w:tr>
      <w:tr>
        <w:trPr/>
        <w:tc>
          <w:tcPr>
            <w:tcW w:w="19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Заключение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652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" w:cs="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-Урок окончен. Спасибо за сотрудничество.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sectPr>
      <w:type w:val="nextPage"/>
      <w:pgSz w:orient="landscape" w:w="16838" w:h="11906"/>
      <w:pgMar w:left="1134" w:right="1134" w:gutter="0" w:header="0" w:top="1701" w:footer="0" w:bottom="85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SchoolBookC">
    <w:charset w:val="01"/>
    <w:family w:val="auto"/>
    <w:pitch w:val="default"/>
  </w:font>
  <w:font w:name="Tahoma">
    <w:charset w:val="01"/>
    <w:family w:val="swiss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hyphenationZone w:val="36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b7a14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et4" w:customStyle="1">
    <w:name w:val="let4"/>
    <w:basedOn w:val="DefaultParagraphFont"/>
    <w:qFormat/>
    <w:rsid w:val="00b60ee3"/>
    <w:rPr/>
  </w:style>
  <w:style w:type="character" w:styleId="selword" w:customStyle="1">
    <w:name w:val="selword"/>
    <w:basedOn w:val="DefaultParagraphFont"/>
    <w:qFormat/>
    <w:rsid w:val="00b60ee3"/>
    <w:rPr/>
  </w:style>
  <w:style w:type="character" w:styleId="texturok" w:customStyle="1">
    <w:name w:val="text_urok Знак"/>
    <w:link w:val="texturok1"/>
    <w:qFormat/>
    <w:rsid w:val="006a0406"/>
    <w:rPr>
      <w:rFonts w:ascii="SchoolBookC" w:hAnsi="SchoolBookC" w:eastAsia="Times New Roman" w:cs="SchoolBookC"/>
      <w:color w:val="000000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8c75e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b16dee"/>
    <w:rPr>
      <w:b/>
      <w:bCs/>
    </w:rPr>
  </w:style>
  <w:style w:type="character" w:styleId="apple-converted-space" w:customStyle="1">
    <w:name w:val="apple-converted-space"/>
    <w:basedOn w:val="DefaultParagraphFont"/>
    <w:qFormat/>
    <w:rsid w:val="00b16dee"/>
    <w:rPr/>
  </w:style>
  <w:style w:type="character" w:styleId="Emphasis">
    <w:name w:val="Emphasis"/>
    <w:basedOn w:val="DefaultParagraphFont"/>
    <w:uiPriority w:val="20"/>
    <w:qFormat/>
    <w:rsid w:val="00b16dee"/>
    <w:rPr>
      <w:i/>
      <w:iCs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NormalWeb">
    <w:name w:val="Normal (Web)"/>
    <w:basedOn w:val="Normal"/>
    <w:uiPriority w:val="99"/>
    <w:unhideWhenUsed/>
    <w:qFormat/>
    <w:rsid w:val="00035a6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35a65"/>
    <w:pPr>
      <w:spacing w:before="0" w:after="200"/>
      <w:ind w:left="720"/>
      <w:contextualSpacing/>
    </w:pPr>
    <w:rPr/>
  </w:style>
  <w:style w:type="paragraph" w:styleId="texturok1" w:customStyle="1">
    <w:name w:val="text_urok"/>
    <w:basedOn w:val="Normal"/>
    <w:link w:val="texturok"/>
    <w:qFormat/>
    <w:rsid w:val="006a0406"/>
    <w:pPr>
      <w:widowControl w:val="false"/>
      <w:spacing w:lineRule="atLeast" w:line="240" w:before="0" w:after="0"/>
      <w:ind w:firstLine="283"/>
      <w:jc w:val="both"/>
      <w:textAlignment w:val="center"/>
    </w:pPr>
    <w:rPr>
      <w:rFonts w:ascii="SchoolBookC" w:hAnsi="SchoolBookC" w:eastAsia="Times New Roman" w:cs="SchoolBookC"/>
      <w:color w:val="000000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8c75e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035a65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58A19-0D51-42EF-B657-902AD83C5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3926641</TotalTime>
  <Application>LibreOffice/24.8.4.2$Linux_X86_64 LibreOffice_project/480$Build-2</Application>
  <AppVersion>15.0000</AppVersion>
  <Pages>13</Pages>
  <Words>2265</Words>
  <Characters>14592</Characters>
  <CharactersWithSpaces>16688</CharactersWithSpaces>
  <Paragraphs>255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2013-03-10T08:34:00Z</dcterms:created>
  <dc:creator>Admin</dc:creator>
  <dc:description/>
  <dc:language>ru-RU</dc:language>
  <cp:lastModifiedBy/>
  <cp:lastPrinted>2017-04-13T05:37:00Z</cp:lastPrinted>
  <dcterms:modified xsi:type="dcterms:W3CDTF">2026-05-27T08:33:20Z</dcterms:modified>
  <cp:revision>169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