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25028" w14:textId="051B2C88" w:rsidR="007F25BA" w:rsidRPr="00CC381A" w:rsidRDefault="007F25BA" w:rsidP="00E36F93">
      <w:pPr>
        <w:spacing w:line="360" w:lineRule="auto"/>
        <w:rPr>
          <w:b/>
        </w:rPr>
      </w:pPr>
      <w:r w:rsidRPr="0054158E">
        <w:rPr>
          <w:b/>
        </w:rPr>
        <w:t xml:space="preserve">УДК </w:t>
      </w:r>
      <w:r w:rsidRPr="00CC381A">
        <w:rPr>
          <w:b/>
        </w:rPr>
        <w:t xml:space="preserve"> </w:t>
      </w:r>
      <w:r w:rsidR="001E7ADC">
        <w:rPr>
          <w:b/>
        </w:rPr>
        <w:t>796</w:t>
      </w:r>
    </w:p>
    <w:p w14:paraId="22D90063" w14:textId="15CB97DF" w:rsidR="007F25BA" w:rsidRDefault="001E7ADC" w:rsidP="00E36F93">
      <w:pPr>
        <w:spacing w:after="0" w:line="360" w:lineRule="auto"/>
        <w:jc w:val="right"/>
        <w:rPr>
          <w:b/>
          <w:i/>
        </w:rPr>
      </w:pPr>
      <w:r w:rsidRPr="001E7ADC">
        <w:rPr>
          <w:b/>
          <w:i/>
        </w:rPr>
        <w:t>Попова Марина Анатольевна доктор медицинских наук, профессор Санкт-Петербургский государственный университет гражданской авиации имени Главного маршала авиации А.А. Новикова (СПбГУ ГА)</w:t>
      </w:r>
      <w:r>
        <w:rPr>
          <w:b/>
          <w:i/>
        </w:rPr>
        <w:t xml:space="preserve"> </w:t>
      </w:r>
    </w:p>
    <w:p w14:paraId="79F0A9BB" w14:textId="3E9785D2" w:rsidR="007F25BA" w:rsidRPr="0054158E" w:rsidRDefault="001E7ADC" w:rsidP="00E36F93">
      <w:pPr>
        <w:spacing w:after="0" w:line="360" w:lineRule="auto"/>
        <w:jc w:val="right"/>
        <w:rPr>
          <w:b/>
          <w:i/>
        </w:rPr>
      </w:pPr>
      <w:r w:rsidRPr="001E7ADC">
        <w:rPr>
          <w:b/>
          <w:i/>
        </w:rPr>
        <w:t>Ломакина Виктория Максимовна</w:t>
      </w:r>
      <w:r w:rsidR="001677C7" w:rsidRPr="0054158E">
        <w:rPr>
          <w:b/>
          <w:i/>
        </w:rPr>
        <w:t xml:space="preserve"> </w:t>
      </w:r>
      <w:r w:rsidR="007F25BA">
        <w:rPr>
          <w:b/>
          <w:i/>
        </w:rPr>
        <w:t xml:space="preserve">студент </w:t>
      </w:r>
    </w:p>
    <w:p w14:paraId="20AC6DFC" w14:textId="2BC29601" w:rsidR="001677C7" w:rsidRDefault="001E7ADC" w:rsidP="001677C7">
      <w:pPr>
        <w:spacing w:after="0" w:line="360" w:lineRule="auto"/>
        <w:jc w:val="right"/>
        <w:rPr>
          <w:b/>
          <w:i/>
        </w:rPr>
      </w:pPr>
      <w:r>
        <w:rPr>
          <w:b/>
          <w:i/>
        </w:rPr>
        <w:t>3</w:t>
      </w:r>
      <w:r w:rsidR="007F25BA">
        <w:rPr>
          <w:b/>
          <w:i/>
        </w:rPr>
        <w:t xml:space="preserve"> курс, </w:t>
      </w:r>
      <w:r w:rsidRPr="001E7ADC">
        <w:rPr>
          <w:b/>
          <w:i/>
        </w:rPr>
        <w:t>СПбГУ ГА</w:t>
      </w:r>
      <w:r w:rsidR="001677C7" w:rsidRPr="001677C7">
        <w:rPr>
          <w:b/>
          <w:i/>
        </w:rPr>
        <w:t xml:space="preserve"> </w:t>
      </w:r>
    </w:p>
    <w:p w14:paraId="44E11A12" w14:textId="68572D82" w:rsidR="00807E79" w:rsidRDefault="001E7ADC" w:rsidP="00E36F93">
      <w:pPr>
        <w:spacing w:after="0" w:line="360" w:lineRule="auto"/>
        <w:jc w:val="right"/>
        <w:rPr>
          <w:b/>
          <w:i/>
        </w:rPr>
      </w:pPr>
      <w:r w:rsidRPr="001E7ADC">
        <w:rPr>
          <w:b/>
          <w:i/>
        </w:rPr>
        <w:t>Россия, г. Санкт- Петербург</w:t>
      </w:r>
    </w:p>
    <w:p w14:paraId="7379D3C0" w14:textId="77777777" w:rsidR="00F76D95" w:rsidRDefault="00F76D95" w:rsidP="00E36F93">
      <w:pPr>
        <w:spacing w:after="0" w:line="360" w:lineRule="auto"/>
        <w:jc w:val="right"/>
        <w:rPr>
          <w:b/>
          <w:i/>
        </w:rPr>
      </w:pPr>
    </w:p>
    <w:p w14:paraId="0025D9FD" w14:textId="77777777" w:rsidR="00F76D95" w:rsidRPr="00F76D95" w:rsidRDefault="00F76D95" w:rsidP="00F76D95">
      <w:pPr>
        <w:spacing w:after="0" w:line="360" w:lineRule="auto"/>
        <w:jc w:val="center"/>
        <w:rPr>
          <w:rFonts w:eastAsia="Times New Roman"/>
          <w:b/>
          <w:bCs/>
          <w:szCs w:val="28"/>
          <w:lang w:eastAsia="ru-RU"/>
        </w:rPr>
      </w:pPr>
      <w:r w:rsidRPr="00F76D95">
        <w:rPr>
          <w:rFonts w:eastAsia="Times New Roman"/>
          <w:b/>
          <w:bCs/>
          <w:szCs w:val="28"/>
          <w:lang w:eastAsia="ru-RU"/>
        </w:rPr>
        <w:t>ОСОБЕННОСТИ ИСПОЛЬЗОВАНИЯ СРЕДСТВ ВОССТАНОВЛЕНИЯ В СИСТЕМЕ ФИЗИЧЕСКОЙ ПОДГОТОВКИ СПОРТСМЕНОВ</w:t>
      </w:r>
    </w:p>
    <w:p w14:paraId="6555BB07" w14:textId="77777777" w:rsidR="00F76D95" w:rsidRPr="00F76D95" w:rsidRDefault="00E36F93" w:rsidP="00F76D95">
      <w:pPr>
        <w:spacing w:after="0" w:line="360" w:lineRule="auto"/>
        <w:ind w:firstLine="709"/>
        <w:jc w:val="both"/>
        <w:rPr>
          <w:rFonts w:eastAsia="Times New Roman"/>
          <w:i/>
          <w:szCs w:val="28"/>
          <w:lang w:eastAsia="ru-RU"/>
        </w:rPr>
      </w:pPr>
      <w:r w:rsidRPr="00F76D95">
        <w:rPr>
          <w:b/>
          <w:i/>
          <w:color w:val="000000" w:themeColor="text1"/>
          <w:szCs w:val="28"/>
        </w:rPr>
        <w:t>Аннотация:</w:t>
      </w:r>
      <w:r w:rsidR="00646450" w:rsidRPr="00F76D95">
        <w:rPr>
          <w:b/>
          <w:i/>
          <w:color w:val="000000" w:themeColor="text1"/>
          <w:szCs w:val="28"/>
        </w:rPr>
        <w:t xml:space="preserve"> </w:t>
      </w:r>
      <w:r w:rsidR="00F76D95" w:rsidRPr="00F76D95">
        <w:rPr>
          <w:rFonts w:eastAsia="Times New Roman"/>
          <w:i/>
          <w:szCs w:val="28"/>
          <w:lang w:eastAsia="ru-RU"/>
        </w:rPr>
        <w:t>В статье рассматривается значение восстановительных мероприятий в системе спортивной подготовки. Проанализированы основные средства восстановления, применяемые в физической культуре и спорте: педагогические, психологические и медико-биологические методы. Установлено, что рациональное сочетание тренировочной нагрузки и восстановительных мероприятий способствует повышению работоспособности спортсменов, предупреждению переутомления и снижению риска травматизма.</w:t>
      </w:r>
    </w:p>
    <w:p w14:paraId="7BB10A67" w14:textId="77777777" w:rsidR="00F76D95" w:rsidRPr="00F76D95" w:rsidRDefault="007F25BA" w:rsidP="00F76D95">
      <w:pPr>
        <w:spacing w:after="0" w:line="360" w:lineRule="auto"/>
        <w:ind w:firstLine="709"/>
        <w:jc w:val="both"/>
        <w:rPr>
          <w:rFonts w:eastAsia="Times New Roman"/>
          <w:i/>
          <w:iCs/>
          <w:szCs w:val="28"/>
          <w:lang w:eastAsia="ru-RU"/>
        </w:rPr>
      </w:pPr>
      <w:r w:rsidRPr="00F76D95">
        <w:rPr>
          <w:b/>
          <w:bCs/>
          <w:i/>
          <w:iCs/>
          <w:szCs w:val="28"/>
        </w:rPr>
        <w:t>Ключевые слова</w:t>
      </w:r>
      <w:r w:rsidR="00E36F93" w:rsidRPr="00F76D95">
        <w:rPr>
          <w:b/>
          <w:bCs/>
          <w:i/>
          <w:iCs/>
          <w:szCs w:val="28"/>
        </w:rPr>
        <w:t>:</w:t>
      </w:r>
      <w:r w:rsidR="00E36F93" w:rsidRPr="00F76D95">
        <w:rPr>
          <w:i/>
          <w:iCs/>
          <w:szCs w:val="28"/>
        </w:rPr>
        <w:t xml:space="preserve"> </w:t>
      </w:r>
      <w:r w:rsidR="00F76D95" w:rsidRPr="00F76D95">
        <w:rPr>
          <w:rFonts w:eastAsia="Times New Roman"/>
          <w:i/>
          <w:iCs/>
          <w:szCs w:val="28"/>
          <w:lang w:eastAsia="ru-RU"/>
        </w:rPr>
        <w:t>физическая культура, спортивная подготовка, восстановление, спортсмены, работоспособность, утомление, тренировочный процесс.</w:t>
      </w:r>
    </w:p>
    <w:p w14:paraId="1F40E467" w14:textId="77777777" w:rsidR="00F76D95" w:rsidRPr="00F76D95" w:rsidRDefault="00F76D95" w:rsidP="00F76D95">
      <w:pPr>
        <w:spacing w:before="100" w:beforeAutospacing="1" w:after="100" w:afterAutospacing="1" w:line="360" w:lineRule="auto"/>
        <w:ind w:firstLine="709"/>
        <w:jc w:val="both"/>
        <w:outlineLvl w:val="1"/>
        <w:rPr>
          <w:rFonts w:eastAsia="Times New Roman"/>
          <w:b/>
          <w:bCs/>
          <w:szCs w:val="28"/>
          <w:lang w:val="en-US" w:eastAsia="ru-RU"/>
        </w:rPr>
      </w:pPr>
      <w:r w:rsidRPr="00F76D95">
        <w:rPr>
          <w:rFonts w:eastAsia="Times New Roman"/>
          <w:b/>
          <w:bCs/>
          <w:szCs w:val="28"/>
          <w:lang w:val="en-US" w:eastAsia="ru-RU"/>
        </w:rPr>
        <w:t>FEATURES OF THE USE OF RECOVERY METHODS IN THE SYSTEM OF PHYSICAL TRAINING OF ATHLETES</w:t>
      </w:r>
    </w:p>
    <w:p w14:paraId="312A7050" w14:textId="6A662708" w:rsidR="00F76D95" w:rsidRPr="00F76D95" w:rsidRDefault="00F76D95" w:rsidP="00F76D95">
      <w:pPr>
        <w:spacing w:before="100" w:beforeAutospacing="1" w:after="100" w:afterAutospacing="1" w:line="360" w:lineRule="auto"/>
        <w:ind w:firstLine="709"/>
        <w:jc w:val="both"/>
        <w:outlineLvl w:val="2"/>
        <w:rPr>
          <w:rFonts w:eastAsia="Times New Roman"/>
          <w:b/>
          <w:bCs/>
          <w:i/>
          <w:iCs/>
          <w:szCs w:val="28"/>
          <w:lang w:val="en-US" w:eastAsia="ru-RU"/>
        </w:rPr>
      </w:pPr>
      <w:r w:rsidRPr="00F76D95">
        <w:rPr>
          <w:rFonts w:eastAsia="Times New Roman"/>
          <w:b/>
          <w:bCs/>
          <w:i/>
          <w:iCs/>
          <w:szCs w:val="28"/>
          <w:lang w:val="en-US" w:eastAsia="ru-RU"/>
        </w:rPr>
        <w:t>Abstract</w:t>
      </w:r>
      <w:r w:rsidRPr="00F76D95">
        <w:rPr>
          <w:rFonts w:eastAsia="Times New Roman"/>
          <w:b/>
          <w:bCs/>
          <w:i/>
          <w:iCs/>
          <w:szCs w:val="28"/>
          <w:lang w:val="en-US" w:eastAsia="ru-RU"/>
        </w:rPr>
        <w:t xml:space="preserve">: </w:t>
      </w:r>
      <w:r w:rsidRPr="00F76D95">
        <w:rPr>
          <w:rFonts w:eastAsia="Times New Roman"/>
          <w:i/>
          <w:iCs/>
          <w:szCs w:val="28"/>
          <w:lang w:val="en-US" w:eastAsia="ru-RU"/>
        </w:rPr>
        <w:t xml:space="preserve">The article examines the importance of recovery measures in the system of sports training. The main recovery methods used in physical education and sports are analyzed, including pedagogical, psychological and medical-biological methods. The role of recovery measures in improving athletes’ performance, preventing overfatigue and reducing the risk of sports injuries is </w:t>
      </w:r>
      <w:r w:rsidRPr="00F76D95">
        <w:rPr>
          <w:rFonts w:eastAsia="Times New Roman"/>
          <w:i/>
          <w:iCs/>
          <w:szCs w:val="28"/>
          <w:lang w:val="en-US" w:eastAsia="ru-RU"/>
        </w:rPr>
        <w:lastRenderedPageBreak/>
        <w:t>determined. The conclusion is made about the need for the integrated use of recovery methods under conditions of intensive training process.</w:t>
      </w:r>
    </w:p>
    <w:p w14:paraId="442369AE" w14:textId="77777777" w:rsidR="00F76D95" w:rsidRPr="00F76D95" w:rsidRDefault="00F76D95" w:rsidP="00F76D95">
      <w:pPr>
        <w:spacing w:before="100" w:beforeAutospacing="1" w:after="100" w:afterAutospacing="1" w:line="360" w:lineRule="auto"/>
        <w:ind w:firstLine="709"/>
        <w:jc w:val="both"/>
        <w:rPr>
          <w:rFonts w:eastAsia="Times New Roman"/>
          <w:i/>
          <w:iCs/>
          <w:szCs w:val="28"/>
          <w:lang w:val="en-US" w:eastAsia="ru-RU"/>
        </w:rPr>
      </w:pPr>
      <w:r w:rsidRPr="00F76D95">
        <w:rPr>
          <w:rFonts w:eastAsia="Times New Roman"/>
          <w:b/>
          <w:bCs/>
          <w:i/>
          <w:iCs/>
          <w:szCs w:val="28"/>
          <w:lang w:val="en-US" w:eastAsia="ru-RU"/>
        </w:rPr>
        <w:t>Keywords:</w:t>
      </w:r>
      <w:r w:rsidRPr="00F76D95">
        <w:rPr>
          <w:rFonts w:eastAsia="Times New Roman"/>
          <w:i/>
          <w:iCs/>
          <w:szCs w:val="28"/>
          <w:lang w:val="en-US" w:eastAsia="ru-RU"/>
        </w:rPr>
        <w:t xml:space="preserve"> physical education, sports training, recovery, athletes, working capacity, fatigue, training process.</w:t>
      </w:r>
    </w:p>
    <w:p w14:paraId="4BF4BD76" w14:textId="77777777" w:rsidR="00F76D95" w:rsidRPr="00F76D95" w:rsidRDefault="00F76D95" w:rsidP="00F76D95">
      <w:pPr>
        <w:pStyle w:val="2"/>
        <w:spacing w:line="360" w:lineRule="auto"/>
        <w:ind w:firstLine="709"/>
        <w:jc w:val="both"/>
        <w:rPr>
          <w:sz w:val="28"/>
          <w:szCs w:val="28"/>
        </w:rPr>
      </w:pPr>
      <w:r w:rsidRPr="00F76D95">
        <w:rPr>
          <w:sz w:val="28"/>
          <w:szCs w:val="28"/>
        </w:rPr>
        <w:t>Введение</w:t>
      </w:r>
    </w:p>
    <w:p w14:paraId="07154424" w14:textId="77777777" w:rsidR="00F76D95" w:rsidRPr="00F76D95" w:rsidRDefault="00F76D95" w:rsidP="00F76D95">
      <w:pPr>
        <w:pStyle w:val="af0"/>
        <w:spacing w:line="360" w:lineRule="auto"/>
        <w:ind w:firstLine="709"/>
        <w:jc w:val="both"/>
        <w:rPr>
          <w:sz w:val="28"/>
          <w:szCs w:val="28"/>
        </w:rPr>
      </w:pPr>
      <w:r w:rsidRPr="00F76D95">
        <w:rPr>
          <w:sz w:val="28"/>
          <w:szCs w:val="28"/>
        </w:rPr>
        <w:t>Современный спорт характеризуется постоянным увеличением объёма тренировочных и соревновательных нагрузок, ростом требований к уровню физической подготовленности спортсменов и необходимостью достижения высоких результатов. В данных условиях особое значение приобретает проблема восстановления организма после интенсивных физических нагрузок. Эффективность спортивной подготовки определяется не только качеством тренировочного процесса, но и правильной организацией восстановительных мероприятий [4].</w:t>
      </w:r>
    </w:p>
    <w:p w14:paraId="55E3DE9C" w14:textId="77777777" w:rsidR="00F76D95" w:rsidRPr="00F76D95" w:rsidRDefault="00F76D95" w:rsidP="00F76D95">
      <w:pPr>
        <w:pStyle w:val="af0"/>
        <w:spacing w:line="360" w:lineRule="auto"/>
        <w:ind w:firstLine="709"/>
        <w:jc w:val="both"/>
        <w:rPr>
          <w:sz w:val="28"/>
          <w:szCs w:val="28"/>
        </w:rPr>
      </w:pPr>
      <w:r w:rsidRPr="00F76D95">
        <w:rPr>
          <w:sz w:val="28"/>
          <w:szCs w:val="28"/>
        </w:rPr>
        <w:t>Недостаточное внимание к вопросам восстановления может привести к развитию переутомления, снижению функциональных возможностей организма, ухудшению спортивных результатов и повышению риска травматизма [3]. В связи с этим восстановительные средства становятся неотъемлемой частью системы физической подготовки спортсменов.</w:t>
      </w:r>
    </w:p>
    <w:p w14:paraId="21DFF618" w14:textId="77777777" w:rsidR="00F76D95" w:rsidRPr="00F76D95" w:rsidRDefault="00F76D95" w:rsidP="00F76D95">
      <w:pPr>
        <w:pStyle w:val="af0"/>
        <w:spacing w:line="360" w:lineRule="auto"/>
        <w:ind w:firstLine="709"/>
        <w:jc w:val="both"/>
        <w:rPr>
          <w:sz w:val="28"/>
          <w:szCs w:val="28"/>
        </w:rPr>
      </w:pPr>
      <w:r w:rsidRPr="00F76D95">
        <w:rPr>
          <w:sz w:val="28"/>
          <w:szCs w:val="28"/>
        </w:rPr>
        <w:t>Цель статьи — рассмотреть основные средства восстановления, применяемые в спортивной практике, и определить их значение в повышении эффективности тренировочного процесса.</w:t>
      </w:r>
    </w:p>
    <w:p w14:paraId="27F0AE05" w14:textId="77777777" w:rsidR="00F76D95" w:rsidRPr="00F76D95" w:rsidRDefault="00F76D95" w:rsidP="00F76D95">
      <w:pPr>
        <w:pStyle w:val="2"/>
        <w:spacing w:line="360" w:lineRule="auto"/>
        <w:ind w:firstLine="709"/>
        <w:jc w:val="both"/>
        <w:rPr>
          <w:sz w:val="28"/>
          <w:szCs w:val="28"/>
        </w:rPr>
      </w:pPr>
      <w:r w:rsidRPr="00F76D95">
        <w:rPr>
          <w:sz w:val="28"/>
          <w:szCs w:val="28"/>
        </w:rPr>
        <w:t>Основная часть</w:t>
      </w:r>
    </w:p>
    <w:p w14:paraId="5750AB3D" w14:textId="77777777" w:rsidR="00F76D95" w:rsidRPr="00F76D95" w:rsidRDefault="00F76D95" w:rsidP="00F76D95">
      <w:pPr>
        <w:pStyle w:val="af0"/>
        <w:spacing w:line="360" w:lineRule="auto"/>
        <w:ind w:firstLine="709"/>
        <w:jc w:val="both"/>
        <w:rPr>
          <w:sz w:val="28"/>
          <w:szCs w:val="28"/>
        </w:rPr>
      </w:pPr>
      <w:r w:rsidRPr="00F76D95">
        <w:rPr>
          <w:sz w:val="28"/>
          <w:szCs w:val="28"/>
        </w:rPr>
        <w:t>В спортивной науке восстановление рассматривается как совокупность физиологических, психологических и педагогических мероприятий, направленных на возвращение функционального состояния организма к исходному уровню после воздействия физических нагрузок [2].</w:t>
      </w:r>
    </w:p>
    <w:p w14:paraId="4CC6308E" w14:textId="77777777" w:rsidR="00F76D95" w:rsidRPr="00F76D95" w:rsidRDefault="00F76D95" w:rsidP="00F76D95">
      <w:pPr>
        <w:pStyle w:val="af0"/>
        <w:spacing w:line="360" w:lineRule="auto"/>
        <w:ind w:firstLine="709"/>
        <w:jc w:val="both"/>
        <w:rPr>
          <w:sz w:val="28"/>
          <w:szCs w:val="28"/>
        </w:rPr>
      </w:pPr>
      <w:r w:rsidRPr="00F76D95">
        <w:rPr>
          <w:sz w:val="28"/>
          <w:szCs w:val="28"/>
        </w:rPr>
        <w:lastRenderedPageBreak/>
        <w:t>Скорость и эффективность восстановительных процессов зависят от множества факторов: возраста спортсмена, уровня спортивной квалификации, характера тренировочных воздействий, интенсивности нагрузок и индивидуальных особенностей организма.</w:t>
      </w:r>
    </w:p>
    <w:p w14:paraId="6A4198EA" w14:textId="77777777" w:rsidR="00F76D95" w:rsidRPr="00F76D95" w:rsidRDefault="00F76D95" w:rsidP="00F76D95">
      <w:pPr>
        <w:pStyle w:val="af0"/>
        <w:spacing w:line="360" w:lineRule="auto"/>
        <w:ind w:firstLine="709"/>
        <w:jc w:val="both"/>
        <w:rPr>
          <w:sz w:val="28"/>
          <w:szCs w:val="28"/>
        </w:rPr>
      </w:pPr>
      <w:r w:rsidRPr="00F76D95">
        <w:rPr>
          <w:sz w:val="28"/>
          <w:szCs w:val="28"/>
        </w:rPr>
        <w:t>Традиционно средства восстановления подразделяются на педагогические, психологические и медико-биологические.</w:t>
      </w:r>
    </w:p>
    <w:p w14:paraId="71944756" w14:textId="77777777" w:rsidR="00F76D95" w:rsidRPr="00F76D95" w:rsidRDefault="00F76D95" w:rsidP="00F76D95">
      <w:pPr>
        <w:pStyle w:val="af0"/>
        <w:spacing w:line="360" w:lineRule="auto"/>
        <w:ind w:firstLine="709"/>
        <w:jc w:val="both"/>
        <w:rPr>
          <w:sz w:val="28"/>
          <w:szCs w:val="28"/>
        </w:rPr>
      </w:pPr>
      <w:r w:rsidRPr="00F76D95">
        <w:rPr>
          <w:sz w:val="28"/>
          <w:szCs w:val="28"/>
        </w:rPr>
        <w:t>Педагогические средства являются базовым элементом системы восстановления. К ним относятся рациональное планирование тренировочного процесса, оптимальное сочетание нагрузок различной интенсивности, использование восстановительных микроциклов, соблюдение режима труда и отдыха, а также индивидуализация подготовки спортсменов [6].</w:t>
      </w:r>
    </w:p>
    <w:p w14:paraId="60819185" w14:textId="77777777" w:rsidR="00F76D95" w:rsidRPr="00F76D95" w:rsidRDefault="00F76D95" w:rsidP="00F76D95">
      <w:pPr>
        <w:pStyle w:val="af0"/>
        <w:spacing w:line="360" w:lineRule="auto"/>
        <w:ind w:firstLine="709"/>
        <w:jc w:val="both"/>
        <w:rPr>
          <w:sz w:val="28"/>
          <w:szCs w:val="28"/>
        </w:rPr>
      </w:pPr>
      <w:r w:rsidRPr="00F76D95">
        <w:rPr>
          <w:sz w:val="28"/>
          <w:szCs w:val="28"/>
        </w:rPr>
        <w:t>Рациональное построение тренировочного процесса позволяет предупредить развитие хронического утомления и обеспечить постепенную адаптацию организма к возрастающим нагрузкам. Особенно важное значение данные мероприятия приобретают в период подготовки к соревнованиям и во время интенсивных тренировочных циклов.</w:t>
      </w:r>
    </w:p>
    <w:p w14:paraId="65B88F14" w14:textId="77777777" w:rsidR="00F76D95" w:rsidRPr="00F76D95" w:rsidRDefault="00F76D95" w:rsidP="00F76D95">
      <w:pPr>
        <w:pStyle w:val="af0"/>
        <w:spacing w:line="360" w:lineRule="auto"/>
        <w:ind w:firstLine="709"/>
        <w:jc w:val="both"/>
        <w:rPr>
          <w:sz w:val="28"/>
          <w:szCs w:val="28"/>
        </w:rPr>
      </w:pPr>
      <w:r w:rsidRPr="00F76D95">
        <w:rPr>
          <w:sz w:val="28"/>
          <w:szCs w:val="28"/>
        </w:rPr>
        <w:t xml:space="preserve">Психологические средства восстановления направлены на снижение эмоционального напряжения и стабилизацию психического состояния спортсменов. К ним относятся методы релаксации, дыхательные упражнения, аутогенные тренировки, психологическое консультирование и использование методов </w:t>
      </w:r>
      <w:proofErr w:type="spellStart"/>
      <w:r w:rsidRPr="00F76D95">
        <w:rPr>
          <w:sz w:val="28"/>
          <w:szCs w:val="28"/>
        </w:rPr>
        <w:t>саморегуляции</w:t>
      </w:r>
      <w:proofErr w:type="spellEnd"/>
      <w:r w:rsidRPr="00F76D95">
        <w:rPr>
          <w:sz w:val="28"/>
          <w:szCs w:val="28"/>
        </w:rPr>
        <w:t xml:space="preserve"> [1].</w:t>
      </w:r>
    </w:p>
    <w:p w14:paraId="7455E474" w14:textId="77777777" w:rsidR="00F76D95" w:rsidRPr="00F76D95" w:rsidRDefault="00F76D95" w:rsidP="00F76D95">
      <w:pPr>
        <w:pStyle w:val="af0"/>
        <w:spacing w:line="360" w:lineRule="auto"/>
        <w:ind w:firstLine="709"/>
        <w:jc w:val="both"/>
        <w:rPr>
          <w:sz w:val="28"/>
          <w:szCs w:val="28"/>
        </w:rPr>
      </w:pPr>
      <w:r w:rsidRPr="00F76D95">
        <w:rPr>
          <w:sz w:val="28"/>
          <w:szCs w:val="28"/>
        </w:rPr>
        <w:t>Особую роль психологическое восстановление играет в видах спорта, связанных с высокими эмоциональными нагрузками и субъективной оценкой результатов, в частности в художественной гимнастике, фигурном катании и спортивной акробатике.</w:t>
      </w:r>
    </w:p>
    <w:p w14:paraId="1E2A2F74" w14:textId="77777777" w:rsidR="00F76D95" w:rsidRPr="00F76D95" w:rsidRDefault="00F76D95" w:rsidP="00F76D95">
      <w:pPr>
        <w:pStyle w:val="af0"/>
        <w:spacing w:line="360" w:lineRule="auto"/>
        <w:ind w:firstLine="709"/>
        <w:jc w:val="both"/>
        <w:rPr>
          <w:sz w:val="28"/>
          <w:szCs w:val="28"/>
        </w:rPr>
      </w:pPr>
      <w:r w:rsidRPr="00F76D95">
        <w:rPr>
          <w:sz w:val="28"/>
          <w:szCs w:val="28"/>
        </w:rPr>
        <w:lastRenderedPageBreak/>
        <w:t>Значительное место в системе восстановления занимают медико-биологические средства. К данной группе относят спортивный массаж, гидротерапию, физиотерапевтические процедуры, рациональное питание и соблюдение режима сна [5].</w:t>
      </w:r>
    </w:p>
    <w:p w14:paraId="536B2B9D" w14:textId="77777777" w:rsidR="00F76D95" w:rsidRPr="00F76D95" w:rsidRDefault="00F76D95" w:rsidP="00F76D95">
      <w:pPr>
        <w:pStyle w:val="af0"/>
        <w:spacing w:line="360" w:lineRule="auto"/>
        <w:ind w:firstLine="709"/>
        <w:jc w:val="both"/>
        <w:rPr>
          <w:sz w:val="28"/>
          <w:szCs w:val="28"/>
        </w:rPr>
      </w:pPr>
      <w:r w:rsidRPr="00F76D95">
        <w:rPr>
          <w:sz w:val="28"/>
          <w:szCs w:val="28"/>
        </w:rPr>
        <w:t>Одним из наиболее доступных и распространённых средств является спортивный массаж, способствующий улучшению кровообращения, снижению мышечного напряжения и ускорению обменных процессов.</w:t>
      </w:r>
    </w:p>
    <w:p w14:paraId="517501E6" w14:textId="77777777" w:rsidR="00F76D95" w:rsidRPr="00F76D95" w:rsidRDefault="00F76D95" w:rsidP="00F76D95">
      <w:pPr>
        <w:pStyle w:val="af0"/>
        <w:spacing w:line="360" w:lineRule="auto"/>
        <w:ind w:firstLine="709"/>
        <w:jc w:val="both"/>
        <w:rPr>
          <w:sz w:val="28"/>
          <w:szCs w:val="28"/>
        </w:rPr>
      </w:pPr>
      <w:r w:rsidRPr="00F76D95">
        <w:rPr>
          <w:sz w:val="28"/>
          <w:szCs w:val="28"/>
        </w:rPr>
        <w:t>Важное значение имеет рациональное питание спортсменов. После интенсивных физических нагрузок организму необходимо восполнение энергетических затрат, восстановление водно-солевого баланса и достаточное поступление белков, жиров и углеводов.</w:t>
      </w:r>
    </w:p>
    <w:p w14:paraId="10D6A28F" w14:textId="77777777" w:rsidR="00F76D95" w:rsidRPr="00F76D95" w:rsidRDefault="00F76D95" w:rsidP="00F76D95">
      <w:pPr>
        <w:pStyle w:val="af0"/>
        <w:spacing w:line="360" w:lineRule="auto"/>
        <w:ind w:firstLine="709"/>
        <w:jc w:val="both"/>
        <w:rPr>
          <w:sz w:val="28"/>
          <w:szCs w:val="28"/>
        </w:rPr>
      </w:pPr>
      <w:r w:rsidRPr="00F76D95">
        <w:rPr>
          <w:sz w:val="28"/>
          <w:szCs w:val="28"/>
        </w:rPr>
        <w:t>Современная спортивная практика также активно использует цифровые технологии контроля восстановления: фитнес-</w:t>
      </w:r>
      <w:proofErr w:type="spellStart"/>
      <w:r w:rsidRPr="00F76D95">
        <w:rPr>
          <w:sz w:val="28"/>
          <w:szCs w:val="28"/>
        </w:rPr>
        <w:t>трекеры</w:t>
      </w:r>
      <w:proofErr w:type="spellEnd"/>
      <w:r w:rsidRPr="00F76D95">
        <w:rPr>
          <w:sz w:val="28"/>
          <w:szCs w:val="28"/>
        </w:rPr>
        <w:t>, системы мониторинга частоты сердечных сокращений и показатели вариабельности сердечного ритма, позволяющие своевременно оценивать уровень утомления спортсмена [7].</w:t>
      </w:r>
    </w:p>
    <w:p w14:paraId="1526FECD" w14:textId="77777777" w:rsidR="00F76D95" w:rsidRPr="00F76D95" w:rsidRDefault="00F76D95" w:rsidP="00F76D95">
      <w:pPr>
        <w:pStyle w:val="af0"/>
        <w:spacing w:line="360" w:lineRule="auto"/>
        <w:ind w:firstLine="709"/>
        <w:jc w:val="both"/>
        <w:rPr>
          <w:sz w:val="28"/>
          <w:szCs w:val="28"/>
        </w:rPr>
      </w:pPr>
      <w:r w:rsidRPr="00F76D95">
        <w:rPr>
          <w:sz w:val="28"/>
          <w:szCs w:val="28"/>
        </w:rPr>
        <w:t>Таким образом, применение различных средств восстановления способствует поддержанию высокой работоспособности, предупреждению переутомления и повышению эффективности тренировочной деятельности.</w:t>
      </w:r>
    </w:p>
    <w:p w14:paraId="1409B074" w14:textId="77777777" w:rsidR="00F76D95" w:rsidRPr="00F76D95" w:rsidRDefault="00F76D95" w:rsidP="00F76D95">
      <w:pPr>
        <w:pStyle w:val="2"/>
        <w:spacing w:line="360" w:lineRule="auto"/>
        <w:ind w:firstLine="709"/>
        <w:jc w:val="both"/>
        <w:rPr>
          <w:sz w:val="28"/>
          <w:szCs w:val="28"/>
        </w:rPr>
      </w:pPr>
      <w:r w:rsidRPr="00F76D95">
        <w:rPr>
          <w:sz w:val="28"/>
          <w:szCs w:val="28"/>
        </w:rPr>
        <w:t>Заключение</w:t>
      </w:r>
    </w:p>
    <w:p w14:paraId="52C30B89" w14:textId="77777777" w:rsidR="00F76D95" w:rsidRPr="00F76D95" w:rsidRDefault="00F76D95" w:rsidP="00F76D95">
      <w:pPr>
        <w:pStyle w:val="af0"/>
        <w:spacing w:line="360" w:lineRule="auto"/>
        <w:ind w:firstLine="709"/>
        <w:jc w:val="both"/>
        <w:rPr>
          <w:sz w:val="28"/>
          <w:szCs w:val="28"/>
        </w:rPr>
      </w:pPr>
      <w:r w:rsidRPr="00F76D95">
        <w:rPr>
          <w:sz w:val="28"/>
          <w:szCs w:val="28"/>
        </w:rPr>
        <w:t>Восстановительные мероприятия являются важным компонентом системы спортивной подготовки и выступают необходимым условием достижения высоких спортивных результатов.</w:t>
      </w:r>
    </w:p>
    <w:p w14:paraId="1F9E65DB" w14:textId="77777777" w:rsidR="00F76D95" w:rsidRPr="00F76D95" w:rsidRDefault="00F76D95" w:rsidP="00F76D95">
      <w:pPr>
        <w:pStyle w:val="af0"/>
        <w:spacing w:line="360" w:lineRule="auto"/>
        <w:ind w:firstLine="709"/>
        <w:jc w:val="both"/>
        <w:rPr>
          <w:sz w:val="28"/>
          <w:szCs w:val="28"/>
        </w:rPr>
      </w:pPr>
      <w:r w:rsidRPr="00F76D95">
        <w:rPr>
          <w:sz w:val="28"/>
          <w:szCs w:val="28"/>
        </w:rPr>
        <w:t xml:space="preserve">Наиболее эффективным является комплексный подход, предполагающий сочетание педагогических, психологических и медико-биологических средств восстановления. Их рациональное применение </w:t>
      </w:r>
      <w:r w:rsidRPr="00F76D95">
        <w:rPr>
          <w:sz w:val="28"/>
          <w:szCs w:val="28"/>
        </w:rPr>
        <w:lastRenderedPageBreak/>
        <w:t>способствует оптимизации тренировочного процесса, повышению работоспособности спортсменов и профилактике неблагоприятных последствий интенсивных физических нагрузок [3].</w:t>
      </w:r>
    </w:p>
    <w:p w14:paraId="1AB6494B" w14:textId="77777777" w:rsidR="00F76D95" w:rsidRPr="00F76D95" w:rsidRDefault="00F76D95" w:rsidP="00F76D95">
      <w:pPr>
        <w:pStyle w:val="2"/>
        <w:spacing w:line="360" w:lineRule="auto"/>
        <w:ind w:firstLine="709"/>
        <w:jc w:val="both"/>
        <w:rPr>
          <w:sz w:val="28"/>
          <w:szCs w:val="28"/>
        </w:rPr>
      </w:pPr>
      <w:r w:rsidRPr="00F76D95">
        <w:rPr>
          <w:sz w:val="28"/>
          <w:szCs w:val="28"/>
        </w:rPr>
        <w:t>Список литературы</w:t>
      </w:r>
    </w:p>
    <w:p w14:paraId="5E2687B4" w14:textId="77777777" w:rsidR="00F76D95" w:rsidRPr="00F76D95" w:rsidRDefault="00F76D95" w:rsidP="00F76D95">
      <w:pPr>
        <w:numPr>
          <w:ilvl w:val="0"/>
          <w:numId w:val="3"/>
        </w:numPr>
        <w:spacing w:after="0" w:line="360" w:lineRule="auto"/>
        <w:ind w:firstLine="709"/>
        <w:jc w:val="both"/>
        <w:rPr>
          <w:szCs w:val="28"/>
        </w:rPr>
      </w:pPr>
      <w:proofErr w:type="spellStart"/>
      <w:r w:rsidRPr="00F76D95">
        <w:rPr>
          <w:szCs w:val="28"/>
        </w:rPr>
        <w:t>Верхошанский</w:t>
      </w:r>
      <w:proofErr w:type="spellEnd"/>
      <w:r w:rsidRPr="00F76D95">
        <w:rPr>
          <w:szCs w:val="28"/>
        </w:rPr>
        <w:t xml:space="preserve">, Ю. В. Основы специальной физической подготовки спортсменов / Ю. В. </w:t>
      </w:r>
      <w:proofErr w:type="spellStart"/>
      <w:r w:rsidRPr="00F76D95">
        <w:rPr>
          <w:szCs w:val="28"/>
        </w:rPr>
        <w:t>Верхошанский</w:t>
      </w:r>
      <w:proofErr w:type="spellEnd"/>
      <w:r w:rsidRPr="00F76D95">
        <w:rPr>
          <w:szCs w:val="28"/>
        </w:rPr>
        <w:t xml:space="preserve">. — М.: Советский спорт, 2013. — 331 с. </w:t>
      </w:r>
    </w:p>
    <w:p w14:paraId="0730ECD8" w14:textId="77777777" w:rsidR="00F76D95" w:rsidRPr="00F76D95" w:rsidRDefault="00F76D95" w:rsidP="00F76D95">
      <w:pPr>
        <w:numPr>
          <w:ilvl w:val="0"/>
          <w:numId w:val="3"/>
        </w:numPr>
        <w:spacing w:after="0" w:line="360" w:lineRule="auto"/>
        <w:ind w:firstLine="709"/>
        <w:jc w:val="both"/>
        <w:rPr>
          <w:szCs w:val="28"/>
        </w:rPr>
      </w:pPr>
      <w:r w:rsidRPr="00F76D95">
        <w:rPr>
          <w:szCs w:val="28"/>
        </w:rPr>
        <w:t xml:space="preserve">Волков, Н. И. Биохимия мышечной деятельности / Н. И. Волков, Э. Н. </w:t>
      </w:r>
      <w:proofErr w:type="spellStart"/>
      <w:r w:rsidRPr="00F76D95">
        <w:rPr>
          <w:szCs w:val="28"/>
        </w:rPr>
        <w:t>Несен</w:t>
      </w:r>
      <w:proofErr w:type="spellEnd"/>
      <w:r w:rsidRPr="00F76D95">
        <w:rPr>
          <w:szCs w:val="28"/>
        </w:rPr>
        <w:t xml:space="preserve">, А. А. Осипенко. — Киев: Олимпийская литература, 2000. — 504 с. </w:t>
      </w:r>
    </w:p>
    <w:p w14:paraId="7AFAD5E2" w14:textId="77777777" w:rsidR="00F76D95" w:rsidRPr="00F76D95" w:rsidRDefault="00F76D95" w:rsidP="00F76D95">
      <w:pPr>
        <w:numPr>
          <w:ilvl w:val="0"/>
          <w:numId w:val="3"/>
        </w:numPr>
        <w:spacing w:after="0" w:line="360" w:lineRule="auto"/>
        <w:ind w:firstLine="709"/>
        <w:jc w:val="both"/>
        <w:rPr>
          <w:szCs w:val="28"/>
        </w:rPr>
      </w:pPr>
      <w:r w:rsidRPr="00F76D95">
        <w:rPr>
          <w:szCs w:val="28"/>
        </w:rPr>
        <w:t xml:space="preserve">Евсеев, Ю. И. Физическая культура / Ю. И. Евсеев. — Ростов н/Д: Феникс, 2014. — 444 с. </w:t>
      </w:r>
    </w:p>
    <w:p w14:paraId="03EC40E2" w14:textId="77777777" w:rsidR="00F76D95" w:rsidRPr="00F76D95" w:rsidRDefault="00F76D95" w:rsidP="00F76D95">
      <w:pPr>
        <w:numPr>
          <w:ilvl w:val="0"/>
          <w:numId w:val="3"/>
        </w:numPr>
        <w:spacing w:after="0" w:line="360" w:lineRule="auto"/>
        <w:ind w:firstLine="709"/>
        <w:jc w:val="both"/>
        <w:rPr>
          <w:szCs w:val="28"/>
        </w:rPr>
      </w:pPr>
      <w:proofErr w:type="spellStart"/>
      <w:r w:rsidRPr="00F76D95">
        <w:rPr>
          <w:szCs w:val="28"/>
        </w:rPr>
        <w:t>Курамшин</w:t>
      </w:r>
      <w:proofErr w:type="spellEnd"/>
      <w:r w:rsidRPr="00F76D95">
        <w:rPr>
          <w:szCs w:val="28"/>
        </w:rPr>
        <w:t xml:space="preserve">, Ю. Ф. Теория и методика физической культуры / Ю. Ф. </w:t>
      </w:r>
      <w:proofErr w:type="spellStart"/>
      <w:r w:rsidRPr="00F76D95">
        <w:rPr>
          <w:szCs w:val="28"/>
        </w:rPr>
        <w:t>Курамшин</w:t>
      </w:r>
      <w:proofErr w:type="spellEnd"/>
      <w:r w:rsidRPr="00F76D95">
        <w:rPr>
          <w:szCs w:val="28"/>
        </w:rPr>
        <w:t xml:space="preserve">. — М.: Советский спорт, 2010. — 464 с. </w:t>
      </w:r>
    </w:p>
    <w:p w14:paraId="1981C24B" w14:textId="77777777" w:rsidR="00F76D95" w:rsidRPr="00F76D95" w:rsidRDefault="00F76D95" w:rsidP="00F76D95">
      <w:pPr>
        <w:numPr>
          <w:ilvl w:val="0"/>
          <w:numId w:val="3"/>
        </w:numPr>
        <w:spacing w:after="0" w:line="360" w:lineRule="auto"/>
        <w:ind w:firstLine="709"/>
        <w:jc w:val="both"/>
        <w:rPr>
          <w:szCs w:val="28"/>
        </w:rPr>
      </w:pPr>
      <w:r w:rsidRPr="00F76D95">
        <w:rPr>
          <w:szCs w:val="28"/>
        </w:rPr>
        <w:t xml:space="preserve">Матвеев, Л. П. Теория и методика физической культуры / Л. П. Матвеев. — М.: Спорт, 2021. — 520 с. </w:t>
      </w:r>
    </w:p>
    <w:p w14:paraId="220786D2" w14:textId="77777777" w:rsidR="00F76D95" w:rsidRPr="00F76D95" w:rsidRDefault="00F76D95" w:rsidP="00F76D95">
      <w:pPr>
        <w:numPr>
          <w:ilvl w:val="0"/>
          <w:numId w:val="3"/>
        </w:numPr>
        <w:spacing w:after="0" w:line="360" w:lineRule="auto"/>
        <w:ind w:firstLine="709"/>
        <w:jc w:val="both"/>
        <w:rPr>
          <w:szCs w:val="28"/>
        </w:rPr>
      </w:pPr>
      <w:r w:rsidRPr="00F76D95">
        <w:rPr>
          <w:szCs w:val="28"/>
        </w:rPr>
        <w:t xml:space="preserve">Платонов, В. Н. Система подготовки спортсменов в олимпийском спорте. Общая теория и её практические приложения / В. Н. Платонов. — Киев: Олимпийская литература, 2015. — 680 с. </w:t>
      </w:r>
    </w:p>
    <w:p w14:paraId="15CBFC62" w14:textId="77777777" w:rsidR="00F76D95" w:rsidRPr="00F76D95" w:rsidRDefault="00F76D95" w:rsidP="00F76D95">
      <w:pPr>
        <w:numPr>
          <w:ilvl w:val="0"/>
          <w:numId w:val="3"/>
        </w:numPr>
        <w:spacing w:after="0" w:line="360" w:lineRule="auto"/>
        <w:ind w:firstLine="709"/>
        <w:jc w:val="both"/>
        <w:rPr>
          <w:szCs w:val="28"/>
        </w:rPr>
      </w:pPr>
      <w:r w:rsidRPr="00F76D95">
        <w:rPr>
          <w:szCs w:val="28"/>
        </w:rPr>
        <w:t xml:space="preserve">Солопов, И. Н. Физиологические основы функциональной подготовки спортсменов / И. Н. Солопов. — Волгоград: ВГАФК, 2010. — 346 с. </w:t>
      </w:r>
    </w:p>
    <w:p w14:paraId="392CD2D5" w14:textId="77777777" w:rsidR="0022238A" w:rsidRPr="00F76D95" w:rsidRDefault="0022238A" w:rsidP="00956F1D">
      <w:pPr>
        <w:spacing w:after="0" w:line="360" w:lineRule="auto"/>
        <w:ind w:firstLine="851"/>
        <w:jc w:val="both"/>
        <w:rPr>
          <w:b/>
          <w:iCs/>
          <w:color w:val="000000" w:themeColor="text1"/>
          <w:sz w:val="44"/>
          <w:szCs w:val="44"/>
        </w:rPr>
      </w:pPr>
    </w:p>
    <w:sectPr w:rsidR="0022238A" w:rsidRPr="00F76D95" w:rsidSect="00F9548F">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8BC6" w14:textId="77777777" w:rsidR="00154716" w:rsidRDefault="00154716" w:rsidP="007F25BA">
      <w:pPr>
        <w:spacing w:after="0" w:line="240" w:lineRule="auto"/>
      </w:pPr>
      <w:r>
        <w:separator/>
      </w:r>
    </w:p>
  </w:endnote>
  <w:endnote w:type="continuationSeparator" w:id="0">
    <w:p w14:paraId="5498A633" w14:textId="77777777" w:rsidR="00154716" w:rsidRDefault="00154716" w:rsidP="007F2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05DCF" w14:textId="77777777" w:rsidR="00154716" w:rsidRDefault="00154716" w:rsidP="007F25BA">
      <w:pPr>
        <w:spacing w:after="0" w:line="240" w:lineRule="auto"/>
      </w:pPr>
      <w:r>
        <w:separator/>
      </w:r>
    </w:p>
  </w:footnote>
  <w:footnote w:type="continuationSeparator" w:id="0">
    <w:p w14:paraId="39A6CB65" w14:textId="77777777" w:rsidR="00154716" w:rsidRDefault="00154716" w:rsidP="007F25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4B649A"/>
    <w:multiLevelType w:val="hybridMultilevel"/>
    <w:tmpl w:val="276CE6E2"/>
    <w:lvl w:ilvl="0" w:tplc="193214D2">
      <w:start w:val="1"/>
      <w:numFmt w:val="decimal"/>
      <w:lvlText w:val="%1."/>
      <w:lvlJc w:val="left"/>
      <w:pPr>
        <w:ind w:left="1571" w:hanging="360"/>
      </w:pPr>
      <w:rPr>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3D1D4194"/>
    <w:multiLevelType w:val="hybridMultilevel"/>
    <w:tmpl w:val="1DE65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4C001A"/>
    <w:multiLevelType w:val="multilevel"/>
    <w:tmpl w:val="07FCA5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BA"/>
    <w:rsid w:val="00090938"/>
    <w:rsid w:val="00154716"/>
    <w:rsid w:val="001677C7"/>
    <w:rsid w:val="001A5017"/>
    <w:rsid w:val="001E7ADC"/>
    <w:rsid w:val="0022238A"/>
    <w:rsid w:val="00224F7A"/>
    <w:rsid w:val="002311FE"/>
    <w:rsid w:val="00453A67"/>
    <w:rsid w:val="005D3FEB"/>
    <w:rsid w:val="00646450"/>
    <w:rsid w:val="006F2AAA"/>
    <w:rsid w:val="006F35A6"/>
    <w:rsid w:val="007358A6"/>
    <w:rsid w:val="00777A08"/>
    <w:rsid w:val="007F25BA"/>
    <w:rsid w:val="00807E79"/>
    <w:rsid w:val="00885DFC"/>
    <w:rsid w:val="008E25D2"/>
    <w:rsid w:val="00915E4C"/>
    <w:rsid w:val="00956F1D"/>
    <w:rsid w:val="00972665"/>
    <w:rsid w:val="00AC4441"/>
    <w:rsid w:val="00B148B4"/>
    <w:rsid w:val="00C577D6"/>
    <w:rsid w:val="00C6350C"/>
    <w:rsid w:val="00C708F1"/>
    <w:rsid w:val="00D64E46"/>
    <w:rsid w:val="00DB0BFE"/>
    <w:rsid w:val="00E01AE4"/>
    <w:rsid w:val="00E36F93"/>
    <w:rsid w:val="00E4463A"/>
    <w:rsid w:val="00E935F5"/>
    <w:rsid w:val="00EA715E"/>
    <w:rsid w:val="00EB117F"/>
    <w:rsid w:val="00EE447D"/>
    <w:rsid w:val="00F76D95"/>
    <w:rsid w:val="00F82D7A"/>
    <w:rsid w:val="00F9548F"/>
    <w:rsid w:val="00FB569D"/>
    <w:rsid w:val="00FC0047"/>
    <w:rsid w:val="00FE2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C6D96"/>
  <w15:docId w15:val="{B53F3987-2F65-438C-86E1-A2DA49A5A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25BA"/>
    <w:pPr>
      <w:spacing w:after="200" w:line="276" w:lineRule="auto"/>
    </w:pPr>
    <w:rPr>
      <w:rFonts w:ascii="Times New Roman" w:hAnsi="Times New Roman" w:cs="Times New Roman"/>
      <w:sz w:val="28"/>
    </w:rPr>
  </w:style>
  <w:style w:type="paragraph" w:styleId="2">
    <w:name w:val="heading 2"/>
    <w:basedOn w:val="a"/>
    <w:link w:val="20"/>
    <w:uiPriority w:val="9"/>
    <w:qFormat/>
    <w:rsid w:val="00F76D95"/>
    <w:pPr>
      <w:spacing w:before="100" w:beforeAutospacing="1" w:after="100" w:afterAutospacing="1" w:line="240" w:lineRule="auto"/>
      <w:outlineLvl w:val="1"/>
    </w:pPr>
    <w:rPr>
      <w:rFonts w:eastAsia="Times New Roman"/>
      <w:b/>
      <w:bCs/>
      <w:sz w:val="36"/>
      <w:szCs w:val="36"/>
      <w:lang w:eastAsia="ru-RU"/>
    </w:rPr>
  </w:style>
  <w:style w:type="paragraph" w:styleId="3">
    <w:name w:val="heading 3"/>
    <w:basedOn w:val="a"/>
    <w:link w:val="30"/>
    <w:uiPriority w:val="9"/>
    <w:qFormat/>
    <w:rsid w:val="00F76D95"/>
    <w:pPr>
      <w:spacing w:before="100" w:beforeAutospacing="1" w:after="100" w:afterAutospacing="1" w:line="240" w:lineRule="auto"/>
      <w:outlineLvl w:val="2"/>
    </w:pPr>
    <w:rPr>
      <w:rFonts w:eastAsia="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5B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F25BA"/>
    <w:rPr>
      <w:rFonts w:ascii="Times New Roman" w:hAnsi="Times New Roman" w:cs="Times New Roman"/>
      <w:sz w:val="28"/>
    </w:rPr>
  </w:style>
  <w:style w:type="paragraph" w:styleId="a5">
    <w:name w:val="footer"/>
    <w:basedOn w:val="a"/>
    <w:link w:val="a6"/>
    <w:uiPriority w:val="99"/>
    <w:unhideWhenUsed/>
    <w:rsid w:val="007F25B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F25BA"/>
    <w:rPr>
      <w:rFonts w:ascii="Times New Roman" w:hAnsi="Times New Roman" w:cs="Times New Roman"/>
      <w:sz w:val="28"/>
    </w:rPr>
  </w:style>
  <w:style w:type="paragraph" w:styleId="a7">
    <w:name w:val="List Paragraph"/>
    <w:basedOn w:val="a"/>
    <w:uiPriority w:val="34"/>
    <w:qFormat/>
    <w:rsid w:val="00E36F93"/>
    <w:pPr>
      <w:ind w:left="720"/>
      <w:contextualSpacing/>
    </w:pPr>
    <w:rPr>
      <w:rFonts w:ascii="Calibri" w:eastAsia="Calibri" w:hAnsi="Calibri"/>
      <w:sz w:val="22"/>
    </w:rPr>
  </w:style>
  <w:style w:type="table" w:styleId="a8">
    <w:name w:val="Table Grid"/>
    <w:basedOn w:val="a1"/>
    <w:uiPriority w:val="59"/>
    <w:rsid w:val="00E36F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E36F93"/>
    <w:pPr>
      <w:spacing w:after="0" w:line="240" w:lineRule="auto"/>
      <w:jc w:val="both"/>
    </w:pPr>
    <w:rPr>
      <w:rFonts w:eastAsia="Times New Roman"/>
      <w:szCs w:val="28"/>
      <w:lang w:eastAsia="ru-RU"/>
    </w:rPr>
  </w:style>
  <w:style w:type="character" w:customStyle="1" w:styleId="aa">
    <w:name w:val="Основной текст с отступом Знак"/>
    <w:basedOn w:val="a0"/>
    <w:link w:val="a9"/>
    <w:rsid w:val="00E36F93"/>
    <w:rPr>
      <w:rFonts w:ascii="Times New Roman" w:eastAsia="Times New Roman" w:hAnsi="Times New Roman" w:cs="Times New Roman"/>
      <w:sz w:val="28"/>
      <w:szCs w:val="28"/>
      <w:lang w:eastAsia="ru-RU"/>
    </w:rPr>
  </w:style>
  <w:style w:type="character" w:styleId="ab">
    <w:name w:val="Hyperlink"/>
    <w:basedOn w:val="a0"/>
    <w:uiPriority w:val="99"/>
    <w:unhideWhenUsed/>
    <w:rsid w:val="00807E79"/>
    <w:rPr>
      <w:color w:val="0563C1" w:themeColor="hyperlink"/>
      <w:u w:val="single"/>
    </w:rPr>
  </w:style>
  <w:style w:type="character" w:styleId="ac">
    <w:name w:val="FollowedHyperlink"/>
    <w:basedOn w:val="a0"/>
    <w:uiPriority w:val="99"/>
    <w:semiHidden/>
    <w:unhideWhenUsed/>
    <w:rsid w:val="00807E79"/>
    <w:rPr>
      <w:color w:val="954F72" w:themeColor="followedHyperlink"/>
      <w:u w:val="single"/>
    </w:rPr>
  </w:style>
  <w:style w:type="paragraph" w:styleId="ad">
    <w:name w:val="footnote text"/>
    <w:basedOn w:val="a"/>
    <w:link w:val="ae"/>
    <w:uiPriority w:val="99"/>
    <w:semiHidden/>
    <w:unhideWhenUsed/>
    <w:rsid w:val="00AC4441"/>
    <w:pPr>
      <w:spacing w:after="0" w:line="240" w:lineRule="auto"/>
    </w:pPr>
    <w:rPr>
      <w:sz w:val="20"/>
      <w:szCs w:val="20"/>
    </w:rPr>
  </w:style>
  <w:style w:type="character" w:customStyle="1" w:styleId="ae">
    <w:name w:val="Текст сноски Знак"/>
    <w:basedOn w:val="a0"/>
    <w:link w:val="ad"/>
    <w:uiPriority w:val="99"/>
    <w:semiHidden/>
    <w:rsid w:val="00AC4441"/>
    <w:rPr>
      <w:rFonts w:ascii="Times New Roman" w:hAnsi="Times New Roman" w:cs="Times New Roman"/>
      <w:sz w:val="20"/>
      <w:szCs w:val="20"/>
    </w:rPr>
  </w:style>
  <w:style w:type="character" w:styleId="af">
    <w:name w:val="footnote reference"/>
    <w:basedOn w:val="a0"/>
    <w:uiPriority w:val="99"/>
    <w:semiHidden/>
    <w:unhideWhenUsed/>
    <w:rsid w:val="00AC4441"/>
    <w:rPr>
      <w:vertAlign w:val="superscript"/>
    </w:rPr>
  </w:style>
  <w:style w:type="paragraph" w:customStyle="1" w:styleId="ds-markdown-paragraph">
    <w:name w:val="ds-markdown-paragraph"/>
    <w:basedOn w:val="a"/>
    <w:rsid w:val="001E7ADC"/>
    <w:pPr>
      <w:spacing w:before="100" w:beforeAutospacing="1" w:after="100" w:afterAutospacing="1" w:line="240" w:lineRule="auto"/>
    </w:pPr>
    <w:rPr>
      <w:rFonts w:eastAsia="Times New Roman"/>
      <w:sz w:val="24"/>
      <w:szCs w:val="24"/>
      <w:lang w:eastAsia="ru-RU"/>
    </w:rPr>
  </w:style>
  <w:style w:type="character" w:customStyle="1" w:styleId="20">
    <w:name w:val="Заголовок 2 Знак"/>
    <w:basedOn w:val="a0"/>
    <w:link w:val="2"/>
    <w:uiPriority w:val="9"/>
    <w:rsid w:val="00F76D9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76D95"/>
    <w:rPr>
      <w:rFonts w:ascii="Times New Roman" w:eastAsia="Times New Roman" w:hAnsi="Times New Roman" w:cs="Times New Roman"/>
      <w:b/>
      <w:bCs/>
      <w:sz w:val="27"/>
      <w:szCs w:val="27"/>
      <w:lang w:eastAsia="ru-RU"/>
    </w:rPr>
  </w:style>
  <w:style w:type="paragraph" w:styleId="af0">
    <w:name w:val="Normal (Web)"/>
    <w:basedOn w:val="a"/>
    <w:uiPriority w:val="99"/>
    <w:semiHidden/>
    <w:unhideWhenUsed/>
    <w:rsid w:val="00F76D95"/>
    <w:pPr>
      <w:spacing w:before="100" w:beforeAutospacing="1" w:after="100" w:afterAutospacing="1" w:line="240" w:lineRule="auto"/>
    </w:pPr>
    <w:rPr>
      <w:rFonts w:eastAsia="Times New Roman"/>
      <w:sz w:val="24"/>
      <w:szCs w:val="24"/>
      <w:lang w:eastAsia="ru-RU"/>
    </w:rPr>
  </w:style>
  <w:style w:type="character" w:styleId="af1">
    <w:name w:val="Strong"/>
    <w:basedOn w:val="a0"/>
    <w:uiPriority w:val="22"/>
    <w:qFormat/>
    <w:rsid w:val="00F76D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69166">
      <w:bodyDiv w:val="1"/>
      <w:marLeft w:val="0"/>
      <w:marRight w:val="0"/>
      <w:marTop w:val="0"/>
      <w:marBottom w:val="0"/>
      <w:divBdr>
        <w:top w:val="none" w:sz="0" w:space="0" w:color="auto"/>
        <w:left w:val="none" w:sz="0" w:space="0" w:color="auto"/>
        <w:bottom w:val="none" w:sz="0" w:space="0" w:color="auto"/>
        <w:right w:val="none" w:sz="0" w:space="0" w:color="auto"/>
      </w:divBdr>
      <w:divsChild>
        <w:div w:id="949896083">
          <w:marLeft w:val="0"/>
          <w:marRight w:val="0"/>
          <w:marTop w:val="0"/>
          <w:marBottom w:val="0"/>
          <w:divBdr>
            <w:top w:val="none" w:sz="0" w:space="0" w:color="auto"/>
            <w:left w:val="none" w:sz="0" w:space="0" w:color="auto"/>
            <w:bottom w:val="none" w:sz="0" w:space="0" w:color="auto"/>
            <w:right w:val="none" w:sz="0" w:space="0" w:color="auto"/>
          </w:divBdr>
          <w:divsChild>
            <w:div w:id="478424679">
              <w:marLeft w:val="0"/>
              <w:marRight w:val="0"/>
              <w:marTop w:val="0"/>
              <w:marBottom w:val="0"/>
              <w:divBdr>
                <w:top w:val="none" w:sz="0" w:space="0" w:color="auto"/>
                <w:left w:val="none" w:sz="0" w:space="0" w:color="auto"/>
                <w:bottom w:val="none" w:sz="0" w:space="0" w:color="auto"/>
                <w:right w:val="none" w:sz="0" w:space="0" w:color="auto"/>
              </w:divBdr>
              <w:divsChild>
                <w:div w:id="1283684925">
                  <w:marLeft w:val="0"/>
                  <w:marRight w:val="0"/>
                  <w:marTop w:val="0"/>
                  <w:marBottom w:val="0"/>
                  <w:divBdr>
                    <w:top w:val="none" w:sz="0" w:space="0" w:color="auto"/>
                    <w:left w:val="none" w:sz="0" w:space="0" w:color="auto"/>
                    <w:bottom w:val="none" w:sz="0" w:space="0" w:color="auto"/>
                    <w:right w:val="none" w:sz="0" w:space="0" w:color="auto"/>
                  </w:divBdr>
                  <w:divsChild>
                    <w:div w:id="798456232">
                      <w:marLeft w:val="0"/>
                      <w:marRight w:val="0"/>
                      <w:marTop w:val="0"/>
                      <w:marBottom w:val="0"/>
                      <w:divBdr>
                        <w:top w:val="none" w:sz="0" w:space="0" w:color="auto"/>
                        <w:left w:val="none" w:sz="0" w:space="0" w:color="auto"/>
                        <w:bottom w:val="none" w:sz="0" w:space="0" w:color="auto"/>
                        <w:right w:val="none" w:sz="0" w:space="0" w:color="auto"/>
                      </w:divBdr>
                      <w:divsChild>
                        <w:div w:id="979572091">
                          <w:marLeft w:val="0"/>
                          <w:marRight w:val="0"/>
                          <w:marTop w:val="0"/>
                          <w:marBottom w:val="0"/>
                          <w:divBdr>
                            <w:top w:val="none" w:sz="0" w:space="0" w:color="auto"/>
                            <w:left w:val="none" w:sz="0" w:space="0" w:color="auto"/>
                            <w:bottom w:val="none" w:sz="0" w:space="0" w:color="auto"/>
                            <w:right w:val="none" w:sz="0" w:space="0" w:color="auto"/>
                          </w:divBdr>
                          <w:divsChild>
                            <w:div w:id="1450933605">
                              <w:marLeft w:val="0"/>
                              <w:marRight w:val="0"/>
                              <w:marTop w:val="0"/>
                              <w:marBottom w:val="0"/>
                              <w:divBdr>
                                <w:top w:val="none" w:sz="0" w:space="0" w:color="auto"/>
                                <w:left w:val="none" w:sz="0" w:space="0" w:color="auto"/>
                                <w:bottom w:val="none" w:sz="0" w:space="0" w:color="auto"/>
                                <w:right w:val="none" w:sz="0" w:space="0" w:color="auto"/>
                              </w:divBdr>
                              <w:divsChild>
                                <w:div w:id="616835684">
                                  <w:marLeft w:val="0"/>
                                  <w:marRight w:val="0"/>
                                  <w:marTop w:val="0"/>
                                  <w:marBottom w:val="0"/>
                                  <w:divBdr>
                                    <w:top w:val="none" w:sz="0" w:space="0" w:color="auto"/>
                                    <w:left w:val="none" w:sz="0" w:space="0" w:color="auto"/>
                                    <w:bottom w:val="none" w:sz="0" w:space="0" w:color="auto"/>
                                    <w:right w:val="none" w:sz="0" w:space="0" w:color="auto"/>
                                  </w:divBdr>
                                  <w:divsChild>
                                    <w:div w:id="17099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4798622">
      <w:bodyDiv w:val="1"/>
      <w:marLeft w:val="0"/>
      <w:marRight w:val="0"/>
      <w:marTop w:val="0"/>
      <w:marBottom w:val="0"/>
      <w:divBdr>
        <w:top w:val="none" w:sz="0" w:space="0" w:color="auto"/>
        <w:left w:val="none" w:sz="0" w:space="0" w:color="auto"/>
        <w:bottom w:val="none" w:sz="0" w:space="0" w:color="auto"/>
        <w:right w:val="none" w:sz="0" w:space="0" w:color="auto"/>
      </w:divBdr>
    </w:div>
    <w:div w:id="781342224">
      <w:bodyDiv w:val="1"/>
      <w:marLeft w:val="0"/>
      <w:marRight w:val="0"/>
      <w:marTop w:val="0"/>
      <w:marBottom w:val="0"/>
      <w:divBdr>
        <w:top w:val="none" w:sz="0" w:space="0" w:color="auto"/>
        <w:left w:val="none" w:sz="0" w:space="0" w:color="auto"/>
        <w:bottom w:val="none" w:sz="0" w:space="0" w:color="auto"/>
        <w:right w:val="none" w:sz="0" w:space="0" w:color="auto"/>
      </w:divBdr>
    </w:div>
    <w:div w:id="836506435">
      <w:bodyDiv w:val="1"/>
      <w:marLeft w:val="0"/>
      <w:marRight w:val="0"/>
      <w:marTop w:val="0"/>
      <w:marBottom w:val="0"/>
      <w:divBdr>
        <w:top w:val="none" w:sz="0" w:space="0" w:color="auto"/>
        <w:left w:val="none" w:sz="0" w:space="0" w:color="auto"/>
        <w:bottom w:val="none" w:sz="0" w:space="0" w:color="auto"/>
        <w:right w:val="none" w:sz="0" w:space="0" w:color="auto"/>
      </w:divBdr>
    </w:div>
    <w:div w:id="926613806">
      <w:bodyDiv w:val="1"/>
      <w:marLeft w:val="0"/>
      <w:marRight w:val="0"/>
      <w:marTop w:val="0"/>
      <w:marBottom w:val="0"/>
      <w:divBdr>
        <w:top w:val="none" w:sz="0" w:space="0" w:color="auto"/>
        <w:left w:val="none" w:sz="0" w:space="0" w:color="auto"/>
        <w:bottom w:val="none" w:sz="0" w:space="0" w:color="auto"/>
        <w:right w:val="none" w:sz="0" w:space="0" w:color="auto"/>
      </w:divBdr>
    </w:div>
    <w:div w:id="968163831">
      <w:bodyDiv w:val="1"/>
      <w:marLeft w:val="0"/>
      <w:marRight w:val="0"/>
      <w:marTop w:val="0"/>
      <w:marBottom w:val="0"/>
      <w:divBdr>
        <w:top w:val="none" w:sz="0" w:space="0" w:color="auto"/>
        <w:left w:val="none" w:sz="0" w:space="0" w:color="auto"/>
        <w:bottom w:val="none" w:sz="0" w:space="0" w:color="auto"/>
        <w:right w:val="none" w:sz="0" w:space="0" w:color="auto"/>
      </w:divBdr>
    </w:div>
    <w:div w:id="1719743138">
      <w:bodyDiv w:val="1"/>
      <w:marLeft w:val="0"/>
      <w:marRight w:val="0"/>
      <w:marTop w:val="0"/>
      <w:marBottom w:val="0"/>
      <w:divBdr>
        <w:top w:val="none" w:sz="0" w:space="0" w:color="auto"/>
        <w:left w:val="none" w:sz="0" w:space="0" w:color="auto"/>
        <w:bottom w:val="none" w:sz="0" w:space="0" w:color="auto"/>
        <w:right w:val="none" w:sz="0" w:space="0" w:color="auto"/>
      </w:divBdr>
    </w:div>
    <w:div w:id="199899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A470C-A556-46AF-94BA-CBCF83A1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1051</Words>
  <Characters>5997</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вика ломакина</cp:lastModifiedBy>
  <cp:revision>9</cp:revision>
  <dcterms:created xsi:type="dcterms:W3CDTF">2026-05-26T10:19:00Z</dcterms:created>
  <dcterms:modified xsi:type="dcterms:W3CDTF">2026-05-27T16:24:00Z</dcterms:modified>
</cp:coreProperties>
</file>