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BCE0C" w14:textId="29ACAA72" w:rsidR="00CC0C1B" w:rsidRPr="00CC0C1B" w:rsidRDefault="00CC0C1B" w:rsidP="00BB607F">
      <w:pPr>
        <w:spacing w:after="120" w:line="240" w:lineRule="auto"/>
        <w:jc w:val="center"/>
        <w:rPr>
          <w:rFonts w:ascii="Times New Roman" w:eastAsia="Times New Roman" w:hAnsi="Times New Roman" w:cs="Times New Roman"/>
          <w:b/>
          <w:kern w:val="0"/>
          <w:sz w:val="28"/>
          <w:szCs w:val="28"/>
          <w:lang w:eastAsia="ru-RU"/>
          <w14:ligatures w14:val="none"/>
        </w:rPr>
      </w:pPr>
      <w:r w:rsidRPr="00CC0C1B">
        <w:rPr>
          <w:rFonts w:ascii="Times New Roman" w:eastAsia="Times New Roman" w:hAnsi="Times New Roman" w:cs="Times New Roman"/>
          <w:b/>
          <w:kern w:val="0"/>
          <w:sz w:val="28"/>
          <w:szCs w:val="28"/>
          <w:lang w:eastAsia="ru-RU"/>
          <w14:ligatures w14:val="none"/>
        </w:rPr>
        <w:t>Дифференцированный подход при работе с одаренными детьми</w:t>
      </w:r>
      <w:r w:rsidR="00BB607F">
        <w:rPr>
          <w:rFonts w:ascii="Times New Roman" w:eastAsia="Times New Roman" w:hAnsi="Times New Roman" w:cs="Times New Roman"/>
          <w:b/>
          <w:kern w:val="0"/>
          <w:sz w:val="28"/>
          <w:szCs w:val="28"/>
          <w:lang w:eastAsia="ru-RU"/>
          <w14:ligatures w14:val="none"/>
        </w:rPr>
        <w:t>.</w:t>
      </w:r>
    </w:p>
    <w:p w14:paraId="57F0F277" w14:textId="77777777" w:rsidR="00BB607F"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 xml:space="preserve"> В</w:t>
      </w:r>
      <w:r w:rsidRPr="00CC0C1B">
        <w:rPr>
          <w:rFonts w:ascii="Times New Roman" w:eastAsia="Times New Roman" w:hAnsi="Times New Roman" w:cs="Times New Roman"/>
          <w:b/>
          <w:kern w:val="0"/>
          <w:sz w:val="28"/>
          <w:szCs w:val="28"/>
          <w:lang w:eastAsia="ru-RU"/>
          <w14:ligatures w14:val="none"/>
        </w:rPr>
        <w:t xml:space="preserve"> </w:t>
      </w:r>
      <w:r w:rsidRPr="00CC0C1B">
        <w:rPr>
          <w:rFonts w:ascii="Times New Roman" w:eastAsia="Times New Roman" w:hAnsi="Times New Roman" w:cs="Times New Roman"/>
          <w:kern w:val="0"/>
          <w:sz w:val="28"/>
          <w:szCs w:val="28"/>
          <w:lang w:eastAsia="ru-RU"/>
          <w14:ligatures w14:val="none"/>
        </w:rPr>
        <w:t xml:space="preserve">каждом классе есть </w:t>
      </w:r>
      <w:r w:rsidR="00BB607F">
        <w:rPr>
          <w:rFonts w:ascii="Times New Roman" w:eastAsia="Times New Roman" w:hAnsi="Times New Roman" w:cs="Times New Roman"/>
          <w:kern w:val="0"/>
          <w:sz w:val="28"/>
          <w:szCs w:val="28"/>
          <w:lang w:eastAsia="ru-RU"/>
          <w14:ligatures w14:val="none"/>
        </w:rPr>
        <w:t>дети</w:t>
      </w:r>
      <w:r w:rsidRPr="00CC0C1B">
        <w:rPr>
          <w:rFonts w:ascii="Times New Roman" w:eastAsia="Times New Roman" w:hAnsi="Times New Roman" w:cs="Times New Roman"/>
          <w:kern w:val="0"/>
          <w:sz w:val="28"/>
          <w:szCs w:val="28"/>
          <w:lang w:eastAsia="ru-RU"/>
          <w14:ligatures w14:val="none"/>
        </w:rPr>
        <w:t xml:space="preserve">, которые мыслят нестандартно, чьи способности на порядок выше. Как правило, эти </w:t>
      </w:r>
      <w:r w:rsidR="00BB607F">
        <w:rPr>
          <w:rFonts w:ascii="Times New Roman" w:eastAsia="Times New Roman" w:hAnsi="Times New Roman" w:cs="Times New Roman"/>
          <w:kern w:val="0"/>
          <w:sz w:val="28"/>
          <w:szCs w:val="28"/>
          <w:lang w:eastAsia="ru-RU"/>
          <w14:ligatures w14:val="none"/>
        </w:rPr>
        <w:t>обучающиеся</w:t>
      </w:r>
      <w:r w:rsidRPr="00CC0C1B">
        <w:rPr>
          <w:rFonts w:ascii="Times New Roman" w:eastAsia="Times New Roman" w:hAnsi="Times New Roman" w:cs="Times New Roman"/>
          <w:kern w:val="0"/>
          <w:sz w:val="28"/>
          <w:szCs w:val="28"/>
          <w:lang w:eastAsia="ru-RU"/>
          <w14:ligatures w14:val="none"/>
        </w:rPr>
        <w:t xml:space="preserve"> не могут не вызвать со стороны педагога повышенного внимания. Соответственно мы должны поддерживать и поощрять учащихся с незаурядными способностями.</w:t>
      </w:r>
    </w:p>
    <w:p w14:paraId="2C92CC17" w14:textId="773F71AB"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Дифференциация в переводе с латинского означает «</w:t>
      </w:r>
      <w:proofErr w:type="spellStart"/>
      <w:r w:rsidRPr="00CC0C1B">
        <w:rPr>
          <w:rFonts w:ascii="Times New Roman" w:eastAsia="Times New Roman" w:hAnsi="Times New Roman" w:cs="Times New Roman"/>
          <w:kern w:val="0"/>
          <w:sz w:val="28"/>
          <w:szCs w:val="28"/>
          <w:lang w:eastAsia="ru-RU"/>
          <w14:ligatures w14:val="none"/>
        </w:rPr>
        <w:t>difference</w:t>
      </w:r>
      <w:proofErr w:type="spellEnd"/>
      <w:r w:rsidRPr="00CC0C1B">
        <w:rPr>
          <w:rFonts w:ascii="Times New Roman" w:eastAsia="Times New Roman" w:hAnsi="Times New Roman" w:cs="Times New Roman"/>
          <w:kern w:val="0"/>
          <w:sz w:val="28"/>
          <w:szCs w:val="28"/>
          <w:lang w:eastAsia="ru-RU"/>
          <w14:ligatures w14:val="none"/>
        </w:rPr>
        <w:t xml:space="preserve">» означает разделение, расслоение целого </w:t>
      </w:r>
      <w:proofErr w:type="gramStart"/>
      <w:r w:rsidRPr="00CC0C1B">
        <w:rPr>
          <w:rFonts w:ascii="Times New Roman" w:eastAsia="Times New Roman" w:hAnsi="Times New Roman" w:cs="Times New Roman"/>
          <w:kern w:val="0"/>
          <w:sz w:val="28"/>
          <w:szCs w:val="28"/>
          <w:lang w:eastAsia="ru-RU"/>
          <w14:ligatures w14:val="none"/>
        </w:rPr>
        <w:t>на  различные</w:t>
      </w:r>
      <w:proofErr w:type="gramEnd"/>
      <w:r w:rsidRPr="00CC0C1B">
        <w:rPr>
          <w:rFonts w:ascii="Times New Roman" w:eastAsia="Times New Roman" w:hAnsi="Times New Roman" w:cs="Times New Roman"/>
          <w:kern w:val="0"/>
          <w:sz w:val="28"/>
          <w:szCs w:val="28"/>
          <w:lang w:eastAsia="ru-RU"/>
          <w14:ligatures w14:val="none"/>
        </w:rPr>
        <w:t xml:space="preserve"> части, формы, ступени</w:t>
      </w:r>
      <w:r w:rsidRPr="00CC0C1B">
        <w:rPr>
          <w:rFonts w:ascii="Calibri" w:eastAsia="Times New Roman" w:hAnsi="Calibri" w:cs="Times New Roman"/>
          <w:kern w:val="0"/>
          <w:lang w:eastAsia="ru-RU"/>
          <w14:ligatures w14:val="none"/>
        </w:rPr>
        <w:t xml:space="preserve"> </w:t>
      </w:r>
      <w:r w:rsidRPr="00CC0C1B">
        <w:rPr>
          <w:rFonts w:ascii="Times New Roman" w:eastAsia="Times New Roman" w:hAnsi="Times New Roman" w:cs="Times New Roman"/>
          <w:kern w:val="0"/>
          <w:sz w:val="28"/>
          <w:szCs w:val="28"/>
          <w:lang w:eastAsia="ru-RU"/>
          <w14:ligatures w14:val="none"/>
        </w:rPr>
        <w:t xml:space="preserve">[2,5]. </w:t>
      </w:r>
    </w:p>
    <w:p w14:paraId="16AC5CBC" w14:textId="2C98A6B0"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 xml:space="preserve">Под дифференцированным обучение понимают такую систему обучения, при которой каждый ученик, овладевая минимумом образовательной подготовки, получает право и гарантированную возможность уделять преимущественное внимание тем направлениям, которые в наибольшей степени отвечают его склонностям. Ориентация на личность обучающегося требует, чтобы дифференцированное обучение учитывало потребность всех школьников – не только сильных, но и тех, кому этот предмет дается с </w:t>
      </w:r>
      <w:r w:rsidR="00B0299C" w:rsidRPr="00CC0C1B">
        <w:rPr>
          <w:rFonts w:ascii="Times New Roman" w:eastAsia="Times New Roman" w:hAnsi="Times New Roman" w:cs="Times New Roman"/>
          <w:kern w:val="0"/>
          <w:sz w:val="28"/>
          <w:szCs w:val="28"/>
          <w:lang w:eastAsia="ru-RU"/>
          <w14:ligatures w14:val="none"/>
        </w:rPr>
        <w:t>трудом [</w:t>
      </w:r>
      <w:r w:rsidRPr="00CC0C1B">
        <w:rPr>
          <w:rFonts w:ascii="Times New Roman" w:eastAsia="Times New Roman" w:hAnsi="Times New Roman" w:cs="Times New Roman"/>
          <w:kern w:val="0"/>
          <w:sz w:val="28"/>
          <w:szCs w:val="28"/>
          <w:lang w:eastAsia="ru-RU"/>
          <w14:ligatures w14:val="none"/>
        </w:rPr>
        <w:t>1,61].</w:t>
      </w:r>
    </w:p>
    <w:p w14:paraId="6D6E4B9F" w14:textId="5313627C"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 xml:space="preserve"> Учитывая практическую невозможность вовлечения всех детей с одаренностью в обучение по специальным программам, к сожалению, на сегодняшний </w:t>
      </w:r>
      <w:r w:rsidR="00BB607F" w:rsidRPr="00CC0C1B">
        <w:rPr>
          <w:rFonts w:ascii="Times New Roman" w:eastAsia="Times New Roman" w:hAnsi="Times New Roman" w:cs="Times New Roman"/>
          <w:kern w:val="0"/>
          <w:sz w:val="28"/>
          <w:szCs w:val="28"/>
          <w:lang w:eastAsia="ru-RU"/>
          <w14:ligatures w14:val="none"/>
        </w:rPr>
        <w:t>день отсутствуют</w:t>
      </w:r>
      <w:r w:rsidRPr="00CC0C1B">
        <w:rPr>
          <w:rFonts w:ascii="Times New Roman" w:eastAsia="Times New Roman" w:hAnsi="Times New Roman" w:cs="Times New Roman"/>
          <w:kern w:val="0"/>
          <w:sz w:val="28"/>
          <w:szCs w:val="28"/>
          <w:lang w:eastAsia="ru-RU"/>
          <w14:ligatures w14:val="none"/>
        </w:rPr>
        <w:t xml:space="preserve"> технологии выявления одаренных детей, и невозможность создания особых условий для их развития, мы, педагоги дополнительного образования, несомненно, должны быть готовы к работе с одаренными детьми.  Предполагаю следующие варианты обучения «обычных» и одаренных детей в группе.</w:t>
      </w:r>
    </w:p>
    <w:p w14:paraId="3B57FCDC" w14:textId="5364FFC4"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 xml:space="preserve"> Учебный процесс должен быть построен таким образом, чтобы он способствовал развитию творческого начала ребенка, процессу его самореализации. Педагог дополнительного образования должен способствовать тому, чтобы </w:t>
      </w:r>
      <w:r w:rsidR="00BB607F">
        <w:rPr>
          <w:rFonts w:ascii="Times New Roman" w:eastAsia="Times New Roman" w:hAnsi="Times New Roman" w:cs="Times New Roman"/>
          <w:kern w:val="0"/>
          <w:sz w:val="28"/>
          <w:szCs w:val="28"/>
          <w:lang w:eastAsia="ru-RU"/>
          <w14:ligatures w14:val="none"/>
        </w:rPr>
        <w:t xml:space="preserve">ребенок </w:t>
      </w:r>
      <w:r w:rsidRPr="00CC0C1B">
        <w:rPr>
          <w:rFonts w:ascii="Times New Roman" w:eastAsia="Times New Roman" w:hAnsi="Times New Roman" w:cs="Times New Roman"/>
          <w:kern w:val="0"/>
          <w:sz w:val="28"/>
          <w:szCs w:val="28"/>
          <w:lang w:eastAsia="ru-RU"/>
          <w14:ligatures w14:val="none"/>
        </w:rPr>
        <w:t xml:space="preserve">раскрывался постепенно, как цветок. При этом он обязан быть личностью. О.В. Касперская утверждает, что учитель становится для учащегося авторитетом только тогда, когда сам является интересной, увлеченной своей работой личностью. Это предполагает </w:t>
      </w:r>
      <w:r w:rsidR="00BB607F" w:rsidRPr="00CC0C1B">
        <w:rPr>
          <w:rFonts w:ascii="Times New Roman" w:eastAsia="Times New Roman" w:hAnsi="Times New Roman" w:cs="Times New Roman"/>
          <w:kern w:val="0"/>
          <w:sz w:val="28"/>
          <w:szCs w:val="28"/>
          <w:lang w:eastAsia="ru-RU"/>
          <w14:ligatures w14:val="none"/>
        </w:rPr>
        <w:t>знание принципов</w:t>
      </w:r>
      <w:r w:rsidRPr="00CC0C1B">
        <w:rPr>
          <w:rFonts w:ascii="Times New Roman" w:eastAsia="Times New Roman" w:hAnsi="Times New Roman" w:cs="Times New Roman"/>
          <w:kern w:val="0"/>
          <w:sz w:val="28"/>
          <w:szCs w:val="28"/>
          <w:lang w:eastAsia="ru-RU"/>
          <w14:ligatures w14:val="none"/>
        </w:rPr>
        <w:t xml:space="preserve"> развивающего обучения, включая владение специальными умениями применения дифференцированных программ для одаренных детей, а также владение эффективными формами и способами работы (групповые занятия с одаренными детьми, исследовательские проекты, практические занятия с элементами игр, индивидуальные занятия, консультации и </w:t>
      </w:r>
      <w:proofErr w:type="spellStart"/>
      <w:r w:rsidRPr="00CC0C1B">
        <w:rPr>
          <w:rFonts w:ascii="Times New Roman" w:eastAsia="Times New Roman" w:hAnsi="Times New Roman" w:cs="Times New Roman"/>
          <w:kern w:val="0"/>
          <w:sz w:val="28"/>
          <w:szCs w:val="28"/>
          <w:lang w:eastAsia="ru-RU"/>
          <w14:ligatures w14:val="none"/>
        </w:rPr>
        <w:t>т.д</w:t>
      </w:r>
      <w:proofErr w:type="spellEnd"/>
      <w:r w:rsidRPr="00CC0C1B">
        <w:rPr>
          <w:rFonts w:ascii="Times New Roman" w:eastAsia="Times New Roman" w:hAnsi="Times New Roman" w:cs="Times New Roman"/>
          <w:kern w:val="0"/>
          <w:sz w:val="28"/>
          <w:szCs w:val="28"/>
          <w:lang w:eastAsia="ru-RU"/>
          <w14:ligatures w14:val="none"/>
        </w:rPr>
        <w:t>).</w:t>
      </w:r>
    </w:p>
    <w:p w14:paraId="398C658E" w14:textId="0878EE89"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 xml:space="preserve">Если же говорить об эффективности индивидуальной работы с суворовцами, имеющими незаурядные способности, то необходимо, во-первых, в условиях </w:t>
      </w:r>
      <w:r w:rsidR="00BB607F" w:rsidRPr="00CC0C1B">
        <w:rPr>
          <w:rFonts w:ascii="Times New Roman" w:eastAsia="Times New Roman" w:hAnsi="Times New Roman" w:cs="Times New Roman"/>
          <w:kern w:val="0"/>
          <w:sz w:val="28"/>
          <w:szCs w:val="28"/>
          <w:lang w:eastAsia="ru-RU"/>
          <w14:ligatures w14:val="none"/>
        </w:rPr>
        <w:t>занятиях с</w:t>
      </w:r>
      <w:r w:rsidRPr="00CC0C1B">
        <w:rPr>
          <w:rFonts w:ascii="Times New Roman" w:eastAsia="Times New Roman" w:hAnsi="Times New Roman" w:cs="Times New Roman"/>
          <w:kern w:val="0"/>
          <w:sz w:val="28"/>
          <w:szCs w:val="28"/>
          <w:lang w:eastAsia="ru-RU"/>
          <w14:ligatures w14:val="none"/>
        </w:rPr>
        <w:t xml:space="preserve"> обычными детьми создать максимально комфортные условия для работы. Как правило, эта индивидуальная работа, имеющая многофункциональную диалоговую работу, цель которой не только оценка за достижения, но и оценка как поощрение к дальнейшим шагам в творческой работе.</w:t>
      </w:r>
    </w:p>
    <w:p w14:paraId="5A20C60F" w14:textId="37C715FA"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lastRenderedPageBreak/>
        <w:t xml:space="preserve">Педагогическое сопровождение одаренных </w:t>
      </w:r>
      <w:r w:rsidR="00BB607F">
        <w:rPr>
          <w:rFonts w:ascii="Times New Roman" w:eastAsia="Times New Roman" w:hAnsi="Times New Roman" w:cs="Times New Roman"/>
          <w:kern w:val="0"/>
          <w:sz w:val="28"/>
          <w:szCs w:val="28"/>
          <w:lang w:eastAsia="ru-RU"/>
          <w14:ligatures w14:val="none"/>
        </w:rPr>
        <w:t>обучающихся</w:t>
      </w:r>
      <w:r w:rsidRPr="00CC0C1B">
        <w:rPr>
          <w:rFonts w:ascii="Times New Roman" w:eastAsia="Times New Roman" w:hAnsi="Times New Roman" w:cs="Times New Roman"/>
          <w:kern w:val="0"/>
          <w:sz w:val="28"/>
          <w:szCs w:val="28"/>
          <w:lang w:eastAsia="ru-RU"/>
          <w14:ligatures w14:val="none"/>
        </w:rPr>
        <w:t xml:space="preserve"> начинается на уроке. Методы и формы работы с одаренными </w:t>
      </w:r>
      <w:r w:rsidR="00BB607F">
        <w:rPr>
          <w:rFonts w:ascii="Times New Roman" w:eastAsia="Times New Roman" w:hAnsi="Times New Roman" w:cs="Times New Roman"/>
          <w:kern w:val="0"/>
          <w:sz w:val="28"/>
          <w:szCs w:val="28"/>
          <w:lang w:eastAsia="ru-RU"/>
          <w14:ligatures w14:val="none"/>
        </w:rPr>
        <w:t>детьми</w:t>
      </w:r>
      <w:r w:rsidRPr="00CC0C1B">
        <w:rPr>
          <w:rFonts w:ascii="Times New Roman" w:eastAsia="Times New Roman" w:hAnsi="Times New Roman" w:cs="Times New Roman"/>
          <w:kern w:val="0"/>
          <w:sz w:val="28"/>
          <w:szCs w:val="28"/>
          <w:lang w:eastAsia="ru-RU"/>
          <w14:ligatures w14:val="none"/>
        </w:rPr>
        <w:t xml:space="preserve"> должны сочетаться с методами и формами со всеми </w:t>
      </w:r>
      <w:r w:rsidR="00BB607F">
        <w:rPr>
          <w:rFonts w:ascii="Times New Roman" w:eastAsia="Times New Roman" w:hAnsi="Times New Roman" w:cs="Times New Roman"/>
          <w:kern w:val="0"/>
          <w:sz w:val="28"/>
          <w:szCs w:val="28"/>
          <w:lang w:eastAsia="ru-RU"/>
          <w14:ligatures w14:val="none"/>
        </w:rPr>
        <w:t>обучающимися</w:t>
      </w:r>
      <w:r w:rsidRPr="00CC0C1B">
        <w:rPr>
          <w:rFonts w:ascii="Times New Roman" w:eastAsia="Times New Roman" w:hAnsi="Times New Roman" w:cs="Times New Roman"/>
          <w:kern w:val="0"/>
          <w:sz w:val="28"/>
          <w:szCs w:val="28"/>
          <w:lang w:eastAsia="ru-RU"/>
          <w14:ligatures w14:val="none"/>
        </w:rPr>
        <w:t xml:space="preserve"> в классе и в то же время отличаться определенным своеобразием. Развитие исследовательских умений и творческой активности проходит в форме реферативной работы, лингвистической задачи и творческого зачета. Для развития интеллектуальных способностей учащихся используются тематические и </w:t>
      </w:r>
      <w:r w:rsidR="00BB607F" w:rsidRPr="00CC0C1B">
        <w:rPr>
          <w:rFonts w:ascii="Times New Roman" w:eastAsia="Times New Roman" w:hAnsi="Times New Roman" w:cs="Times New Roman"/>
          <w:kern w:val="0"/>
          <w:sz w:val="28"/>
          <w:szCs w:val="28"/>
          <w:lang w:eastAsia="ru-RU"/>
          <w14:ligatures w14:val="none"/>
        </w:rPr>
        <w:t>проблемные мини</w:t>
      </w:r>
      <w:r w:rsidRPr="00CC0C1B">
        <w:rPr>
          <w:rFonts w:ascii="Times New Roman" w:eastAsia="Times New Roman" w:hAnsi="Times New Roman" w:cs="Times New Roman"/>
          <w:kern w:val="0"/>
          <w:sz w:val="28"/>
          <w:szCs w:val="28"/>
          <w:lang w:eastAsia="ru-RU"/>
          <w14:ligatures w14:val="none"/>
        </w:rPr>
        <w:t>-курсы, «мозговые штурмы».</w:t>
      </w:r>
    </w:p>
    <w:p w14:paraId="365B269C" w14:textId="0F8DF229"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 xml:space="preserve">Главное в системе работы с одаренными детьми – личностное развитие ученика и его самореализация. Способности могут только усиливаться, наращиваться с течением времени, если для этого создаются особые условия. Поэтому характер и стиль взаимодействия учителя и </w:t>
      </w:r>
      <w:r w:rsidR="00BB607F" w:rsidRPr="00CC0C1B">
        <w:rPr>
          <w:rFonts w:ascii="Times New Roman" w:eastAsia="Times New Roman" w:hAnsi="Times New Roman" w:cs="Times New Roman"/>
          <w:kern w:val="0"/>
          <w:sz w:val="28"/>
          <w:szCs w:val="28"/>
          <w:lang w:eastAsia="ru-RU"/>
          <w14:ligatures w14:val="none"/>
        </w:rPr>
        <w:t>суворовца должен</w:t>
      </w:r>
      <w:r w:rsidRPr="00CC0C1B">
        <w:rPr>
          <w:rFonts w:ascii="Times New Roman" w:eastAsia="Times New Roman" w:hAnsi="Times New Roman" w:cs="Times New Roman"/>
          <w:kern w:val="0"/>
          <w:sz w:val="28"/>
          <w:szCs w:val="28"/>
          <w:lang w:eastAsia="ru-RU"/>
          <w14:ligatures w14:val="none"/>
        </w:rPr>
        <w:t xml:space="preserve"> предполагать демократичность, открытость, диалогичность. Учитель выполняет функции не только носителя информации, но и организатора сотрудничества, консультанта, направляющего поисковую работу учащегося. Считаем, что при данной работе необходимо исходить из выстраивания индивидуальной работы с каждым одаренным</w:t>
      </w:r>
      <w:r w:rsidR="00BB607F">
        <w:rPr>
          <w:rFonts w:ascii="Times New Roman" w:eastAsia="Times New Roman" w:hAnsi="Times New Roman" w:cs="Times New Roman"/>
          <w:kern w:val="0"/>
          <w:sz w:val="28"/>
          <w:szCs w:val="28"/>
          <w:lang w:eastAsia="ru-RU"/>
          <w14:ligatures w14:val="none"/>
        </w:rPr>
        <w:t xml:space="preserve"> учеником</w:t>
      </w:r>
      <w:r w:rsidRPr="00CC0C1B">
        <w:rPr>
          <w:rFonts w:ascii="Times New Roman" w:eastAsia="Times New Roman" w:hAnsi="Times New Roman" w:cs="Times New Roman"/>
          <w:kern w:val="0"/>
          <w:sz w:val="28"/>
          <w:szCs w:val="28"/>
          <w:lang w:eastAsia="ru-RU"/>
          <w14:ligatures w14:val="none"/>
        </w:rPr>
        <w:t xml:space="preserve"> в отдельности. Организация дифференцированной работы с </w:t>
      </w:r>
      <w:r w:rsidR="00BB607F">
        <w:rPr>
          <w:rFonts w:ascii="Times New Roman" w:eastAsia="Times New Roman" w:hAnsi="Times New Roman" w:cs="Times New Roman"/>
          <w:kern w:val="0"/>
          <w:sz w:val="28"/>
          <w:szCs w:val="28"/>
          <w:lang w:eastAsia="ru-RU"/>
          <w14:ligatures w14:val="none"/>
        </w:rPr>
        <w:t>обучающимися</w:t>
      </w:r>
      <w:r w:rsidRPr="00CC0C1B">
        <w:rPr>
          <w:rFonts w:ascii="Times New Roman" w:eastAsia="Times New Roman" w:hAnsi="Times New Roman" w:cs="Times New Roman"/>
          <w:kern w:val="0"/>
          <w:sz w:val="28"/>
          <w:szCs w:val="28"/>
          <w:lang w:eastAsia="ru-RU"/>
          <w14:ligatures w14:val="none"/>
        </w:rPr>
        <w:t xml:space="preserve"> непосредственно на занятии – это путь, </w:t>
      </w:r>
      <w:proofErr w:type="gramStart"/>
      <w:r w:rsidRPr="00CC0C1B">
        <w:rPr>
          <w:rFonts w:ascii="Times New Roman" w:eastAsia="Times New Roman" w:hAnsi="Times New Roman" w:cs="Times New Roman"/>
          <w:kern w:val="0"/>
          <w:sz w:val="28"/>
          <w:szCs w:val="28"/>
          <w:lang w:eastAsia="ru-RU"/>
          <w14:ligatures w14:val="none"/>
        </w:rPr>
        <w:t>который,  в</w:t>
      </w:r>
      <w:proofErr w:type="gramEnd"/>
      <w:r w:rsidRPr="00CC0C1B">
        <w:rPr>
          <w:rFonts w:ascii="Times New Roman" w:eastAsia="Times New Roman" w:hAnsi="Times New Roman" w:cs="Times New Roman"/>
          <w:kern w:val="0"/>
          <w:sz w:val="28"/>
          <w:szCs w:val="28"/>
          <w:lang w:eastAsia="ru-RU"/>
          <w14:ligatures w14:val="none"/>
        </w:rPr>
        <w:t xml:space="preserve"> конечном счете, приведет как педагога, так и суворовца к успеху.</w:t>
      </w:r>
    </w:p>
    <w:p w14:paraId="61E4FD7F" w14:textId="77777777"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В своей практической работе ориентируюсь на группы учащихся, которые на занятии представлены разными учебными группами.</w:t>
      </w:r>
    </w:p>
    <w:p w14:paraId="28DDCE46" w14:textId="77777777"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1 группа – суворовцы с устойчивой высокой успеваемостью, имеющие достаточный объем знаний, высокий уровень познавательной активности, способные обобщать, анализировать. Работая с ними, необходимо предусмотреть тщательную организацию их учебной деятельности, подбор заданий высокой трудности, соответствующих их высоким познавательным возможностям.</w:t>
      </w:r>
    </w:p>
    <w:p w14:paraId="603F24CD" w14:textId="77777777"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Стратегия обучения исходит от степени требований к одаренному ребенку. Ускорение обучения может быть оправдано только в том случае, если за основу в работе с этой категорией детей предусматривается обогащение углубленным изучениям. Содержание данного обучения сопровождается с выходом за рамки изучения традиционных тем. Кроме того, обогащенная программа предполагает обучение детей разнообразным способом и приемам работы.</w:t>
      </w:r>
    </w:p>
    <w:p w14:paraId="7173B059" w14:textId="79EADFCC"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 xml:space="preserve"> Стимулирование личностного развития </w:t>
      </w:r>
      <w:r w:rsidR="00BB607F">
        <w:rPr>
          <w:rFonts w:ascii="Times New Roman" w:eastAsia="Times New Roman" w:hAnsi="Times New Roman" w:cs="Times New Roman"/>
          <w:kern w:val="0"/>
          <w:sz w:val="28"/>
          <w:szCs w:val="28"/>
          <w:lang w:eastAsia="ru-RU"/>
          <w14:ligatures w14:val="none"/>
        </w:rPr>
        <w:t>обучающихся</w:t>
      </w:r>
      <w:r w:rsidRPr="00CC0C1B">
        <w:rPr>
          <w:rFonts w:ascii="Times New Roman" w:eastAsia="Times New Roman" w:hAnsi="Times New Roman" w:cs="Times New Roman"/>
          <w:kern w:val="0"/>
          <w:sz w:val="28"/>
          <w:szCs w:val="28"/>
          <w:lang w:eastAsia="ru-RU"/>
          <w14:ligatures w14:val="none"/>
        </w:rPr>
        <w:t xml:space="preserve"> долж</w:t>
      </w:r>
      <w:r w:rsidR="00BB607F">
        <w:rPr>
          <w:rFonts w:ascii="Times New Roman" w:eastAsia="Times New Roman" w:hAnsi="Times New Roman" w:cs="Times New Roman"/>
          <w:kern w:val="0"/>
          <w:sz w:val="28"/>
          <w:szCs w:val="28"/>
          <w:lang w:eastAsia="ru-RU"/>
          <w14:ligatures w14:val="none"/>
        </w:rPr>
        <w:t>но</w:t>
      </w:r>
      <w:r w:rsidRPr="00CC0C1B">
        <w:rPr>
          <w:rFonts w:ascii="Times New Roman" w:eastAsia="Times New Roman" w:hAnsi="Times New Roman" w:cs="Times New Roman"/>
          <w:kern w:val="0"/>
          <w:sz w:val="28"/>
          <w:szCs w:val="28"/>
          <w:lang w:eastAsia="ru-RU"/>
          <w14:ligatures w14:val="none"/>
        </w:rPr>
        <w:t xml:space="preserve"> проявляться в использовании оригинальных объяснений, в пересмотре имеющихся сведений, в поиске новых смыслов и альтернативных интерпретаций, что, в конечном счете, способствует формированию у </w:t>
      </w:r>
      <w:r w:rsidR="00BB607F">
        <w:rPr>
          <w:rFonts w:ascii="Times New Roman" w:eastAsia="Times New Roman" w:hAnsi="Times New Roman" w:cs="Times New Roman"/>
          <w:kern w:val="0"/>
          <w:sz w:val="28"/>
          <w:szCs w:val="28"/>
          <w:lang w:eastAsia="ru-RU"/>
          <w14:ligatures w14:val="none"/>
        </w:rPr>
        <w:t>обучающихся</w:t>
      </w:r>
      <w:r w:rsidRPr="00CC0C1B">
        <w:rPr>
          <w:rFonts w:ascii="Times New Roman" w:eastAsia="Times New Roman" w:hAnsi="Times New Roman" w:cs="Times New Roman"/>
          <w:kern w:val="0"/>
          <w:sz w:val="28"/>
          <w:szCs w:val="28"/>
          <w:lang w:eastAsia="ru-RU"/>
          <w14:ligatures w14:val="none"/>
        </w:rPr>
        <w:t xml:space="preserve"> личностного подхода к изучению различных областей знаний. Как правило, такие программы не существуют как самостоятельные (учебные, общеобразовательные). К примеру, на помощь приходят вопросы и задания олимпиад по русскому языку разного уровня сложности по основным </w:t>
      </w:r>
      <w:r w:rsidRPr="00CC0C1B">
        <w:rPr>
          <w:rFonts w:ascii="Times New Roman" w:eastAsia="Times New Roman" w:hAnsi="Times New Roman" w:cs="Times New Roman"/>
          <w:kern w:val="0"/>
          <w:sz w:val="28"/>
          <w:szCs w:val="28"/>
          <w:lang w:eastAsia="ru-RU"/>
          <w14:ligatures w14:val="none"/>
        </w:rPr>
        <w:lastRenderedPageBreak/>
        <w:t xml:space="preserve">разделам изучения орфографии и пунктуации для учащихся 5 – </w:t>
      </w:r>
      <w:proofErr w:type="gramStart"/>
      <w:r w:rsidRPr="00CC0C1B">
        <w:rPr>
          <w:rFonts w:ascii="Times New Roman" w:eastAsia="Times New Roman" w:hAnsi="Times New Roman" w:cs="Times New Roman"/>
          <w:kern w:val="0"/>
          <w:sz w:val="28"/>
          <w:szCs w:val="28"/>
          <w:lang w:eastAsia="ru-RU"/>
          <w14:ligatures w14:val="none"/>
        </w:rPr>
        <w:t>7  классов</w:t>
      </w:r>
      <w:proofErr w:type="gramEnd"/>
      <w:r w:rsidRPr="00CC0C1B">
        <w:rPr>
          <w:rFonts w:ascii="Times New Roman" w:eastAsia="Times New Roman" w:hAnsi="Times New Roman" w:cs="Times New Roman"/>
          <w:kern w:val="0"/>
          <w:sz w:val="28"/>
          <w:szCs w:val="28"/>
          <w:lang w:eastAsia="ru-RU"/>
          <w14:ligatures w14:val="none"/>
        </w:rPr>
        <w:t>. Содержательный и разнообразный материал с элементами занимательности помогут в проведении различных работ на уроке.</w:t>
      </w:r>
    </w:p>
    <w:p w14:paraId="7E414B67" w14:textId="3CF0C51D"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proofErr w:type="gramStart"/>
      <w:r w:rsidRPr="00CC0C1B">
        <w:rPr>
          <w:rFonts w:ascii="Times New Roman" w:eastAsia="Times New Roman" w:hAnsi="Times New Roman" w:cs="Times New Roman"/>
          <w:kern w:val="0"/>
          <w:sz w:val="28"/>
          <w:szCs w:val="28"/>
          <w:lang w:eastAsia="ru-RU"/>
          <w14:ligatures w14:val="none"/>
        </w:rPr>
        <w:t>2  группа</w:t>
      </w:r>
      <w:proofErr w:type="gramEnd"/>
      <w:r w:rsidRPr="00CC0C1B">
        <w:rPr>
          <w:rFonts w:ascii="Times New Roman" w:eastAsia="Times New Roman" w:hAnsi="Times New Roman" w:cs="Times New Roman"/>
          <w:kern w:val="0"/>
          <w:sz w:val="28"/>
          <w:szCs w:val="28"/>
          <w:lang w:eastAsia="ru-RU"/>
          <w14:ligatures w14:val="none"/>
        </w:rPr>
        <w:t xml:space="preserve"> – со средними учебными возможностями. При работе с этой группой главное внимание необходимо уделять развитию их познавательной активности. Необходимо постоянно создавать условия для продвижения в развитии этой группы </w:t>
      </w:r>
      <w:r w:rsidR="00BB607F">
        <w:rPr>
          <w:rFonts w:ascii="Times New Roman" w:eastAsia="Times New Roman" w:hAnsi="Times New Roman" w:cs="Times New Roman"/>
          <w:kern w:val="0"/>
          <w:sz w:val="28"/>
          <w:szCs w:val="28"/>
          <w:lang w:eastAsia="ru-RU"/>
          <w14:ligatures w14:val="none"/>
        </w:rPr>
        <w:t>обучающихся</w:t>
      </w:r>
      <w:r w:rsidRPr="00CC0C1B">
        <w:rPr>
          <w:rFonts w:ascii="Times New Roman" w:eastAsia="Times New Roman" w:hAnsi="Times New Roman" w:cs="Times New Roman"/>
          <w:kern w:val="0"/>
          <w:sz w:val="28"/>
          <w:szCs w:val="28"/>
          <w:lang w:eastAsia="ru-RU"/>
          <w14:ligatures w14:val="none"/>
        </w:rPr>
        <w:t xml:space="preserve"> и постепенного перехода части из них по возможности на работу в 1-ую группу.</w:t>
      </w:r>
    </w:p>
    <w:p w14:paraId="29F69F09" w14:textId="77777777"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3 группа – суворовцы, которые обладают медленным темпом работы. Задания даются более легкие. Стимулируется переход во вторую группу.</w:t>
      </w:r>
    </w:p>
    <w:p w14:paraId="753FF668" w14:textId="77777777"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Безусловно, постоянное внимание должно уделяться совместной работе обеих групп, необходимо подчеркивать роль работы каждой группы в решении общей познавательной задачи.</w:t>
      </w:r>
    </w:p>
    <w:p w14:paraId="31DCE154" w14:textId="77777777"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Следует сказать, что положительных результатов от          дифференцированного обучения можно ожидать только после систематической работы.</w:t>
      </w:r>
    </w:p>
    <w:p w14:paraId="01BD1C93" w14:textId="2F720ADE"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 xml:space="preserve">Работа с одаренными детьми на занятиях может осуществляться при повторении, закреплении и (в определенных случаях) при объяснении нового материала. Перед </w:t>
      </w:r>
      <w:r w:rsidR="00BB607F">
        <w:rPr>
          <w:rFonts w:ascii="Times New Roman" w:eastAsia="Times New Roman" w:hAnsi="Times New Roman" w:cs="Times New Roman"/>
          <w:kern w:val="0"/>
          <w:sz w:val="28"/>
          <w:szCs w:val="28"/>
          <w:lang w:eastAsia="ru-RU"/>
          <w14:ligatures w14:val="none"/>
        </w:rPr>
        <w:t>обучающимися</w:t>
      </w:r>
      <w:r w:rsidRPr="00CC0C1B">
        <w:rPr>
          <w:rFonts w:ascii="Times New Roman" w:eastAsia="Times New Roman" w:hAnsi="Times New Roman" w:cs="Times New Roman"/>
          <w:kern w:val="0"/>
          <w:sz w:val="28"/>
          <w:szCs w:val="28"/>
          <w:lang w:eastAsia="ru-RU"/>
          <w14:ligatures w14:val="none"/>
        </w:rPr>
        <w:t xml:space="preserve"> ставится единая познавательная задача, к решению которой они идут </w:t>
      </w:r>
      <w:proofErr w:type="gramStart"/>
      <w:r w:rsidRPr="00CC0C1B">
        <w:rPr>
          <w:rFonts w:ascii="Times New Roman" w:eastAsia="Times New Roman" w:hAnsi="Times New Roman" w:cs="Times New Roman"/>
          <w:kern w:val="0"/>
          <w:sz w:val="28"/>
          <w:szCs w:val="28"/>
          <w:lang w:eastAsia="ru-RU"/>
          <w14:ligatures w14:val="none"/>
        </w:rPr>
        <w:t>путями</w:t>
      </w:r>
      <w:proofErr w:type="gramEnd"/>
      <w:r w:rsidRPr="00CC0C1B">
        <w:rPr>
          <w:rFonts w:ascii="Times New Roman" w:eastAsia="Times New Roman" w:hAnsi="Times New Roman" w:cs="Times New Roman"/>
          <w:kern w:val="0"/>
          <w:sz w:val="28"/>
          <w:szCs w:val="28"/>
          <w:lang w:eastAsia="ru-RU"/>
          <w14:ligatures w14:val="none"/>
        </w:rPr>
        <w:t xml:space="preserve"> соответствующими их познавательным возможностям.</w:t>
      </w:r>
    </w:p>
    <w:p w14:paraId="4EFDEAB3" w14:textId="5465FF9B" w:rsidR="00CC0C1B" w:rsidRDefault="00CC0C1B" w:rsidP="00BB607F">
      <w:pPr>
        <w:spacing w:after="120" w:line="240" w:lineRule="auto"/>
        <w:ind w:firstLine="709"/>
        <w:jc w:val="both"/>
        <w:rPr>
          <w:rFonts w:ascii="Times New Roman" w:eastAsia="Times New Roman" w:hAnsi="Times New Roman" w:cs="Times New Roman"/>
          <w:b/>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 xml:space="preserve">Таким образом, </w:t>
      </w:r>
      <w:proofErr w:type="gramStart"/>
      <w:r w:rsidRPr="00CC0C1B">
        <w:rPr>
          <w:rFonts w:ascii="Times New Roman" w:eastAsia="Times New Roman" w:hAnsi="Times New Roman" w:cs="Times New Roman"/>
          <w:kern w:val="0"/>
          <w:sz w:val="28"/>
          <w:szCs w:val="28"/>
          <w:lang w:eastAsia="ru-RU"/>
          <w14:ligatures w14:val="none"/>
        </w:rPr>
        <w:t>вовлечение  как</w:t>
      </w:r>
      <w:proofErr w:type="gramEnd"/>
      <w:r w:rsidRPr="00CC0C1B">
        <w:rPr>
          <w:rFonts w:ascii="Times New Roman" w:eastAsia="Times New Roman" w:hAnsi="Times New Roman" w:cs="Times New Roman"/>
          <w:kern w:val="0"/>
          <w:sz w:val="28"/>
          <w:szCs w:val="28"/>
          <w:lang w:eastAsia="ru-RU"/>
          <w14:ligatures w14:val="none"/>
        </w:rPr>
        <w:t xml:space="preserve"> одаренных, так и детей со средними способностями в активную познавательную деятельность – основная задача педагога. </w:t>
      </w:r>
      <w:r w:rsidR="00BB607F">
        <w:rPr>
          <w:rFonts w:ascii="Times New Roman" w:eastAsia="Times New Roman" w:hAnsi="Times New Roman" w:cs="Times New Roman"/>
          <w:kern w:val="0"/>
          <w:sz w:val="28"/>
          <w:szCs w:val="28"/>
          <w:lang w:eastAsia="ru-RU"/>
          <w14:ligatures w14:val="none"/>
        </w:rPr>
        <w:t>Ц</w:t>
      </w:r>
      <w:r w:rsidRPr="00CC0C1B">
        <w:rPr>
          <w:rFonts w:ascii="Times New Roman" w:eastAsia="Times New Roman" w:hAnsi="Times New Roman" w:cs="Times New Roman"/>
          <w:kern w:val="0"/>
          <w:sz w:val="28"/>
          <w:szCs w:val="28"/>
          <w:lang w:eastAsia="ru-RU"/>
          <w14:ligatures w14:val="none"/>
        </w:rPr>
        <w:t xml:space="preserve">енность такого подхода заключается не только в выявлении личностей, мыслящих не шаблонно, но и в создании комфортного общения, ситуации сотрудничества для всех </w:t>
      </w:r>
      <w:r w:rsidR="00BB607F">
        <w:rPr>
          <w:rFonts w:ascii="Times New Roman" w:eastAsia="Times New Roman" w:hAnsi="Times New Roman" w:cs="Times New Roman"/>
          <w:kern w:val="0"/>
          <w:sz w:val="28"/>
          <w:szCs w:val="28"/>
          <w:lang w:eastAsia="ru-RU"/>
          <w14:ligatures w14:val="none"/>
        </w:rPr>
        <w:t>обучающихся</w:t>
      </w:r>
      <w:r w:rsidRPr="00CC0C1B">
        <w:rPr>
          <w:rFonts w:ascii="Times New Roman" w:eastAsia="Times New Roman" w:hAnsi="Times New Roman" w:cs="Times New Roman"/>
          <w:kern w:val="0"/>
          <w:sz w:val="28"/>
          <w:szCs w:val="28"/>
          <w:lang w:eastAsia="ru-RU"/>
          <w14:ligatures w14:val="none"/>
        </w:rPr>
        <w:t xml:space="preserve"> в образовательном пространстве</w:t>
      </w:r>
      <w:r w:rsidRPr="00CC0C1B">
        <w:rPr>
          <w:rFonts w:ascii="Times New Roman" w:eastAsia="Times New Roman" w:hAnsi="Times New Roman" w:cs="Times New Roman"/>
          <w:b/>
          <w:kern w:val="0"/>
          <w:sz w:val="28"/>
          <w:szCs w:val="28"/>
          <w:lang w:eastAsia="ru-RU"/>
          <w14:ligatures w14:val="none"/>
        </w:rPr>
        <w:t>.</w:t>
      </w:r>
    </w:p>
    <w:p w14:paraId="64D6AEFB" w14:textId="5E2266F5" w:rsidR="00CC0C1B" w:rsidRPr="00CC0C1B" w:rsidRDefault="00CC0C1B" w:rsidP="00BB607F">
      <w:pPr>
        <w:spacing w:after="120" w:line="240" w:lineRule="auto"/>
        <w:ind w:firstLine="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 xml:space="preserve"> </w:t>
      </w:r>
      <w:r w:rsidRPr="00CC0C1B">
        <w:rPr>
          <w:rFonts w:ascii="Times New Roman" w:eastAsia="Times New Roman" w:hAnsi="Times New Roman" w:cs="Times New Roman"/>
          <w:kern w:val="0"/>
          <w:sz w:val="28"/>
          <w:szCs w:val="28"/>
          <w:lang w:eastAsia="ru-RU"/>
          <w14:ligatures w14:val="none"/>
        </w:rPr>
        <w:t xml:space="preserve">Принцип индивидуализации и дифференциации обучения состоит в том, что цели, содержание и процесс обучения должны как можно более полно учитывать индивидуальные и типологические особенности </w:t>
      </w:r>
      <w:r>
        <w:rPr>
          <w:rFonts w:ascii="Times New Roman" w:eastAsia="Times New Roman" w:hAnsi="Times New Roman" w:cs="Times New Roman"/>
          <w:kern w:val="0"/>
          <w:sz w:val="28"/>
          <w:szCs w:val="28"/>
          <w:lang w:eastAsia="ru-RU"/>
          <w14:ligatures w14:val="none"/>
        </w:rPr>
        <w:t>обучающихся</w:t>
      </w:r>
      <w:r w:rsidRPr="00CC0C1B">
        <w:rPr>
          <w:rFonts w:ascii="Times New Roman" w:eastAsia="Times New Roman" w:hAnsi="Times New Roman" w:cs="Times New Roman"/>
          <w:kern w:val="0"/>
          <w:sz w:val="28"/>
          <w:szCs w:val="28"/>
          <w:lang w:eastAsia="ru-RU"/>
          <w14:ligatures w14:val="none"/>
        </w:rPr>
        <w:t>. Реализация этого принципа особенно важна при обучении одаренных детей, у которых индивидуальные различия выражены в яркой и уникальной форме.</w:t>
      </w:r>
    </w:p>
    <w:p w14:paraId="558CC1DE" w14:textId="680BB2E0" w:rsidR="00CC0C1B" w:rsidRPr="00CC0C1B" w:rsidRDefault="00CC0C1B" w:rsidP="00BB607F">
      <w:pPr>
        <w:spacing w:after="120" w:line="240" w:lineRule="auto"/>
        <w:rPr>
          <w:rFonts w:ascii="Times New Roman" w:eastAsia="Times New Roman" w:hAnsi="Times New Roman" w:cs="Times New Roman"/>
          <w:b/>
          <w:kern w:val="0"/>
          <w:sz w:val="28"/>
          <w:szCs w:val="28"/>
          <w:lang w:eastAsia="ru-RU"/>
          <w14:ligatures w14:val="none"/>
        </w:rPr>
      </w:pPr>
      <w:r w:rsidRPr="00CC0C1B">
        <w:rPr>
          <w:rFonts w:ascii="Times New Roman" w:eastAsia="Times New Roman" w:hAnsi="Times New Roman" w:cs="Times New Roman"/>
          <w:b/>
          <w:kern w:val="0"/>
          <w:sz w:val="28"/>
          <w:szCs w:val="28"/>
          <w:lang w:eastAsia="ru-RU"/>
          <w14:ligatures w14:val="none"/>
        </w:rPr>
        <w:t>Задание</w:t>
      </w:r>
      <w:r>
        <w:rPr>
          <w:rFonts w:ascii="Times New Roman" w:eastAsia="Times New Roman" w:hAnsi="Times New Roman" w:cs="Times New Roman"/>
          <w:b/>
          <w:kern w:val="0"/>
          <w:sz w:val="28"/>
          <w:szCs w:val="28"/>
          <w:lang w:eastAsia="ru-RU"/>
          <w14:ligatures w14:val="none"/>
        </w:rPr>
        <w:t xml:space="preserve">. </w:t>
      </w:r>
      <w:r w:rsidRPr="00CC0C1B">
        <w:rPr>
          <w:rFonts w:ascii="Times New Roman" w:eastAsia="Times New Roman" w:hAnsi="Times New Roman" w:cs="Times New Roman"/>
          <w:b/>
          <w:kern w:val="0"/>
          <w:sz w:val="28"/>
          <w:szCs w:val="28"/>
          <w:lang w:eastAsia="ru-RU"/>
          <w14:ligatures w14:val="none"/>
        </w:rPr>
        <w:t xml:space="preserve">Угадай количество спрятанных фразеологизмов в тексте. Запиши ответ. Устно объясни их значение. </w:t>
      </w:r>
    </w:p>
    <w:p w14:paraId="13F64D8C" w14:textId="77777777" w:rsidR="00CC0C1B" w:rsidRPr="00CC0C1B" w:rsidRDefault="00CC0C1B" w:rsidP="00BB607F">
      <w:pPr>
        <w:spacing w:after="120" w:line="240" w:lineRule="auto"/>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_____________</w:t>
      </w:r>
    </w:p>
    <w:p w14:paraId="6B09BCEA" w14:textId="77777777" w:rsidR="00CC0C1B" w:rsidRPr="00CC0C1B" w:rsidRDefault="00CC0C1B" w:rsidP="00BB607F">
      <w:pPr>
        <w:spacing w:after="120" w:line="240" w:lineRule="auto"/>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 xml:space="preserve">      Пригласил нас как-то сын лесника к себе. За грибами, говорит, сходим, поохотимся, рыбу удить будем. Уху сварим – пальчики оближешь.</w:t>
      </w:r>
    </w:p>
    <w:p w14:paraId="6FA13AAA" w14:textId="42489A56" w:rsidR="00CC0C1B" w:rsidRPr="00CC0C1B" w:rsidRDefault="00CC0C1B" w:rsidP="00BB607F">
      <w:pPr>
        <w:spacing w:after="120" w:line="240" w:lineRule="auto"/>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 xml:space="preserve">      Мы, конечно, обрадовались, уши развесили, слушаем. Мой братишка так голову потерял от счастья. Как же! В лесу заночуем, палатку разобьём, костёр разложим, из ружья палить будем. Потом он мне покою не давал: “Пойдём да пойдём! Говорят, он такой мастер рыбу ловить, собаку на этом </w:t>
      </w:r>
      <w:r w:rsidRPr="00CC0C1B">
        <w:rPr>
          <w:rFonts w:ascii="Times New Roman" w:eastAsia="Times New Roman" w:hAnsi="Times New Roman" w:cs="Times New Roman"/>
          <w:kern w:val="0"/>
          <w:sz w:val="28"/>
          <w:szCs w:val="28"/>
          <w:lang w:eastAsia="ru-RU"/>
          <w14:ligatures w14:val="none"/>
        </w:rPr>
        <w:lastRenderedPageBreak/>
        <w:t xml:space="preserve">деле </w:t>
      </w:r>
      <w:proofErr w:type="gramStart"/>
      <w:r w:rsidRPr="00CC0C1B">
        <w:rPr>
          <w:rFonts w:ascii="Times New Roman" w:eastAsia="Times New Roman" w:hAnsi="Times New Roman" w:cs="Times New Roman"/>
          <w:kern w:val="0"/>
          <w:sz w:val="28"/>
          <w:szCs w:val="28"/>
          <w:lang w:eastAsia="ru-RU"/>
          <w14:ligatures w14:val="none"/>
        </w:rPr>
        <w:t>съел”</w:t>
      </w:r>
      <w:r>
        <w:rPr>
          <w:rFonts w:ascii="Times New Roman" w:eastAsia="Times New Roman" w:hAnsi="Times New Roman" w:cs="Times New Roman"/>
          <w:kern w:val="0"/>
          <w:sz w:val="28"/>
          <w:szCs w:val="28"/>
          <w:lang w:eastAsia="ru-RU"/>
          <w14:ligatures w14:val="none"/>
        </w:rPr>
        <w:t>*</w:t>
      </w:r>
      <w:proofErr w:type="gramEnd"/>
      <w:r w:rsidRPr="00CC0C1B">
        <w:rPr>
          <w:rFonts w:ascii="Times New Roman" w:eastAsia="Times New Roman" w:hAnsi="Times New Roman" w:cs="Times New Roman"/>
          <w:kern w:val="0"/>
          <w:sz w:val="28"/>
          <w:szCs w:val="28"/>
          <w:lang w:eastAsia="ru-RU"/>
          <w14:ligatures w14:val="none"/>
        </w:rPr>
        <w:t>. Не знаю, каких собак он ел</w:t>
      </w:r>
      <w:r>
        <w:rPr>
          <w:rFonts w:ascii="Times New Roman" w:eastAsia="Times New Roman" w:hAnsi="Times New Roman" w:cs="Times New Roman"/>
          <w:kern w:val="0"/>
          <w:sz w:val="28"/>
          <w:szCs w:val="28"/>
          <w:lang w:eastAsia="ru-RU"/>
          <w14:ligatures w14:val="none"/>
        </w:rPr>
        <w:t>*</w:t>
      </w:r>
      <w:r w:rsidRPr="00CC0C1B">
        <w:rPr>
          <w:rFonts w:ascii="Times New Roman" w:eastAsia="Times New Roman" w:hAnsi="Times New Roman" w:cs="Times New Roman"/>
          <w:kern w:val="0"/>
          <w:sz w:val="28"/>
          <w:szCs w:val="28"/>
          <w:lang w:eastAsia="ru-RU"/>
          <w14:ligatures w14:val="none"/>
        </w:rPr>
        <w:t>, а вот мы попались на удочку. Обманул он нас.</w:t>
      </w:r>
    </w:p>
    <w:p w14:paraId="17548E10" w14:textId="77777777" w:rsidR="00CC0C1B" w:rsidRPr="00CC0C1B" w:rsidRDefault="00CC0C1B" w:rsidP="00BB607F">
      <w:pPr>
        <w:spacing w:after="120" w:line="240" w:lineRule="auto"/>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 xml:space="preserve">      Договорились прийти в субботу к вечеру. Пять километров одним духом отшагали. А нашего “приятеля” дома не оказалось. Уехал, говорят, к тётке на воскресенье.</w:t>
      </w:r>
    </w:p>
    <w:p w14:paraId="21DAAA7F" w14:textId="77777777" w:rsidR="00CC0C1B" w:rsidRPr="00CC0C1B" w:rsidRDefault="00CC0C1B" w:rsidP="00BB607F">
      <w:pPr>
        <w:spacing w:after="120" w:line="240" w:lineRule="auto"/>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 Он же нас приглашал рыбу удить, охотиться, - растерялись мы.</w:t>
      </w:r>
    </w:p>
    <w:p w14:paraId="5CCB83D4" w14:textId="77777777" w:rsidR="00CC0C1B" w:rsidRPr="00CC0C1B" w:rsidRDefault="00CC0C1B" w:rsidP="00BB607F">
      <w:pPr>
        <w:spacing w:after="120" w:line="240" w:lineRule="auto"/>
        <w:rPr>
          <w:rFonts w:ascii="Times New Roman" w:eastAsia="Times New Roman" w:hAnsi="Times New Roman" w:cs="Times New Roman"/>
          <w:kern w:val="0"/>
          <w:sz w:val="28"/>
          <w:szCs w:val="28"/>
          <w:lang w:eastAsia="ru-RU"/>
          <w14:ligatures w14:val="none"/>
        </w:rPr>
      </w:pPr>
      <w:proofErr w:type="gramStart"/>
      <w:r w:rsidRPr="00CC0C1B">
        <w:rPr>
          <w:rFonts w:ascii="Times New Roman" w:eastAsia="Times New Roman" w:hAnsi="Times New Roman" w:cs="Times New Roman"/>
          <w:kern w:val="0"/>
          <w:sz w:val="28"/>
          <w:szCs w:val="28"/>
          <w:lang w:eastAsia="ru-RU"/>
          <w14:ligatures w14:val="none"/>
        </w:rPr>
        <w:t>- Вот</w:t>
      </w:r>
      <w:proofErr w:type="gramEnd"/>
      <w:r w:rsidRPr="00CC0C1B">
        <w:rPr>
          <w:rFonts w:ascii="Times New Roman" w:eastAsia="Times New Roman" w:hAnsi="Times New Roman" w:cs="Times New Roman"/>
          <w:kern w:val="0"/>
          <w:sz w:val="28"/>
          <w:szCs w:val="28"/>
          <w:lang w:eastAsia="ru-RU"/>
          <w14:ligatures w14:val="none"/>
        </w:rPr>
        <w:t xml:space="preserve"> пустомеля, - возмутился дед, - всё время кому-нибудь морочит голову.</w:t>
      </w:r>
    </w:p>
    <w:p w14:paraId="068D56FA" w14:textId="77777777" w:rsidR="00CC0C1B" w:rsidRPr="00CC0C1B" w:rsidRDefault="00CC0C1B" w:rsidP="00BB607F">
      <w:pPr>
        <w:spacing w:after="120" w:line="240" w:lineRule="auto"/>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У братишки слёзы в три ручья. Я, конечно, тоже не в своей тарелке.</w:t>
      </w:r>
    </w:p>
    <w:p w14:paraId="774E6B11" w14:textId="77777777" w:rsidR="00CC0C1B" w:rsidRPr="00CC0C1B" w:rsidRDefault="00CC0C1B" w:rsidP="00BB607F">
      <w:pPr>
        <w:spacing w:after="120" w:line="240" w:lineRule="auto"/>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 xml:space="preserve">- Ничего, ребятишки, - успокоил нас дед, - со мной пойдёте. </w:t>
      </w:r>
    </w:p>
    <w:p w14:paraId="166E5880" w14:textId="77777777" w:rsidR="00CC0C1B" w:rsidRPr="00CC0C1B" w:rsidRDefault="00CC0C1B" w:rsidP="00BB607F">
      <w:pPr>
        <w:spacing w:after="120" w:line="240" w:lineRule="auto"/>
        <w:rPr>
          <w:rFonts w:ascii="Times New Roman" w:eastAsia="Times New Roman" w:hAnsi="Times New Roman" w:cs="Times New Roman"/>
          <w:kern w:val="0"/>
          <w:sz w:val="28"/>
          <w:szCs w:val="28"/>
          <w:lang w:eastAsia="ru-RU"/>
          <w14:ligatures w14:val="none"/>
        </w:rPr>
      </w:pPr>
      <w:r w:rsidRPr="00CC0C1B">
        <w:rPr>
          <w:rFonts w:ascii="Times New Roman" w:eastAsia="Times New Roman" w:hAnsi="Times New Roman" w:cs="Times New Roman"/>
          <w:kern w:val="0"/>
          <w:sz w:val="28"/>
          <w:szCs w:val="28"/>
          <w:lang w:eastAsia="ru-RU"/>
          <w14:ligatures w14:val="none"/>
        </w:rPr>
        <w:t xml:space="preserve">      И пошли. И рыбу ловили. И костёр развели. И уха была – ни в сказке сказать, ни пером описать. Только ружья нам дедушка не дал. Малы ещё.</w:t>
      </w:r>
    </w:p>
    <w:p w14:paraId="2245DA94" w14:textId="77777777" w:rsidR="00CC0C1B" w:rsidRPr="00CC0C1B" w:rsidRDefault="00CC0C1B" w:rsidP="00BB607F">
      <w:pPr>
        <w:spacing w:after="120" w:line="240" w:lineRule="auto"/>
        <w:rPr>
          <w:rFonts w:ascii="Times New Roman" w:eastAsia="Times New Roman" w:hAnsi="Times New Roman" w:cs="Times New Roman"/>
          <w:b/>
          <w:kern w:val="0"/>
          <w:sz w:val="28"/>
          <w:szCs w:val="28"/>
          <w:lang w:eastAsia="ru-RU"/>
          <w14:ligatures w14:val="none"/>
        </w:rPr>
      </w:pPr>
      <w:r w:rsidRPr="00CC0C1B">
        <w:rPr>
          <w:rFonts w:ascii="Times New Roman" w:eastAsia="Times New Roman" w:hAnsi="Times New Roman" w:cs="Times New Roman"/>
          <w:b/>
          <w:kern w:val="0"/>
          <w:sz w:val="28"/>
          <w:szCs w:val="28"/>
          <w:lang w:eastAsia="ru-RU"/>
          <w14:ligatures w14:val="none"/>
        </w:rPr>
        <w:t>*отмечены задания повышенной сложности</w:t>
      </w:r>
    </w:p>
    <w:p w14:paraId="6CDF1C75" w14:textId="77777777" w:rsidR="00CC0C1B" w:rsidRPr="00CC0C1B" w:rsidRDefault="00CC0C1B" w:rsidP="00BB607F">
      <w:pPr>
        <w:spacing w:after="120" w:line="240" w:lineRule="auto"/>
        <w:jc w:val="both"/>
        <w:rPr>
          <w:rFonts w:ascii="Times New Roman" w:eastAsia="Times New Roman" w:hAnsi="Times New Roman" w:cs="Times New Roman"/>
          <w:kern w:val="0"/>
          <w:sz w:val="28"/>
          <w:szCs w:val="28"/>
          <w:lang w:eastAsia="ru-RU"/>
          <w14:ligatures w14:val="none"/>
        </w:rPr>
      </w:pPr>
    </w:p>
    <w:p w14:paraId="4653934A" w14:textId="77777777" w:rsidR="00CC0C1B" w:rsidRPr="00CC0C1B" w:rsidRDefault="00CC0C1B" w:rsidP="00BB607F">
      <w:pPr>
        <w:spacing w:after="120" w:line="240" w:lineRule="auto"/>
        <w:jc w:val="both"/>
        <w:rPr>
          <w:rFonts w:ascii="Times New Roman" w:eastAsia="Times New Roman" w:hAnsi="Times New Roman" w:cs="Times New Roman"/>
          <w:kern w:val="0"/>
          <w:sz w:val="28"/>
          <w:szCs w:val="28"/>
          <w:lang w:eastAsia="ru-RU"/>
          <w14:ligatures w14:val="none"/>
        </w:rPr>
      </w:pPr>
    </w:p>
    <w:p w14:paraId="0F464F2F" w14:textId="77777777" w:rsidR="00CC0C1B" w:rsidRPr="00CC0C1B" w:rsidRDefault="00CC0C1B" w:rsidP="00BB607F">
      <w:pPr>
        <w:spacing w:after="120" w:line="240" w:lineRule="auto"/>
        <w:rPr>
          <w:rFonts w:ascii="Times New Roman" w:eastAsia="Times New Roman" w:hAnsi="Times New Roman" w:cs="Times New Roman"/>
          <w:b/>
          <w:color w:val="333333"/>
          <w:kern w:val="0"/>
          <w:sz w:val="28"/>
          <w:szCs w:val="28"/>
          <w:lang w:eastAsia="ru-RU"/>
          <w14:ligatures w14:val="none"/>
        </w:rPr>
      </w:pPr>
      <w:r w:rsidRPr="00CC0C1B">
        <w:rPr>
          <w:rFonts w:ascii="Times New Roman" w:eastAsia="Times New Roman" w:hAnsi="Times New Roman" w:cs="Times New Roman"/>
          <w:b/>
          <w:color w:val="333333"/>
          <w:kern w:val="0"/>
          <w:sz w:val="28"/>
          <w:szCs w:val="28"/>
          <w:lang w:eastAsia="ru-RU"/>
          <w14:ligatures w14:val="none"/>
        </w:rPr>
        <w:br w:type="page"/>
      </w:r>
    </w:p>
    <w:p w14:paraId="175874A0" w14:textId="77777777" w:rsidR="00CC0C1B" w:rsidRPr="00CC0C1B" w:rsidRDefault="00CC0C1B" w:rsidP="00BB607F">
      <w:pPr>
        <w:tabs>
          <w:tab w:val="left" w:pos="1843"/>
        </w:tabs>
        <w:spacing w:after="120" w:line="240" w:lineRule="auto"/>
        <w:jc w:val="center"/>
        <w:rPr>
          <w:rFonts w:ascii="Times New Roman" w:eastAsia="Times New Roman" w:hAnsi="Times New Roman" w:cs="Times New Roman"/>
          <w:b/>
          <w:color w:val="333333"/>
          <w:kern w:val="0"/>
          <w:sz w:val="28"/>
          <w:szCs w:val="28"/>
          <w:lang w:eastAsia="ru-RU"/>
          <w14:ligatures w14:val="none"/>
        </w:rPr>
      </w:pPr>
      <w:r w:rsidRPr="00CC0C1B">
        <w:rPr>
          <w:rFonts w:ascii="Times New Roman" w:eastAsia="Times New Roman" w:hAnsi="Times New Roman" w:cs="Times New Roman"/>
          <w:b/>
          <w:color w:val="333333"/>
          <w:kern w:val="0"/>
          <w:sz w:val="28"/>
          <w:szCs w:val="28"/>
          <w:lang w:eastAsia="ru-RU"/>
          <w14:ligatures w14:val="none"/>
        </w:rPr>
        <w:lastRenderedPageBreak/>
        <w:t>Список литературы:</w:t>
      </w:r>
      <w:r w:rsidRPr="00CC0C1B">
        <w:rPr>
          <w:rFonts w:ascii="Calibri" w:eastAsia="Times New Roman" w:hAnsi="Calibri" w:cs="Times New Roman"/>
          <w:kern w:val="0"/>
          <w:lang w:eastAsia="ru-RU"/>
          <w14:ligatures w14:val="none"/>
        </w:rPr>
        <w:t xml:space="preserve"> </w:t>
      </w:r>
    </w:p>
    <w:p w14:paraId="377EDA98" w14:textId="77777777" w:rsidR="00CC0C1B" w:rsidRPr="00CC0C1B" w:rsidRDefault="00CC0C1B" w:rsidP="00BB607F">
      <w:pPr>
        <w:numPr>
          <w:ilvl w:val="0"/>
          <w:numId w:val="1"/>
        </w:numPr>
        <w:tabs>
          <w:tab w:val="left" w:pos="1843"/>
        </w:tabs>
        <w:spacing w:after="120" w:line="240" w:lineRule="auto"/>
        <w:ind w:left="284" w:hanging="426"/>
        <w:jc w:val="both"/>
        <w:rPr>
          <w:rFonts w:ascii="Times New Roman" w:eastAsia="Times New Roman" w:hAnsi="Times New Roman" w:cs="Times New Roman"/>
          <w:color w:val="333333"/>
          <w:kern w:val="0"/>
          <w:sz w:val="28"/>
          <w:szCs w:val="28"/>
          <w:lang w:eastAsia="ru-RU"/>
          <w14:ligatures w14:val="none"/>
        </w:rPr>
      </w:pPr>
      <w:r w:rsidRPr="00CC0C1B">
        <w:rPr>
          <w:rFonts w:ascii="Times New Roman" w:eastAsia="Times New Roman" w:hAnsi="Times New Roman" w:cs="Times New Roman"/>
          <w:color w:val="333333"/>
          <w:kern w:val="0"/>
          <w:sz w:val="28"/>
          <w:szCs w:val="28"/>
          <w:lang w:eastAsia="ru-RU"/>
          <w14:ligatures w14:val="none"/>
        </w:rPr>
        <w:t xml:space="preserve">Абасов З.В. Дифференциация обучения: сущность и формы // Директор </w:t>
      </w:r>
      <w:proofErr w:type="gramStart"/>
      <w:r w:rsidRPr="00CC0C1B">
        <w:rPr>
          <w:rFonts w:ascii="Times New Roman" w:eastAsia="Times New Roman" w:hAnsi="Times New Roman" w:cs="Times New Roman"/>
          <w:color w:val="333333"/>
          <w:kern w:val="0"/>
          <w:sz w:val="28"/>
          <w:szCs w:val="28"/>
          <w:lang w:eastAsia="ru-RU"/>
          <w14:ligatures w14:val="none"/>
        </w:rPr>
        <w:t>школы.–</w:t>
      </w:r>
      <w:proofErr w:type="gramEnd"/>
      <w:r w:rsidRPr="00CC0C1B">
        <w:rPr>
          <w:rFonts w:ascii="Times New Roman" w:eastAsia="Times New Roman" w:hAnsi="Times New Roman" w:cs="Times New Roman"/>
          <w:color w:val="333333"/>
          <w:kern w:val="0"/>
          <w:sz w:val="28"/>
          <w:szCs w:val="28"/>
          <w:lang w:eastAsia="ru-RU"/>
          <w14:ligatures w14:val="none"/>
        </w:rPr>
        <w:t>1999.-№8. – с.61.</w:t>
      </w:r>
    </w:p>
    <w:p w14:paraId="1894C31A" w14:textId="77777777" w:rsidR="00CC0C1B" w:rsidRPr="00CC0C1B" w:rsidRDefault="00CC0C1B" w:rsidP="00BB607F">
      <w:pPr>
        <w:numPr>
          <w:ilvl w:val="0"/>
          <w:numId w:val="1"/>
        </w:numPr>
        <w:tabs>
          <w:tab w:val="left" w:pos="1843"/>
        </w:tabs>
        <w:spacing w:after="120" w:line="240" w:lineRule="auto"/>
        <w:ind w:left="284" w:hanging="426"/>
        <w:jc w:val="both"/>
        <w:rPr>
          <w:rFonts w:ascii="Times New Roman" w:eastAsia="Times New Roman" w:hAnsi="Times New Roman" w:cs="Times New Roman"/>
          <w:color w:val="333333"/>
          <w:kern w:val="0"/>
          <w:sz w:val="28"/>
          <w:szCs w:val="28"/>
          <w:lang w:eastAsia="ru-RU"/>
          <w14:ligatures w14:val="none"/>
        </w:rPr>
      </w:pPr>
      <w:r w:rsidRPr="00CC0C1B">
        <w:rPr>
          <w:rFonts w:ascii="Times New Roman" w:eastAsia="Times New Roman" w:hAnsi="Times New Roman" w:cs="Times New Roman"/>
          <w:color w:val="333333"/>
          <w:kern w:val="0"/>
          <w:sz w:val="28"/>
          <w:szCs w:val="28"/>
          <w:lang w:eastAsia="ru-RU"/>
          <w14:ligatures w14:val="none"/>
        </w:rPr>
        <w:t>Алексеев Н.А. Психолого-педагогические проблемы развивающего и дифференцированного обучения. – Челябинск, 1995.</w:t>
      </w:r>
    </w:p>
    <w:p w14:paraId="1E0D73AB" w14:textId="77777777" w:rsidR="00CC0C1B" w:rsidRPr="00CC0C1B" w:rsidRDefault="00CC0C1B" w:rsidP="00BB607F">
      <w:pPr>
        <w:numPr>
          <w:ilvl w:val="0"/>
          <w:numId w:val="1"/>
        </w:numPr>
        <w:tabs>
          <w:tab w:val="left" w:pos="1843"/>
        </w:tabs>
        <w:spacing w:after="120" w:line="240" w:lineRule="auto"/>
        <w:ind w:left="284" w:hanging="426"/>
        <w:jc w:val="both"/>
        <w:rPr>
          <w:rFonts w:ascii="Times New Roman" w:eastAsia="Times New Roman" w:hAnsi="Times New Roman" w:cs="Times New Roman"/>
          <w:color w:val="333333"/>
          <w:kern w:val="0"/>
          <w:sz w:val="28"/>
          <w:szCs w:val="28"/>
          <w:lang w:eastAsia="ru-RU"/>
          <w14:ligatures w14:val="none"/>
        </w:rPr>
      </w:pPr>
      <w:r w:rsidRPr="00CC0C1B">
        <w:rPr>
          <w:rFonts w:ascii="Times New Roman" w:eastAsia="Times New Roman" w:hAnsi="Times New Roman" w:cs="Times New Roman"/>
          <w:color w:val="333333"/>
          <w:kern w:val="0"/>
          <w:sz w:val="28"/>
          <w:szCs w:val="28"/>
          <w:lang w:eastAsia="ru-RU"/>
          <w14:ligatures w14:val="none"/>
        </w:rPr>
        <w:t xml:space="preserve">Бабаева Ю.Д. Динамическая теория одаренности // Основные современные концепции творчества и одаренности / Под ред. Д. Б. Богоявленской. - М., 1997. </w:t>
      </w:r>
    </w:p>
    <w:p w14:paraId="051B3BF2" w14:textId="77777777" w:rsidR="00CC0C1B" w:rsidRPr="00CC0C1B" w:rsidRDefault="00CC0C1B" w:rsidP="00BB607F">
      <w:pPr>
        <w:numPr>
          <w:ilvl w:val="0"/>
          <w:numId w:val="1"/>
        </w:numPr>
        <w:spacing w:after="120" w:line="240" w:lineRule="auto"/>
        <w:ind w:left="284" w:hanging="426"/>
        <w:jc w:val="both"/>
        <w:rPr>
          <w:rFonts w:ascii="Times New Roman" w:eastAsia="Times New Roman" w:hAnsi="Times New Roman" w:cs="Times New Roman"/>
          <w:color w:val="333333"/>
          <w:kern w:val="0"/>
          <w:sz w:val="28"/>
          <w:szCs w:val="28"/>
          <w:lang w:eastAsia="ru-RU"/>
          <w14:ligatures w14:val="none"/>
        </w:rPr>
      </w:pPr>
      <w:r w:rsidRPr="00CC0C1B">
        <w:rPr>
          <w:rFonts w:ascii="Times New Roman" w:eastAsia="Times New Roman" w:hAnsi="Times New Roman" w:cs="Times New Roman"/>
          <w:color w:val="333333"/>
          <w:kern w:val="0"/>
          <w:sz w:val="28"/>
          <w:szCs w:val="28"/>
          <w:lang w:eastAsia="ru-RU"/>
          <w14:ligatures w14:val="none"/>
        </w:rPr>
        <w:t xml:space="preserve">Белова Е.С. Одаренность малыша: раскрыть, понять, поддержать. - М.: Флинта, 1998. - 144 с. </w:t>
      </w:r>
    </w:p>
    <w:p w14:paraId="00D757B5" w14:textId="77777777" w:rsidR="00CC0C1B" w:rsidRPr="00CC0C1B" w:rsidRDefault="00CC0C1B" w:rsidP="00BB607F">
      <w:pPr>
        <w:numPr>
          <w:ilvl w:val="0"/>
          <w:numId w:val="1"/>
        </w:numPr>
        <w:spacing w:after="120" w:line="240" w:lineRule="auto"/>
        <w:ind w:left="284" w:hanging="426"/>
        <w:jc w:val="both"/>
        <w:rPr>
          <w:rFonts w:ascii="Times New Roman" w:eastAsia="Times New Roman" w:hAnsi="Times New Roman" w:cs="Times New Roman"/>
          <w:color w:val="333333"/>
          <w:kern w:val="0"/>
          <w:sz w:val="28"/>
          <w:szCs w:val="28"/>
          <w:lang w:eastAsia="ru-RU"/>
          <w14:ligatures w14:val="none"/>
        </w:rPr>
      </w:pPr>
      <w:r w:rsidRPr="00CC0C1B">
        <w:rPr>
          <w:rFonts w:ascii="Times New Roman" w:eastAsia="Times New Roman" w:hAnsi="Times New Roman" w:cs="Times New Roman"/>
          <w:color w:val="333333"/>
          <w:kern w:val="0"/>
          <w:sz w:val="28"/>
          <w:szCs w:val="28"/>
          <w:lang w:eastAsia="ru-RU"/>
          <w14:ligatures w14:val="none"/>
        </w:rPr>
        <w:t xml:space="preserve">Богоявленская Д.Б. Исследование творчества и одаренности в традициях процессуально-деятельностной парадигмы // Основные современные концепции творчества и одаренности / Под ред. Д.Б. Богоявленской. - М., 1997. </w:t>
      </w:r>
    </w:p>
    <w:p w14:paraId="604C7559" w14:textId="77777777" w:rsidR="00CC0C1B" w:rsidRPr="00CC0C1B" w:rsidRDefault="00CC0C1B" w:rsidP="00BB607F">
      <w:pPr>
        <w:numPr>
          <w:ilvl w:val="0"/>
          <w:numId w:val="1"/>
        </w:numPr>
        <w:spacing w:after="120" w:line="240" w:lineRule="auto"/>
        <w:ind w:left="284" w:hanging="426"/>
        <w:jc w:val="both"/>
        <w:rPr>
          <w:rFonts w:ascii="Times New Roman" w:eastAsia="Times New Roman" w:hAnsi="Times New Roman" w:cs="Times New Roman"/>
          <w:color w:val="333333"/>
          <w:kern w:val="0"/>
          <w:sz w:val="28"/>
          <w:szCs w:val="28"/>
          <w:lang w:eastAsia="ru-RU"/>
          <w14:ligatures w14:val="none"/>
        </w:rPr>
      </w:pPr>
      <w:proofErr w:type="spellStart"/>
      <w:r w:rsidRPr="00CC0C1B">
        <w:rPr>
          <w:rFonts w:ascii="Times New Roman" w:eastAsia="Times New Roman" w:hAnsi="Times New Roman" w:cs="Times New Roman"/>
          <w:color w:val="333333"/>
          <w:kern w:val="0"/>
          <w:sz w:val="28"/>
          <w:szCs w:val="28"/>
          <w:lang w:eastAsia="ru-RU"/>
          <w14:ligatures w14:val="none"/>
        </w:rPr>
        <w:t>Гильбух</w:t>
      </w:r>
      <w:proofErr w:type="spellEnd"/>
      <w:r w:rsidRPr="00CC0C1B">
        <w:rPr>
          <w:rFonts w:ascii="Times New Roman" w:eastAsia="Times New Roman" w:hAnsi="Times New Roman" w:cs="Times New Roman"/>
          <w:color w:val="333333"/>
          <w:kern w:val="0"/>
          <w:sz w:val="28"/>
          <w:szCs w:val="28"/>
          <w:lang w:eastAsia="ru-RU"/>
          <w14:ligatures w14:val="none"/>
        </w:rPr>
        <w:t xml:space="preserve"> Ю.З. Внимание: одаренные дети. - М., 1995. </w:t>
      </w:r>
    </w:p>
    <w:p w14:paraId="703EB2D1" w14:textId="77777777" w:rsidR="00CC0C1B" w:rsidRPr="00CC0C1B" w:rsidRDefault="00CC0C1B" w:rsidP="00BB607F">
      <w:pPr>
        <w:numPr>
          <w:ilvl w:val="0"/>
          <w:numId w:val="1"/>
        </w:numPr>
        <w:spacing w:after="120" w:line="240" w:lineRule="auto"/>
        <w:ind w:left="284" w:hanging="426"/>
        <w:jc w:val="both"/>
        <w:rPr>
          <w:rFonts w:ascii="Times New Roman" w:eastAsia="Times New Roman" w:hAnsi="Times New Roman" w:cs="Times New Roman"/>
          <w:color w:val="333333"/>
          <w:kern w:val="0"/>
          <w:sz w:val="28"/>
          <w:szCs w:val="28"/>
          <w:lang w:eastAsia="ru-RU"/>
          <w14:ligatures w14:val="none"/>
        </w:rPr>
      </w:pPr>
      <w:r w:rsidRPr="00CC0C1B">
        <w:rPr>
          <w:rFonts w:ascii="Times New Roman" w:eastAsia="Times New Roman" w:hAnsi="Times New Roman" w:cs="Times New Roman"/>
          <w:color w:val="333333"/>
          <w:kern w:val="0"/>
          <w:sz w:val="28"/>
          <w:szCs w:val="28"/>
          <w:lang w:eastAsia="ru-RU"/>
          <w14:ligatures w14:val="none"/>
        </w:rPr>
        <w:t xml:space="preserve">Грязева В.Г., Петровский В.А. Одаренные дети: экология творчества. - Челябинск: ИПИ РАО, ЧГИИК, 1993. - 40 с. </w:t>
      </w:r>
    </w:p>
    <w:p w14:paraId="305EFF47" w14:textId="77777777" w:rsidR="00CC0C1B" w:rsidRPr="00CC0C1B" w:rsidRDefault="00CC0C1B" w:rsidP="00BB607F">
      <w:pPr>
        <w:numPr>
          <w:ilvl w:val="0"/>
          <w:numId w:val="1"/>
        </w:numPr>
        <w:spacing w:after="120" w:line="240" w:lineRule="auto"/>
        <w:ind w:left="284" w:hanging="426"/>
        <w:jc w:val="both"/>
        <w:rPr>
          <w:rFonts w:ascii="Times New Roman" w:eastAsia="Times New Roman" w:hAnsi="Times New Roman" w:cs="Times New Roman"/>
          <w:color w:val="333333"/>
          <w:kern w:val="0"/>
          <w:sz w:val="28"/>
          <w:szCs w:val="28"/>
          <w:lang w:eastAsia="ru-RU"/>
          <w14:ligatures w14:val="none"/>
        </w:rPr>
      </w:pPr>
      <w:r w:rsidRPr="00CC0C1B">
        <w:rPr>
          <w:rFonts w:ascii="Times New Roman" w:eastAsia="Times New Roman" w:hAnsi="Times New Roman" w:cs="Times New Roman"/>
          <w:color w:val="333333"/>
          <w:kern w:val="0"/>
          <w:sz w:val="28"/>
          <w:szCs w:val="28"/>
          <w:lang w:eastAsia="ru-RU"/>
          <w14:ligatures w14:val="none"/>
        </w:rPr>
        <w:t xml:space="preserve">Доржиева Т.В. Особенности работы с творчески одаренными детьми в учебных заведениях. - Улан-Удэ, 1999. - 61 с. </w:t>
      </w:r>
    </w:p>
    <w:p w14:paraId="47740A4E" w14:textId="77777777" w:rsidR="00CC0C1B" w:rsidRPr="00CC0C1B" w:rsidRDefault="00CC0C1B" w:rsidP="00BB607F">
      <w:pPr>
        <w:numPr>
          <w:ilvl w:val="0"/>
          <w:numId w:val="1"/>
        </w:numPr>
        <w:spacing w:after="120" w:line="240" w:lineRule="auto"/>
        <w:ind w:left="284" w:hanging="426"/>
        <w:jc w:val="both"/>
        <w:rPr>
          <w:rFonts w:ascii="Times New Roman" w:eastAsia="Times New Roman" w:hAnsi="Times New Roman" w:cs="Times New Roman"/>
          <w:color w:val="333333"/>
          <w:kern w:val="0"/>
          <w:sz w:val="28"/>
          <w:szCs w:val="28"/>
          <w:lang w:eastAsia="ru-RU"/>
          <w14:ligatures w14:val="none"/>
        </w:rPr>
      </w:pPr>
      <w:r w:rsidRPr="00CC0C1B">
        <w:rPr>
          <w:rFonts w:ascii="Times New Roman" w:eastAsia="Times New Roman" w:hAnsi="Times New Roman" w:cs="Times New Roman"/>
          <w:color w:val="333333"/>
          <w:kern w:val="0"/>
          <w:sz w:val="28"/>
          <w:szCs w:val="28"/>
          <w:lang w:eastAsia="ru-RU"/>
          <w14:ligatures w14:val="none"/>
        </w:rPr>
        <w:t xml:space="preserve">Ильин Е.П. Проблема способностей: два подхода к ее решению // Психологический журнал. - 2003. - № 3. </w:t>
      </w:r>
    </w:p>
    <w:p w14:paraId="49BC1F10" w14:textId="77777777" w:rsidR="00CC0C1B" w:rsidRPr="00CC0C1B" w:rsidRDefault="00CC0C1B" w:rsidP="00BB607F">
      <w:pPr>
        <w:numPr>
          <w:ilvl w:val="0"/>
          <w:numId w:val="1"/>
        </w:numPr>
        <w:spacing w:after="120" w:line="240" w:lineRule="auto"/>
        <w:ind w:left="284" w:hanging="426"/>
        <w:jc w:val="both"/>
        <w:rPr>
          <w:rFonts w:ascii="Times New Roman" w:eastAsia="Times New Roman" w:hAnsi="Times New Roman" w:cs="Times New Roman"/>
          <w:color w:val="333333"/>
          <w:kern w:val="0"/>
          <w:sz w:val="28"/>
          <w:szCs w:val="28"/>
          <w:lang w:eastAsia="ru-RU"/>
          <w14:ligatures w14:val="none"/>
        </w:rPr>
      </w:pPr>
      <w:r w:rsidRPr="00CC0C1B">
        <w:rPr>
          <w:rFonts w:ascii="Times New Roman" w:eastAsia="Times New Roman" w:hAnsi="Times New Roman" w:cs="Times New Roman"/>
          <w:color w:val="333333"/>
          <w:kern w:val="0"/>
          <w:sz w:val="28"/>
          <w:szCs w:val="28"/>
          <w:lang w:eastAsia="ru-RU"/>
          <w14:ligatures w14:val="none"/>
        </w:rPr>
        <w:t xml:space="preserve">Чудновский В.Э. Воспитание способностей и формирование личности. - М.: Знание, 1986. - 80 с. </w:t>
      </w:r>
    </w:p>
    <w:p w14:paraId="510082A7" w14:textId="77777777" w:rsidR="00CC0C1B" w:rsidRPr="00CC0C1B" w:rsidRDefault="00CC0C1B" w:rsidP="00BB607F">
      <w:pPr>
        <w:numPr>
          <w:ilvl w:val="0"/>
          <w:numId w:val="1"/>
        </w:numPr>
        <w:spacing w:after="120" w:line="240" w:lineRule="auto"/>
        <w:ind w:left="284" w:hanging="426"/>
        <w:jc w:val="both"/>
        <w:rPr>
          <w:rFonts w:ascii="Times New Roman" w:eastAsia="Times New Roman" w:hAnsi="Times New Roman" w:cs="Times New Roman"/>
          <w:color w:val="333333"/>
          <w:kern w:val="0"/>
          <w:sz w:val="28"/>
          <w:szCs w:val="28"/>
          <w:lang w:eastAsia="ru-RU"/>
          <w14:ligatures w14:val="none"/>
        </w:rPr>
      </w:pPr>
      <w:r w:rsidRPr="00CC0C1B">
        <w:rPr>
          <w:rFonts w:ascii="Times New Roman" w:eastAsia="Times New Roman" w:hAnsi="Times New Roman" w:cs="Times New Roman"/>
          <w:color w:val="333333"/>
          <w:kern w:val="0"/>
          <w:sz w:val="28"/>
          <w:szCs w:val="28"/>
          <w:lang w:eastAsia="ru-RU"/>
          <w14:ligatures w14:val="none"/>
        </w:rPr>
        <w:t xml:space="preserve">Шадриков В.Д. Психология деятельности и способности человека.: Учебное пособие. - М.: Логос, 1996. - 320 с. </w:t>
      </w:r>
    </w:p>
    <w:p w14:paraId="1BA11258" w14:textId="77777777" w:rsidR="00CC0C1B" w:rsidRPr="00CC0C1B" w:rsidRDefault="00CC0C1B" w:rsidP="00BB607F">
      <w:pPr>
        <w:numPr>
          <w:ilvl w:val="0"/>
          <w:numId w:val="1"/>
        </w:numPr>
        <w:spacing w:after="120" w:line="240" w:lineRule="auto"/>
        <w:ind w:left="284" w:hanging="426"/>
        <w:jc w:val="both"/>
        <w:rPr>
          <w:rFonts w:ascii="Times New Roman" w:eastAsia="Times New Roman" w:hAnsi="Times New Roman" w:cs="Times New Roman"/>
          <w:color w:val="333333"/>
          <w:kern w:val="0"/>
          <w:sz w:val="28"/>
          <w:szCs w:val="28"/>
          <w:lang w:eastAsia="ru-RU"/>
          <w14:ligatures w14:val="none"/>
        </w:rPr>
      </w:pPr>
      <w:r w:rsidRPr="00CC0C1B">
        <w:rPr>
          <w:rFonts w:ascii="Times New Roman" w:eastAsia="Times New Roman" w:hAnsi="Times New Roman" w:cs="Times New Roman"/>
          <w:color w:val="333333"/>
          <w:kern w:val="0"/>
          <w:sz w:val="28"/>
          <w:szCs w:val="28"/>
          <w:lang w:eastAsia="ru-RU"/>
          <w14:ligatures w14:val="none"/>
        </w:rPr>
        <w:t>Штерн В. Умственная одаренность - СПб., 1997.</w:t>
      </w:r>
    </w:p>
    <w:p w14:paraId="1765D28A" w14:textId="0D496D00" w:rsidR="00CC0C1B" w:rsidRPr="00CC0C1B" w:rsidRDefault="00CC0C1B" w:rsidP="00BB607F">
      <w:pPr>
        <w:spacing w:after="120" w:line="240" w:lineRule="auto"/>
        <w:jc w:val="both"/>
        <w:rPr>
          <w:rFonts w:ascii="Times New Roman" w:eastAsia="Times New Roman" w:hAnsi="Times New Roman" w:cs="Times New Roman"/>
          <w:b/>
          <w:kern w:val="0"/>
          <w:sz w:val="28"/>
          <w:szCs w:val="28"/>
          <w:lang w:eastAsia="ru-RU"/>
          <w14:ligatures w14:val="none"/>
        </w:rPr>
      </w:pPr>
    </w:p>
    <w:p w14:paraId="7E21B0D0" w14:textId="77777777" w:rsidR="00CC0C1B" w:rsidRPr="00CC0C1B" w:rsidRDefault="00CC0C1B" w:rsidP="00BB607F">
      <w:pPr>
        <w:spacing w:after="120" w:line="240" w:lineRule="auto"/>
        <w:jc w:val="center"/>
        <w:rPr>
          <w:rFonts w:ascii="Times New Roman" w:eastAsia="Times New Roman" w:hAnsi="Times New Roman" w:cs="Times New Roman"/>
          <w:b/>
          <w:bCs/>
          <w:iCs/>
          <w:kern w:val="0"/>
          <w:sz w:val="28"/>
          <w:szCs w:val="28"/>
          <w:lang w:eastAsia="ru-RU"/>
          <w14:ligatures w14:val="none"/>
        </w:rPr>
      </w:pPr>
    </w:p>
    <w:p w14:paraId="6D891FF5" w14:textId="77777777" w:rsidR="00CC0C1B" w:rsidRPr="00CC0C1B" w:rsidRDefault="00CC0C1B" w:rsidP="00BB607F">
      <w:pPr>
        <w:spacing w:after="120" w:line="240" w:lineRule="auto"/>
        <w:jc w:val="center"/>
        <w:rPr>
          <w:rFonts w:ascii="Times New Roman" w:eastAsia="Times New Roman" w:hAnsi="Times New Roman" w:cs="Times New Roman"/>
          <w:b/>
          <w:bCs/>
          <w:iCs/>
          <w:kern w:val="0"/>
          <w:sz w:val="28"/>
          <w:szCs w:val="28"/>
          <w:lang w:eastAsia="ru-RU"/>
          <w14:ligatures w14:val="none"/>
        </w:rPr>
      </w:pPr>
    </w:p>
    <w:p w14:paraId="409BF8B5" w14:textId="77777777" w:rsidR="00CC0C1B" w:rsidRPr="00CC0C1B" w:rsidRDefault="00CC0C1B" w:rsidP="00BB607F">
      <w:pPr>
        <w:spacing w:after="120" w:line="240" w:lineRule="auto"/>
        <w:jc w:val="center"/>
        <w:rPr>
          <w:rFonts w:ascii="Times New Roman" w:eastAsia="Times New Roman" w:hAnsi="Times New Roman" w:cs="Times New Roman"/>
          <w:b/>
          <w:bCs/>
          <w:iCs/>
          <w:kern w:val="0"/>
          <w:sz w:val="28"/>
          <w:szCs w:val="28"/>
          <w:lang w:eastAsia="ru-RU"/>
          <w14:ligatures w14:val="none"/>
        </w:rPr>
      </w:pPr>
    </w:p>
    <w:p w14:paraId="3AA11796" w14:textId="77777777" w:rsidR="00CC0C1B" w:rsidRPr="00CC0C1B" w:rsidRDefault="00CC0C1B" w:rsidP="00BB607F">
      <w:pPr>
        <w:spacing w:after="120" w:line="240" w:lineRule="auto"/>
        <w:jc w:val="center"/>
        <w:rPr>
          <w:rFonts w:ascii="Times New Roman" w:eastAsia="Times New Roman" w:hAnsi="Times New Roman" w:cs="Times New Roman"/>
          <w:b/>
          <w:bCs/>
          <w:iCs/>
          <w:kern w:val="0"/>
          <w:sz w:val="28"/>
          <w:szCs w:val="28"/>
          <w:lang w:eastAsia="ru-RU"/>
          <w14:ligatures w14:val="none"/>
        </w:rPr>
      </w:pPr>
    </w:p>
    <w:p w14:paraId="5112BB8B" w14:textId="77777777" w:rsidR="00CC0C1B" w:rsidRPr="00CC0C1B" w:rsidRDefault="00CC0C1B" w:rsidP="00BB607F">
      <w:pPr>
        <w:spacing w:after="120" w:line="240" w:lineRule="auto"/>
        <w:rPr>
          <w:rFonts w:ascii="Times New Roman" w:eastAsia="Times New Roman" w:hAnsi="Times New Roman" w:cs="Times New Roman"/>
          <w:b/>
          <w:bCs/>
          <w:iCs/>
          <w:kern w:val="0"/>
          <w:sz w:val="28"/>
          <w:szCs w:val="28"/>
          <w:lang w:eastAsia="ru-RU"/>
          <w14:ligatures w14:val="none"/>
        </w:rPr>
      </w:pPr>
    </w:p>
    <w:p w14:paraId="4CD7CD89" w14:textId="77777777" w:rsidR="00A64418" w:rsidRDefault="00A64418" w:rsidP="00BB607F">
      <w:pPr>
        <w:spacing w:after="120" w:line="240" w:lineRule="auto"/>
      </w:pPr>
    </w:p>
    <w:sectPr w:rsidR="00A644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DA3125"/>
    <w:multiLevelType w:val="multilevel"/>
    <w:tmpl w:val="B5587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8752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753"/>
    <w:rsid w:val="00077DCF"/>
    <w:rsid w:val="00085220"/>
    <w:rsid w:val="00591E49"/>
    <w:rsid w:val="00683978"/>
    <w:rsid w:val="009159A0"/>
    <w:rsid w:val="00A64418"/>
    <w:rsid w:val="00B0299C"/>
    <w:rsid w:val="00BB607F"/>
    <w:rsid w:val="00CC0C1B"/>
    <w:rsid w:val="00F407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B3DB3"/>
  <w15:chartTrackingRefBased/>
  <w15:docId w15:val="{86F57604-4611-463A-A72F-61C09B92F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407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407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4075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4075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4075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4075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4075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4075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4075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075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4075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4075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4075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4075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4075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40753"/>
    <w:rPr>
      <w:rFonts w:eastAsiaTheme="majorEastAsia" w:cstheme="majorBidi"/>
      <w:color w:val="595959" w:themeColor="text1" w:themeTint="A6"/>
    </w:rPr>
  </w:style>
  <w:style w:type="character" w:customStyle="1" w:styleId="80">
    <w:name w:val="Заголовок 8 Знак"/>
    <w:basedOn w:val="a0"/>
    <w:link w:val="8"/>
    <w:uiPriority w:val="9"/>
    <w:semiHidden/>
    <w:rsid w:val="00F4075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40753"/>
    <w:rPr>
      <w:rFonts w:eastAsiaTheme="majorEastAsia" w:cstheme="majorBidi"/>
      <w:color w:val="272727" w:themeColor="text1" w:themeTint="D8"/>
    </w:rPr>
  </w:style>
  <w:style w:type="paragraph" w:styleId="a3">
    <w:name w:val="Title"/>
    <w:basedOn w:val="a"/>
    <w:next w:val="a"/>
    <w:link w:val="a4"/>
    <w:uiPriority w:val="10"/>
    <w:qFormat/>
    <w:rsid w:val="00F407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4075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4075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4075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40753"/>
    <w:pPr>
      <w:spacing w:before="160"/>
      <w:jc w:val="center"/>
    </w:pPr>
    <w:rPr>
      <w:i/>
      <w:iCs/>
      <w:color w:val="404040" w:themeColor="text1" w:themeTint="BF"/>
    </w:rPr>
  </w:style>
  <w:style w:type="character" w:customStyle="1" w:styleId="22">
    <w:name w:val="Цитата 2 Знак"/>
    <w:basedOn w:val="a0"/>
    <w:link w:val="21"/>
    <w:uiPriority w:val="29"/>
    <w:rsid w:val="00F40753"/>
    <w:rPr>
      <w:i/>
      <w:iCs/>
      <w:color w:val="404040" w:themeColor="text1" w:themeTint="BF"/>
    </w:rPr>
  </w:style>
  <w:style w:type="paragraph" w:styleId="a7">
    <w:name w:val="List Paragraph"/>
    <w:basedOn w:val="a"/>
    <w:uiPriority w:val="34"/>
    <w:qFormat/>
    <w:rsid w:val="00F40753"/>
    <w:pPr>
      <w:ind w:left="720"/>
      <w:contextualSpacing/>
    </w:pPr>
  </w:style>
  <w:style w:type="character" w:styleId="a8">
    <w:name w:val="Intense Emphasis"/>
    <w:basedOn w:val="a0"/>
    <w:uiPriority w:val="21"/>
    <w:qFormat/>
    <w:rsid w:val="00F40753"/>
    <w:rPr>
      <w:i/>
      <w:iCs/>
      <w:color w:val="2F5496" w:themeColor="accent1" w:themeShade="BF"/>
    </w:rPr>
  </w:style>
  <w:style w:type="paragraph" w:styleId="a9">
    <w:name w:val="Intense Quote"/>
    <w:basedOn w:val="a"/>
    <w:next w:val="a"/>
    <w:link w:val="aa"/>
    <w:uiPriority w:val="30"/>
    <w:qFormat/>
    <w:rsid w:val="00F407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F40753"/>
    <w:rPr>
      <w:i/>
      <w:iCs/>
      <w:color w:val="2F5496" w:themeColor="accent1" w:themeShade="BF"/>
    </w:rPr>
  </w:style>
  <w:style w:type="character" w:styleId="ab">
    <w:name w:val="Intense Reference"/>
    <w:basedOn w:val="a0"/>
    <w:uiPriority w:val="32"/>
    <w:qFormat/>
    <w:rsid w:val="00F4075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1462</Words>
  <Characters>8337</Characters>
  <Application>Microsoft Office Word</Application>
  <DocSecurity>0</DocSecurity>
  <Lines>69</Lines>
  <Paragraphs>19</Paragraphs>
  <ScaleCrop>false</ScaleCrop>
  <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Анастасия</cp:lastModifiedBy>
  <cp:revision>5</cp:revision>
  <dcterms:created xsi:type="dcterms:W3CDTF">2026-05-29T03:47:00Z</dcterms:created>
  <dcterms:modified xsi:type="dcterms:W3CDTF">2026-05-29T04:08:00Z</dcterms:modified>
</cp:coreProperties>
</file>