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«Развитие метапредметных УУД на уроках физической культуры в 5–6 классах: от ведения мяча к самооценке»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С введением ФГОС основного общего образования урок физической культуры перестал быть «уроком движений». Сегодня он становится площадкой для формирования не только физических навыков, но и универсальных учебных действий: умения анализировать, работать в пар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ах, контролировать свои эмоции и оценивать результат. Как учитель, работающий с подростками 10–13 лет, я убедился: без развития метапредметных результатов невозможно достичь ни высоких спортивных показателей, ни осознанного отношения к здоровью.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В своей практике на уроках баскетбола и волейбола я выделяю три ключевых направления развития УУД.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Первое – познавательные УУД.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 Ученики 5 класса часто пытаются просто повторить движение за учителем, не понимая его биомеханику. Я ввожу простые карточки-схемы «Правильная стойка баскетболиста» или «Фазы передачи мяча». Задача: найти ошибку на рисунке или в действии соседа. Это учит а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нализу, сравнению и обобщению. Уже через месяц ребята сами проговаривают: «У тебя локоть в сторону – будет неточная передача».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Второе – регулятивные УУД.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 Самое сложное – научить ребёнка объективно оценивать себя. После выполнения элемента (например, ведения мяча со сменой рук) ученики по трёхбалльной шкале ставят себе оценку: 1 – не получилось, 2 – есть ошибки, 3 – сделал правильно. Затем я даю эталонный п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оказ, и они сравнивают. Удивительно, но к концу четверти большинство перестаёт завышать самооценку – формируется адекватность. А это основа для осознанного самоконтроля на всю жизнь.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f1115"/>
          <w:sz w:val="28"/>
          <w:szCs w:val="28"/>
        </w:rPr>
        <w:t xml:space="preserve">Третье – коммуникативные УУД.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 Командные игры, эстафеты, работа в парах – классика. Но чтобы избежать конфликтов и пассивности, я использую правило «Трёх попыток»: прежде чем попросить помощи у учителя, пара должна обсудить и попробовать три своих способа решить проблему (например, как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 поймать неудобный мяч). Это резко снижает количество жалоб и учит договариваться. Особенно эффективно в 5 классе, где дети только привыкают к новому коллективу.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Пример из недавнего урока. В 5 «Б» при выполнении встречной передачи в движении два мальчика никак не могли синхронизироваться. Один всё время выбегал слишком рано. Вместо того чтобы подойти и указать ошибку, я попросил их остановиться и задать друг другу 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два вопроса: «Когда ты начинаешь движение?» и «Какой сигнал мы используем?». Через минуту они договорились делать шаг назад после каждой передачи – ошибка исчезла. Никакой роли строгого учителя – только направляющая роль.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Конечно, метапредметные результаты не измеряются в метрах или секундах. Но их легко увидеть в поведении детей: они перестают бояться ошибиться, начинают помогать слабому, а на вопрос «Что у тебя не получилось?» отвечают не «ничего», а «я не дожимаю локоть 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при броске». Это и есть новый образовательный результат.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0" w:firstLine="0"/>
        <w:spacing w:before="240" w:after="240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Рекомендую коллегам не бояться тратить время в начале урока на постановку проблемного вопроса («Почему мяч уходит вправо при передаче?»), а в конце – на рефлексию по алгоритму «Я – МЫ – ДЕЛО». Это окупается уже к концу первой четверти: уроки становятся пло</w:t>
      </w:r>
      <w:r>
        <w:rPr>
          <w:rFonts w:ascii="Times New Roman" w:hAnsi="Times New Roman" w:eastAsia="Times New Roman" w:cs="Times New Roman"/>
          <w:color w:val="0f1115"/>
          <w:sz w:val="28"/>
          <w:szCs w:val="28"/>
        </w:rPr>
        <w:t xml:space="preserve">тнее, дисциплина – осознаннее, а интерес к физкультуре – выше. Ведь здоровый ребёнок – это не только мышцы, но и умение думать, договариваться и отвечать за себя.</w:t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2026-05-29T14:31:09Z</dcterms:modified>
</cp:coreProperties>
</file>